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b/>
          <w:color w:val="auto"/>
          <w:sz w:val="32"/>
          <w:szCs w:val="32"/>
          <w:highlight w:val="none"/>
        </w:rPr>
      </w:pPr>
      <w:bookmarkStart w:id="0" w:name="_Hlk106805486"/>
      <w:bookmarkEnd w:id="0"/>
      <w:r>
        <w:rPr>
          <w:rFonts w:eastAsia="黑体"/>
          <w:b/>
          <w:color w:val="auto"/>
          <w:sz w:val="32"/>
          <w:szCs w:val="32"/>
          <w:highlight w:val="none"/>
        </w:rPr>
        <w:t>UDC</w:t>
      </w:r>
    </w:p>
    <w:p>
      <w:pPr>
        <w:tabs>
          <w:tab w:val="left" w:pos="8931"/>
          <w:tab w:val="left" w:pos="9072"/>
        </w:tabs>
        <w:jc w:val="both"/>
        <w:rPr>
          <w:color w:val="auto"/>
          <w:highlight w:val="none"/>
        </w:rPr>
      </w:pPr>
      <w:r>
        <w:rPr>
          <w:rFonts w:hint="eastAsia" w:ascii="Times New Roman" w:hAnsi="Times New Roman" w:eastAsia="黑体" w:cs="Times New Roman"/>
          <w:b/>
          <w:color w:val="auto"/>
          <w:kern w:val="2"/>
          <w:sz w:val="44"/>
          <w:szCs w:val="44"/>
          <w:highlight w:val="none"/>
          <w:lang w:val="en-US" w:eastAsia="zh-CN" w:bidi="ar-SA"/>
        </w:rPr>
        <w:t>广东省市政行业协会团体标准</w:t>
      </w:r>
      <w:r>
        <w:rPr>
          <w:rFonts w:hint="eastAsia" w:ascii="Times New Roman" w:hAnsi="Times New Roman" w:eastAsia="黑体" w:cs="Times New Roman"/>
          <w:b/>
          <w:color w:val="auto"/>
          <w:kern w:val="2"/>
          <w:sz w:val="44"/>
          <w:szCs w:val="44"/>
          <w:highlight w:val="none"/>
          <w:lang w:eastAsia="zh-CN" w:bidi="ar-SA"/>
        </w:rPr>
        <w:t xml:space="preserve"> </w:t>
      </w:r>
      <w:r>
        <w:rPr>
          <w:rFonts w:hint="eastAsia" w:eastAsia="黑体"/>
          <w:b/>
          <w:color w:val="auto"/>
          <w:sz w:val="44"/>
          <w:szCs w:val="44"/>
          <w:highlight w:val="none"/>
        </w:rPr>
        <w:t xml:space="preserve">  </w:t>
      </w:r>
      <w:r>
        <w:rPr>
          <w:color w:val="auto"/>
          <w:sz w:val="44"/>
          <w:szCs w:val="44"/>
          <w:highlight w:val="none"/>
        </w:rPr>
        <w:drawing>
          <wp:inline distT="0" distB="0" distL="114300" distR="114300">
            <wp:extent cx="1721485" cy="807085"/>
            <wp:effectExtent l="0" t="0" r="12065" b="12065"/>
            <wp:docPr id="1" name="图片 11"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说明: GD"/>
                    <pic:cNvPicPr>
                      <a:picLocks noChangeAspect="1"/>
                    </pic:cNvPicPr>
                  </pic:nvPicPr>
                  <pic:blipFill>
                    <a:blip r:embed="rId18"/>
                    <a:stretch>
                      <a:fillRect/>
                    </a:stretch>
                  </pic:blipFill>
                  <pic:spPr>
                    <a:xfrm>
                      <a:off x="0" y="0"/>
                      <a:ext cx="1721485" cy="807085"/>
                    </a:xfrm>
                    <a:prstGeom prst="rect">
                      <a:avLst/>
                    </a:prstGeom>
                    <a:noFill/>
                    <a:ln>
                      <a:noFill/>
                    </a:ln>
                  </pic:spPr>
                </pic:pic>
              </a:graphicData>
            </a:graphic>
          </wp:inline>
        </w:drawing>
      </w:r>
    </w:p>
    <w:p>
      <w:pPr>
        <w:rPr>
          <w:b/>
          <w:color w:val="auto"/>
          <w:sz w:val="28"/>
          <w:szCs w:val="28"/>
          <w:highlight w:val="none"/>
          <w:lang w:eastAsia="zh-CN"/>
        </w:rPr>
      </w:pPr>
      <w:r>
        <w:rPr>
          <w:rFonts w:hint="eastAsia"/>
          <w:b/>
          <w:color w:val="auto"/>
          <w:sz w:val="28"/>
          <w:szCs w:val="28"/>
          <w:highlight w:val="none"/>
          <w:lang w:val="en-US" w:eastAsia="zh-CN"/>
        </w:rPr>
        <w:t>P</w:t>
      </w:r>
      <w:r>
        <w:rPr>
          <w:b/>
          <w:color w:val="auto"/>
          <w:sz w:val="28"/>
          <w:szCs w:val="28"/>
          <w:highlight w:val="none"/>
          <w:lang w:eastAsia="zh-CN"/>
        </w:rPr>
        <w:t xml:space="preserve">                               </w:t>
      </w:r>
      <w:r>
        <w:rPr>
          <w:rFonts w:hint="eastAsia"/>
          <w:b/>
          <w:color w:val="auto"/>
          <w:sz w:val="28"/>
          <w:szCs w:val="28"/>
          <w:highlight w:val="none"/>
          <w:lang w:val="en-US" w:eastAsia="zh-CN"/>
        </w:rPr>
        <w:t xml:space="preserve">                                            </w:t>
      </w:r>
      <w:r>
        <w:rPr>
          <w:b/>
          <w:color w:val="auto"/>
          <w:sz w:val="28"/>
          <w:szCs w:val="28"/>
          <w:highlight w:val="none"/>
          <w:lang w:eastAsia="zh-CN"/>
        </w:rPr>
        <w:t xml:space="preserve">      </w:t>
      </w:r>
      <w:r>
        <w:rPr>
          <w:rFonts w:hint="eastAsia"/>
          <w:b/>
          <w:color w:val="auto"/>
          <w:sz w:val="28"/>
          <w:szCs w:val="28"/>
          <w:highlight w:val="none"/>
          <w:lang w:eastAsia="zh-CN"/>
        </w:rPr>
        <w:t>T/GDSZXH   0</w:t>
      </w:r>
      <w:r>
        <w:rPr>
          <w:rFonts w:hint="eastAsia"/>
          <w:b/>
          <w:color w:val="auto"/>
          <w:sz w:val="28"/>
          <w:szCs w:val="28"/>
          <w:highlight w:val="none"/>
          <w:lang w:val="en-US" w:eastAsia="zh-CN"/>
        </w:rPr>
        <w:t>xx</w:t>
      </w:r>
      <w:r>
        <w:rPr>
          <w:rFonts w:hint="eastAsia"/>
          <w:b/>
          <w:color w:val="auto"/>
          <w:sz w:val="28"/>
          <w:szCs w:val="28"/>
          <w:highlight w:val="none"/>
          <w:lang w:eastAsia="zh-CN"/>
        </w:rPr>
        <w:t>-202</w:t>
      </w:r>
      <w:r>
        <w:rPr>
          <w:rFonts w:hint="eastAsia"/>
          <w:b/>
          <w:color w:val="auto"/>
          <w:sz w:val="28"/>
          <w:szCs w:val="28"/>
          <w:highlight w:val="none"/>
          <w:lang w:val="en-US" w:eastAsia="zh-CN"/>
        </w:rPr>
        <w:t>x</w:t>
      </w:r>
    </w:p>
    <w:p>
      <w:pPr>
        <w:spacing w:beforeLines="500" w:line="360" w:lineRule="auto"/>
        <w:jc w:val="center"/>
        <w:rPr>
          <w:rFonts w:hint="eastAsia" w:eastAsia="宋体" w:cs="Times New Roman"/>
          <w:b/>
          <w:color w:val="auto"/>
          <w:kern w:val="2"/>
          <w:sz w:val="44"/>
          <w:szCs w:val="44"/>
          <w:highlight w:val="none"/>
          <w:lang w:val="en-US" w:eastAsia="zh-CN" w:bidi="ar-SA"/>
        </w:rPr>
      </w:pPr>
      <w:bookmarkStart w:id="1" w:name="_Toc25254"/>
      <w:bookmarkStart w:id="2" w:name="_Toc25210"/>
      <w:bookmarkStart w:id="3" w:name="_Toc7115"/>
      <w:bookmarkStart w:id="4" w:name="_Toc9160"/>
      <w:bookmarkStart w:id="5" w:name="_Toc10759"/>
      <w:bookmarkStart w:id="6" w:name="_Toc26228"/>
      <w:bookmarkStart w:id="7" w:name="_Toc6684"/>
      <w:bookmarkStart w:id="8" w:name="_Toc24076"/>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-189230</wp:posOffset>
                </wp:positionH>
                <wp:positionV relativeFrom="paragraph">
                  <wp:posOffset>97155</wp:posOffset>
                </wp:positionV>
                <wp:extent cx="583755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3755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9pt;margin-top:7.65pt;height:0.05pt;width:459.65pt;z-index:251660288;mso-width-relative:page;mso-height-relative:page;" filled="f" stroked="t" coordsize="21600,21600" o:gfxdata="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5JGE1wAAAAkBAAAPAAAAAAAAAAEAIAAAACIAAABkcnMvZG93bnJldi54bWxQSwECFAAUAAAACACH&#10;TuJAsJnyi+wBAAC6AwAADgAAAAAAAAABACAAAAAmAQAAZHJzL2Uyb0RvYy54bWxQSwUGAAAAAAYA&#10;BgBZAQAAhAUAAAAA&#10;">
                <v:fill on="f" focussize="0,0"/>
                <v:stroke color="#000000" joinstyle="round"/>
                <v:imagedata o:title=""/>
                <o:lock v:ext="edit" aspectratio="f"/>
              </v:line>
            </w:pict>
          </mc:Fallback>
        </mc:AlternateContent>
      </w:r>
      <w:bookmarkEnd w:id="1"/>
      <w:bookmarkEnd w:id="2"/>
      <w:bookmarkEnd w:id="3"/>
      <w:bookmarkEnd w:id="4"/>
      <w:bookmarkEnd w:id="5"/>
      <w:bookmarkEnd w:id="6"/>
      <w:bookmarkEnd w:id="7"/>
      <w:bookmarkEnd w:id="8"/>
      <w:r>
        <w:rPr>
          <w:rFonts w:hint="eastAsia" w:ascii="Times New Roman" w:hAnsi="Times New Roman" w:eastAsia="宋体" w:cs="Times New Roman"/>
          <w:b/>
          <w:color w:val="auto"/>
          <w:kern w:val="2"/>
          <w:sz w:val="44"/>
          <w:szCs w:val="44"/>
          <w:highlight w:val="none"/>
          <w:lang w:eastAsia="zh-CN" w:bidi="ar-SA"/>
        </w:rPr>
        <w:t>装配式市政桥梁连接节点质量检测</w:t>
      </w:r>
      <w:r>
        <w:rPr>
          <w:rFonts w:hint="eastAsia" w:eastAsia="宋体" w:cs="Times New Roman"/>
          <w:b/>
          <w:color w:val="auto"/>
          <w:kern w:val="2"/>
          <w:sz w:val="44"/>
          <w:szCs w:val="44"/>
          <w:highlight w:val="none"/>
          <w:lang w:val="en-US" w:eastAsia="zh-CN" w:bidi="ar-SA"/>
        </w:rPr>
        <w:t>与修补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kern w:val="2"/>
          <w:sz w:val="44"/>
          <w:szCs w:val="44"/>
          <w:highlight w:val="none"/>
          <w:lang w:eastAsia="zh-CN" w:bidi="ar-SA"/>
        </w:rPr>
      </w:pPr>
      <w:r>
        <w:rPr>
          <w:rFonts w:hint="eastAsia" w:ascii="Times New Roman" w:hAnsi="Times New Roman" w:eastAsia="宋体" w:cs="Times New Roman"/>
          <w:b/>
          <w:color w:val="auto"/>
          <w:kern w:val="2"/>
          <w:sz w:val="44"/>
          <w:szCs w:val="44"/>
          <w:highlight w:val="none"/>
          <w:lang w:eastAsia="zh-CN" w:bidi="ar-SA"/>
        </w:rPr>
        <w:t>技术规程</w:t>
      </w:r>
    </w:p>
    <w:p>
      <w:pPr>
        <w:spacing w:line="360" w:lineRule="auto"/>
        <w:jc w:val="center"/>
        <w:rPr>
          <w:rFonts w:hint="eastAsia" w:ascii="Times New Roman" w:hAnsi="Times New Roman" w:eastAsia="宋体" w:cs="Times New Roman"/>
          <w:color w:val="auto"/>
          <w:kern w:val="2"/>
          <w:sz w:val="32"/>
          <w:szCs w:val="28"/>
          <w:highlight w:val="none"/>
          <w:lang w:eastAsia="zh-CN" w:bidi="ar-SA"/>
        </w:rPr>
      </w:pPr>
      <w:bookmarkStart w:id="9" w:name="OLE_LINK3"/>
      <w:r>
        <w:rPr>
          <w:rFonts w:hint="eastAsia" w:ascii="Times New Roman" w:hAnsi="Times New Roman" w:eastAsia="宋体" w:cs="Times New Roman"/>
          <w:color w:val="auto"/>
          <w:kern w:val="2"/>
          <w:sz w:val="32"/>
          <w:szCs w:val="28"/>
          <w:highlight w:val="none"/>
          <w:lang w:val="en-US" w:eastAsia="zh-CN" w:bidi="ar-SA"/>
        </w:rPr>
        <w:t xml:space="preserve">Technical specification for quality </w:t>
      </w:r>
      <w:r>
        <w:rPr>
          <w:rFonts w:hint="eastAsia" w:eastAsia="宋体" w:cs="Times New Roman"/>
          <w:color w:val="auto"/>
          <w:kern w:val="2"/>
          <w:sz w:val="32"/>
          <w:szCs w:val="28"/>
          <w:highlight w:val="none"/>
          <w:lang w:val="en-US" w:eastAsia="zh-CN" w:bidi="ar-SA"/>
        </w:rPr>
        <w:t>d</w:t>
      </w:r>
      <w:r>
        <w:rPr>
          <w:rFonts w:hint="eastAsia" w:ascii="Times New Roman" w:hAnsi="Times New Roman" w:eastAsia="宋体" w:cs="Times New Roman"/>
          <w:color w:val="auto"/>
          <w:kern w:val="2"/>
          <w:sz w:val="32"/>
          <w:szCs w:val="28"/>
          <w:highlight w:val="none"/>
          <w:lang w:val="en-US" w:eastAsia="zh-CN" w:bidi="ar-SA"/>
        </w:rPr>
        <w:t>etecti</w:t>
      </w:r>
      <w:r>
        <w:rPr>
          <w:rFonts w:hint="eastAsia" w:eastAsia="宋体" w:cs="Times New Roman"/>
          <w:color w:val="auto"/>
          <w:kern w:val="2"/>
          <w:sz w:val="32"/>
          <w:szCs w:val="28"/>
          <w:highlight w:val="none"/>
          <w:lang w:val="en-US" w:eastAsia="zh-CN" w:bidi="ar-SA"/>
        </w:rPr>
        <w:t>ng</w:t>
      </w:r>
      <w:r>
        <w:rPr>
          <w:rFonts w:hint="eastAsia" w:ascii="Times New Roman" w:hAnsi="Times New Roman" w:eastAsia="宋体" w:cs="Times New Roman"/>
          <w:color w:val="auto"/>
          <w:kern w:val="2"/>
          <w:sz w:val="32"/>
          <w:szCs w:val="28"/>
          <w:highlight w:val="none"/>
          <w:lang w:val="en-US" w:eastAsia="zh-CN" w:bidi="ar-SA"/>
        </w:rPr>
        <w:t xml:space="preserve"> </w:t>
      </w:r>
      <w:r>
        <w:rPr>
          <w:rFonts w:hint="eastAsia" w:eastAsia="宋体" w:cs="Times New Roman"/>
          <w:color w:val="auto"/>
          <w:kern w:val="2"/>
          <w:sz w:val="32"/>
          <w:szCs w:val="28"/>
          <w:highlight w:val="none"/>
          <w:lang w:val="en-US" w:eastAsia="zh-CN" w:bidi="ar-SA"/>
        </w:rPr>
        <w:t xml:space="preserve">and strengthening </w:t>
      </w:r>
      <w:r>
        <w:rPr>
          <w:rFonts w:hint="eastAsia" w:ascii="Times New Roman" w:hAnsi="Times New Roman" w:eastAsia="宋体" w:cs="Times New Roman"/>
          <w:color w:val="auto"/>
          <w:kern w:val="2"/>
          <w:sz w:val="32"/>
          <w:szCs w:val="28"/>
          <w:highlight w:val="none"/>
          <w:lang w:val="en-US" w:eastAsia="zh-CN" w:bidi="ar-SA"/>
        </w:rPr>
        <w:t xml:space="preserve">of </w:t>
      </w:r>
      <w:r>
        <w:rPr>
          <w:rFonts w:hint="eastAsia" w:eastAsia="宋体" w:cs="Times New Roman"/>
          <w:color w:val="auto"/>
          <w:kern w:val="2"/>
          <w:sz w:val="32"/>
          <w:szCs w:val="28"/>
          <w:highlight w:val="none"/>
          <w:lang w:val="en-US" w:eastAsia="zh-CN" w:bidi="ar-SA"/>
        </w:rPr>
        <w:t>connecting nodes of prefabricated municipal bridge</w:t>
      </w:r>
      <w:bookmarkEnd w:id="9"/>
    </w:p>
    <w:p>
      <w:pPr>
        <w:spacing w:line="360" w:lineRule="auto"/>
        <w:jc w:val="center"/>
        <w:rPr>
          <w:rFonts w:ascii="Times New Roman" w:hAnsi="Times New Roman" w:eastAsia="宋体" w:cs="Times New Roman"/>
          <w:b/>
          <w:color w:val="auto"/>
          <w:kern w:val="2"/>
          <w:sz w:val="28"/>
          <w:szCs w:val="28"/>
          <w:highlight w:val="none"/>
          <w:lang w:eastAsia="zh-CN" w:bidi="ar-SA"/>
        </w:rPr>
      </w:pPr>
      <w:r>
        <w:rPr>
          <w:rFonts w:hint="eastAsia" w:ascii="Times New Roman" w:hAnsi="Times New Roman" w:eastAsia="宋体" w:cs="Times New Roman"/>
          <w:b/>
          <w:color w:val="auto"/>
          <w:kern w:val="2"/>
          <w:sz w:val="28"/>
          <w:szCs w:val="28"/>
          <w:highlight w:val="none"/>
          <w:lang w:eastAsia="zh-CN" w:bidi="ar-SA"/>
        </w:rPr>
        <w:t>（</w:t>
      </w:r>
      <w:r>
        <w:rPr>
          <w:rFonts w:hint="eastAsia" w:eastAsia="宋体" w:cs="Times New Roman"/>
          <w:b/>
          <w:color w:val="auto"/>
          <w:kern w:val="2"/>
          <w:sz w:val="28"/>
          <w:szCs w:val="28"/>
          <w:highlight w:val="none"/>
          <w:lang w:val="en-US" w:eastAsia="zh-CN" w:bidi="ar-SA"/>
        </w:rPr>
        <w:t>公开</w:t>
      </w:r>
      <w:r>
        <w:rPr>
          <w:rFonts w:hint="eastAsia" w:ascii="Times New Roman" w:hAnsi="Times New Roman" w:eastAsia="宋体" w:cs="Times New Roman"/>
          <w:b/>
          <w:color w:val="auto"/>
          <w:kern w:val="2"/>
          <w:sz w:val="28"/>
          <w:szCs w:val="28"/>
          <w:highlight w:val="none"/>
          <w:lang w:eastAsia="zh-CN" w:bidi="ar-SA"/>
        </w:rPr>
        <w:t>征求意见稿）</w:t>
      </w: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spacing w:line="360" w:lineRule="auto"/>
        <w:ind w:firstLine="138" w:firstLineChars="49"/>
        <w:jc w:val="both"/>
        <w:rPr>
          <w:rFonts w:hint="eastAsia" w:ascii="Times New Roman" w:hAnsi="Times New Roman" w:eastAsia="黑体" w:cs="Times New Roman"/>
          <w:b/>
          <w:color w:val="auto"/>
          <w:kern w:val="2"/>
          <w:sz w:val="28"/>
          <w:szCs w:val="28"/>
          <w:highlight w:val="none"/>
          <w:lang w:eastAsia="zh-CN" w:bidi="ar-SA"/>
        </w:rPr>
      </w:pPr>
      <w:r>
        <w:rPr>
          <w:rFonts w:hint="eastAsia" w:ascii="Times New Roman" w:hAnsi="Times New Roman" w:eastAsia="黑体" w:cs="Times New Roman"/>
          <w:b/>
          <w:color w:val="auto"/>
          <w:kern w:val="2"/>
          <w:sz w:val="28"/>
          <w:szCs w:val="28"/>
          <w:highlight w:val="none"/>
          <w:lang w:eastAsia="zh-CN" w:bidi="ar-SA"/>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387350</wp:posOffset>
                </wp:positionV>
                <wp:extent cx="583755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3755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1pt;margin-top:30.5pt;height:0.05pt;width:459.65pt;z-index:251661312;mso-width-relative:page;mso-height-relative:page;" filled="f" stroked="t" coordsize="21600,21600" o:gfxdata="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86DE&#10;1QAAAAcBAAAPAAAAAAAAAAEAIAAAACIAAABkcnMvZG93bnJldi54bWxQSwECFAAUAAAACACHTuJA&#10;JG7EF+sBAAC6AwAADgAAAAAAAAABACAAAAAkAQAAZHJzL2Uyb0RvYy54bWxQSwUGAAAAAAYABgBZ&#10;AQAAgQUAAAAA&#10;">
                <v:fill on="f" focussize="0,0"/>
                <v:stroke color="#000000" joinstyle="round"/>
                <v:imagedata o:title=""/>
                <o:lock v:ext="edit" aspectratio="f"/>
              </v:line>
            </w:pict>
          </mc:Fallback>
        </mc:AlternateContent>
      </w:r>
      <w:r>
        <w:rPr>
          <w:rFonts w:hint="eastAsia" w:ascii="Times New Roman" w:hAnsi="Times New Roman" w:eastAsia="黑体" w:cs="Times New Roman"/>
          <w:b/>
          <w:color w:val="auto"/>
          <w:kern w:val="2"/>
          <w:sz w:val="28"/>
          <w:szCs w:val="28"/>
          <w:highlight w:val="none"/>
          <w:lang w:eastAsia="zh-CN" w:bidi="ar-SA"/>
        </w:rPr>
        <w:t xml:space="preserve">2022—××—××发布                       </w:t>
      </w:r>
      <w:r>
        <w:rPr>
          <w:rFonts w:hint="eastAsia" w:ascii="Times New Roman" w:hAnsi="Times New Roman" w:eastAsia="黑体" w:cs="Times New Roman"/>
          <w:b/>
          <w:color w:val="auto"/>
          <w:kern w:val="2"/>
          <w:sz w:val="28"/>
          <w:szCs w:val="28"/>
          <w:highlight w:val="none"/>
          <w:lang w:val="en-US" w:eastAsia="zh-CN" w:bidi="ar-SA"/>
        </w:rPr>
        <w:t xml:space="preserve">                 </w:t>
      </w:r>
      <w:r>
        <w:rPr>
          <w:rFonts w:hint="eastAsia" w:ascii="Times New Roman" w:hAnsi="Times New Roman" w:eastAsia="黑体" w:cs="Times New Roman"/>
          <w:b/>
          <w:color w:val="auto"/>
          <w:kern w:val="2"/>
          <w:sz w:val="28"/>
          <w:szCs w:val="28"/>
          <w:highlight w:val="none"/>
          <w:lang w:eastAsia="zh-CN" w:bidi="ar-SA"/>
        </w:rPr>
        <w:t xml:space="preserve">       2022—××—××实施</w:t>
      </w:r>
    </w:p>
    <w:p>
      <w:pPr>
        <w:rPr>
          <w:color w:val="auto"/>
          <w:highlight w:val="none"/>
        </w:rPr>
      </w:pPr>
      <w:bookmarkStart w:id="10" w:name="_Toc257621290"/>
      <w:bookmarkStart w:id="11" w:name="_Toc233534660"/>
      <w:bookmarkStart w:id="12" w:name="_Toc259025102"/>
      <w:bookmarkStart w:id="13" w:name="_Toc234897199"/>
      <w:bookmarkStart w:id="14" w:name="_Toc235005799"/>
      <w:bookmarkStart w:id="15" w:name="_Toc245036078"/>
      <w:bookmarkStart w:id="16" w:name="_Toc259024658"/>
      <w:bookmarkStart w:id="17" w:name="_Toc233534571"/>
      <w:bookmarkStart w:id="18" w:name="_Toc366843083"/>
      <w:bookmarkStart w:id="19" w:name="_Toc366769400"/>
      <w:bookmarkStart w:id="20" w:name="_Toc259024851"/>
      <w:bookmarkStart w:id="21" w:name="_Toc257837040"/>
      <w:bookmarkStart w:id="22" w:name="_Toc366841895"/>
      <w:bookmarkStart w:id="23" w:name="_Toc234897767"/>
      <w:bookmarkStart w:id="24" w:name="_Toc259181719"/>
      <w:bookmarkStart w:id="25" w:name="_Toc366834429"/>
      <w:bookmarkStart w:id="26" w:name="_Toc245035330"/>
      <w:bookmarkStart w:id="27" w:name="_Toc234897735"/>
      <w:bookmarkStart w:id="28" w:name="_Toc259693018"/>
      <w:bookmarkStart w:id="29" w:name="_Toc372111117"/>
      <w:bookmarkStart w:id="30" w:name="_Toc233531569"/>
    </w:p>
    <w:p>
      <w:pPr>
        <w:jc w:val="center"/>
        <w:rPr>
          <w:rFonts w:eastAsia="黑体"/>
          <w:b/>
          <w:color w:val="auto"/>
          <w:sz w:val="28"/>
          <w:szCs w:val="28"/>
          <w:highlight w:val="none"/>
        </w:rPr>
      </w:pPr>
      <w:r>
        <w:rPr>
          <w:rFonts w:hint="eastAsia" w:eastAsia="黑体"/>
          <w:b/>
          <w:color w:val="auto"/>
          <w:sz w:val="28"/>
          <w:szCs w:val="28"/>
          <w:highlight w:val="none"/>
        </w:rPr>
        <w:t>广东省市政行业协会</w:t>
      </w:r>
      <w:r>
        <w:rPr>
          <w:rFonts w:eastAsia="黑体"/>
          <w:b/>
          <w:color w:val="auto"/>
          <w:sz w:val="28"/>
          <w:szCs w:val="28"/>
          <w:highlight w:val="none"/>
        </w:rPr>
        <w:t xml:space="preserve">  发布</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jc w:val="center"/>
        <w:outlineLvl w:val="0"/>
        <w:rPr>
          <w:rFonts w:eastAsia="黑体"/>
          <w:b/>
          <w:color w:val="auto"/>
          <w:sz w:val="32"/>
          <w:szCs w:val="32"/>
          <w:highlight w:val="none"/>
          <w:lang w:eastAsia="zh-CN"/>
        </w:rPr>
      </w:pPr>
    </w:p>
    <w:p>
      <w:pPr>
        <w:jc w:val="center"/>
        <w:rPr>
          <w:rFonts w:eastAsia="黑体"/>
          <w:b/>
          <w:color w:val="auto"/>
          <w:sz w:val="32"/>
          <w:szCs w:val="32"/>
          <w:highlight w:val="none"/>
          <w:lang w:eastAsia="zh-CN"/>
        </w:rPr>
        <w:sectPr>
          <w:headerReference r:id="rId5" w:type="default"/>
          <w:footerReference r:id="rId6" w:type="default"/>
          <w:pgSz w:w="11906" w:h="16838"/>
          <w:pgMar w:top="1304" w:right="1247" w:bottom="1020" w:left="1474" w:header="851" w:footer="992" w:gutter="0"/>
          <w:pgNumType w:start="1"/>
          <w:cols w:space="0" w:num="1"/>
          <w:rtlGutter w:val="0"/>
          <w:docGrid w:type="lines" w:linePitch="329" w:charSpace="0"/>
        </w:sectPr>
      </w:pPr>
    </w:p>
    <w:p>
      <w:pPr>
        <w:jc w:val="center"/>
        <w:rPr>
          <w:rFonts w:eastAsia="黑体"/>
          <w:b/>
          <w:color w:val="auto"/>
          <w:sz w:val="32"/>
          <w:szCs w:val="32"/>
          <w:highlight w:val="none"/>
          <w:lang w:eastAsia="zh-CN"/>
        </w:rPr>
      </w:pPr>
    </w:p>
    <w:p>
      <w:pPr>
        <w:jc w:val="center"/>
        <w:rPr>
          <w:rFonts w:eastAsia="黑体"/>
          <w:b/>
          <w:color w:val="auto"/>
          <w:sz w:val="32"/>
          <w:szCs w:val="32"/>
          <w:highlight w:val="none"/>
          <w:lang w:eastAsia="zh-CN"/>
        </w:rPr>
      </w:pPr>
    </w:p>
    <w:p>
      <w:pPr>
        <w:spacing w:before="100" w:beforeAutospacing="1" w:line="360" w:lineRule="auto"/>
        <w:contextualSpacing/>
        <w:jc w:val="center"/>
        <w:rPr>
          <w:rFonts w:hint="eastAsia" w:ascii="Times New Roman" w:hAnsi="Times New Roman" w:eastAsia="黑体" w:cs="Times New Roman"/>
          <w:b/>
          <w:color w:val="auto"/>
          <w:kern w:val="2"/>
          <w:sz w:val="32"/>
          <w:szCs w:val="32"/>
          <w:highlight w:val="none"/>
          <w:lang w:eastAsia="zh-CN" w:bidi="ar-SA"/>
        </w:rPr>
      </w:pPr>
      <w:r>
        <w:rPr>
          <w:rFonts w:hint="eastAsia" w:ascii="Times New Roman" w:hAnsi="Times New Roman" w:eastAsia="黑体" w:cs="Times New Roman"/>
          <w:b/>
          <w:color w:val="auto"/>
          <w:kern w:val="2"/>
          <w:sz w:val="32"/>
          <w:szCs w:val="32"/>
          <w:highlight w:val="none"/>
          <w:lang w:eastAsia="zh-CN" w:bidi="ar-SA"/>
        </w:rPr>
        <w:t>广东省市政行业协会团体标准</w:t>
      </w:r>
    </w:p>
    <w:p>
      <w:pPr>
        <w:jc w:val="center"/>
        <w:rPr>
          <w:rFonts w:eastAsia="黑体"/>
          <w:b/>
          <w:color w:val="auto"/>
          <w:sz w:val="32"/>
          <w:szCs w:val="32"/>
          <w:highlight w:val="none"/>
          <w:lang w:eastAsia="zh-CN"/>
        </w:rPr>
      </w:pPr>
    </w:p>
    <w:p>
      <w:pPr>
        <w:jc w:val="center"/>
        <w:rPr>
          <w:rFonts w:eastAsia="黑体"/>
          <w:b/>
          <w:color w:val="auto"/>
          <w:sz w:val="44"/>
          <w:szCs w:val="32"/>
          <w:highlight w:val="none"/>
          <w:lang w:eastAsia="zh-CN"/>
        </w:rPr>
      </w:pPr>
    </w:p>
    <w:p>
      <w:pPr>
        <w:spacing w:line="600" w:lineRule="exact"/>
        <w:jc w:val="center"/>
        <w:outlineLvl w:val="0"/>
        <w:rPr>
          <w:rFonts w:hint="eastAsia" w:eastAsia="黑体"/>
          <w:b/>
          <w:bCs/>
          <w:color w:val="auto"/>
          <w:w w:val="95"/>
          <w:sz w:val="48"/>
          <w:szCs w:val="28"/>
          <w:highlight w:val="none"/>
          <w:lang w:eastAsia="zh-CN"/>
        </w:rPr>
      </w:pPr>
      <w:bookmarkStart w:id="31" w:name="_Toc29973"/>
      <w:bookmarkStart w:id="32" w:name="_Toc30730"/>
      <w:bookmarkStart w:id="33" w:name="_Toc7012"/>
      <w:r>
        <w:rPr>
          <w:rFonts w:hint="eastAsia" w:eastAsia="黑体"/>
          <w:b/>
          <w:bCs/>
          <w:color w:val="auto"/>
          <w:w w:val="95"/>
          <w:sz w:val="48"/>
          <w:szCs w:val="28"/>
          <w:highlight w:val="none"/>
          <w:lang w:eastAsia="zh-CN"/>
        </w:rPr>
        <w:t>装配式市政桥梁连接节点质量检测与修补</w:t>
      </w:r>
      <w:bookmarkEnd w:id="31"/>
      <w:bookmarkEnd w:id="32"/>
      <w:bookmarkEnd w:id="33"/>
    </w:p>
    <w:p>
      <w:pPr>
        <w:spacing w:line="600" w:lineRule="exact"/>
        <w:jc w:val="center"/>
        <w:outlineLvl w:val="0"/>
        <w:rPr>
          <w:rFonts w:eastAsia="黑体"/>
          <w:b/>
          <w:bCs/>
          <w:color w:val="auto"/>
          <w:w w:val="95"/>
          <w:sz w:val="48"/>
          <w:szCs w:val="28"/>
          <w:highlight w:val="none"/>
          <w:lang w:eastAsia="zh-CN"/>
        </w:rPr>
      </w:pPr>
      <w:bookmarkStart w:id="34" w:name="_Toc1928"/>
      <w:bookmarkStart w:id="35" w:name="_Toc22693"/>
      <w:bookmarkStart w:id="36" w:name="_Toc22300"/>
      <w:r>
        <w:rPr>
          <w:rFonts w:hint="eastAsia" w:eastAsia="黑体"/>
          <w:b/>
          <w:bCs/>
          <w:color w:val="auto"/>
          <w:w w:val="95"/>
          <w:sz w:val="48"/>
          <w:szCs w:val="28"/>
          <w:highlight w:val="none"/>
          <w:lang w:eastAsia="zh-CN"/>
        </w:rPr>
        <w:t>技术规程</w:t>
      </w:r>
      <w:bookmarkEnd w:id="34"/>
      <w:bookmarkEnd w:id="35"/>
      <w:bookmarkEnd w:id="36"/>
    </w:p>
    <w:p>
      <w:pPr>
        <w:jc w:val="center"/>
        <w:outlineLvl w:val="0"/>
        <w:rPr>
          <w:rFonts w:hint="eastAsia" w:ascii="Times New Roman" w:hAnsi="Times New Roman" w:eastAsia="宋体" w:cs="Times New Roman"/>
          <w:b/>
          <w:bCs/>
          <w:color w:val="auto"/>
          <w:kern w:val="2"/>
          <w:sz w:val="32"/>
          <w:szCs w:val="28"/>
          <w:highlight w:val="none"/>
          <w:lang w:eastAsia="zh-CN" w:bidi="ar-SA"/>
        </w:rPr>
      </w:pPr>
      <w:bookmarkStart w:id="37" w:name="_Toc1381"/>
      <w:bookmarkStart w:id="38" w:name="_Toc24645"/>
      <w:bookmarkStart w:id="39" w:name="_Toc10707"/>
      <w:bookmarkStart w:id="40" w:name="_Toc28668"/>
      <w:bookmarkStart w:id="41" w:name="_Toc3781"/>
      <w:bookmarkStart w:id="42" w:name="_Toc17739"/>
      <w:bookmarkStart w:id="43" w:name="_Toc12986"/>
      <w:bookmarkStart w:id="44" w:name="_Toc17797"/>
      <w:bookmarkStart w:id="45" w:name="_Toc18944"/>
      <w:bookmarkStart w:id="46" w:name="_Toc25965"/>
      <w:bookmarkStart w:id="47" w:name="_Toc7740"/>
      <w:bookmarkStart w:id="48" w:name="_Toc3086"/>
      <w:bookmarkStart w:id="49" w:name="_Toc28841"/>
      <w:bookmarkStart w:id="50" w:name="_Toc17028"/>
      <w:bookmarkStart w:id="51" w:name="_Toc5525"/>
      <w:bookmarkStart w:id="52" w:name="_Toc2295"/>
      <w:bookmarkStart w:id="53" w:name="_Toc18948"/>
      <w:bookmarkStart w:id="54" w:name="_Toc4447"/>
      <w:bookmarkStart w:id="55" w:name="_Toc22146"/>
      <w:bookmarkStart w:id="56" w:name="_Toc4587"/>
      <w:bookmarkStart w:id="57" w:name="_Toc27907"/>
      <w:bookmarkStart w:id="58" w:name="_Toc21094"/>
      <w:bookmarkStart w:id="59" w:name="_Toc29383"/>
      <w:r>
        <w:rPr>
          <w:rFonts w:hint="eastAsia" w:ascii="Times New Roman" w:hAnsi="Times New Roman" w:eastAsia="宋体" w:cs="Times New Roman"/>
          <w:b/>
          <w:bCs/>
          <w:color w:val="auto"/>
          <w:kern w:val="2"/>
          <w:sz w:val="32"/>
          <w:szCs w:val="28"/>
          <w:highlight w:val="none"/>
          <w:lang w:eastAsia="zh-CN" w:bidi="ar-SA"/>
        </w:rPr>
        <w:t xml:space="preserve">Technical specification for quality </w:t>
      </w:r>
      <w:r>
        <w:rPr>
          <w:rFonts w:hint="eastAsia" w:eastAsia="宋体" w:cs="Times New Roman"/>
          <w:b/>
          <w:bCs/>
          <w:color w:val="auto"/>
          <w:kern w:val="2"/>
          <w:sz w:val="32"/>
          <w:szCs w:val="28"/>
          <w:highlight w:val="none"/>
          <w:lang w:val="en-US" w:eastAsia="zh-CN" w:bidi="ar-SA"/>
        </w:rPr>
        <w:t>d</w:t>
      </w:r>
      <w:r>
        <w:rPr>
          <w:rFonts w:hint="eastAsia" w:ascii="Times New Roman" w:hAnsi="Times New Roman" w:eastAsia="宋体" w:cs="Times New Roman"/>
          <w:b/>
          <w:bCs/>
          <w:color w:val="auto"/>
          <w:kern w:val="2"/>
          <w:sz w:val="32"/>
          <w:szCs w:val="28"/>
          <w:highlight w:val="none"/>
          <w:lang w:eastAsia="zh-CN" w:bidi="ar-SA"/>
        </w:rPr>
        <w:t xml:space="preserve">etecting and strengthening of </w:t>
      </w:r>
      <w:bookmarkEnd w:id="37"/>
      <w:bookmarkEnd w:id="38"/>
      <w:r>
        <w:rPr>
          <w:rFonts w:hint="eastAsia" w:ascii="Times New Roman" w:hAnsi="Times New Roman" w:eastAsia="宋体" w:cs="Times New Roman"/>
          <w:b/>
          <w:bCs/>
          <w:color w:val="auto"/>
          <w:kern w:val="2"/>
          <w:sz w:val="32"/>
          <w:szCs w:val="28"/>
          <w:highlight w:val="none"/>
          <w:lang w:eastAsia="zh-CN" w:bidi="ar-SA"/>
        </w:rPr>
        <w:t>connecting nodes of prefabricated municipal bridge</w:t>
      </w:r>
      <w:bookmarkEnd w:id="39"/>
      <w:bookmarkEnd w:id="40"/>
      <w:bookmarkEnd w:id="41"/>
      <w:bookmarkEnd w:id="42"/>
      <w:bookmarkEnd w:id="43"/>
      <w:bookmarkEnd w:id="44"/>
    </w:p>
    <w:p>
      <w:pPr>
        <w:jc w:val="center"/>
        <w:outlineLvl w:val="0"/>
        <w:rPr>
          <w:rFonts w:hint="default" w:eastAsia="黑体"/>
          <w:b/>
          <w:color w:val="auto"/>
          <w:sz w:val="32"/>
          <w:szCs w:val="32"/>
          <w:highlight w:val="none"/>
          <w:lang w:val="en-US" w:eastAsia="zh-CN"/>
        </w:rPr>
      </w:pPr>
      <w:bookmarkStart w:id="60" w:name="_Toc14737"/>
      <w:bookmarkStart w:id="61" w:name="_Toc16348"/>
      <w:bookmarkStart w:id="62" w:name="_Toc29299"/>
      <w:bookmarkStart w:id="63" w:name="_Toc14571"/>
      <w:bookmarkStart w:id="64" w:name="_Toc8997"/>
      <w:bookmarkStart w:id="65" w:name="_Toc19050"/>
      <w:bookmarkStart w:id="66" w:name="_Toc31513"/>
      <w:bookmarkStart w:id="67" w:name="_Toc977"/>
      <w:r>
        <w:rPr>
          <w:rFonts w:hint="eastAsia"/>
          <w:b/>
          <w:color w:val="auto"/>
          <w:sz w:val="28"/>
          <w:szCs w:val="28"/>
          <w:highlight w:val="none"/>
          <w:lang w:eastAsia="zh-CN"/>
        </w:rPr>
        <w:t>T/GDSZXH   0</w:t>
      </w:r>
      <w:r>
        <w:rPr>
          <w:rFonts w:hint="eastAsia"/>
          <w:b/>
          <w:color w:val="auto"/>
          <w:sz w:val="28"/>
          <w:szCs w:val="28"/>
          <w:highlight w:val="none"/>
          <w:lang w:val="en-US" w:eastAsia="zh-CN"/>
        </w:rPr>
        <w:t>xx</w:t>
      </w:r>
      <w:r>
        <w:rPr>
          <w:rFonts w:hint="eastAsia"/>
          <w:b/>
          <w:color w:val="auto"/>
          <w:sz w:val="28"/>
          <w:szCs w:val="28"/>
          <w:highlight w:val="none"/>
          <w:lang w:eastAsia="zh-CN"/>
        </w:rPr>
        <w:t>-20</w:t>
      </w:r>
      <w:r>
        <w:rPr>
          <w:rFonts w:hint="eastAsia"/>
          <w:b/>
          <w:color w:val="auto"/>
          <w:sz w:val="28"/>
          <w:szCs w:val="28"/>
          <w:highlight w:val="none"/>
          <w:lang w:val="en-US" w:eastAsia="zh-CN"/>
        </w:rPr>
        <w:t>2x</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360" w:lineRule="auto"/>
        <w:ind w:firstLine="1920" w:firstLineChars="800"/>
        <w:rPr>
          <w:rFonts w:hint="eastAsia" w:ascii="宋体" w:hAnsi="宋体" w:eastAsia="宋体" w:cs="宋体"/>
          <w:color w:val="auto"/>
          <w:szCs w:val="21"/>
          <w:highlight w:val="none"/>
          <w:lang w:eastAsia="zh-CN"/>
        </w:rPr>
      </w:pPr>
    </w:p>
    <w:p>
      <w:pPr>
        <w:spacing w:line="360" w:lineRule="auto"/>
        <w:rPr>
          <w:rFonts w:hint="eastAsia" w:ascii="宋体" w:hAnsi="宋体" w:eastAsia="宋体" w:cs="宋体"/>
          <w:color w:val="auto"/>
          <w:szCs w:val="21"/>
          <w:highlight w:val="none"/>
          <w:lang w:eastAsia="zh-CN"/>
        </w:rPr>
      </w:pPr>
    </w:p>
    <w:p>
      <w:pPr>
        <w:spacing w:line="360" w:lineRule="auto"/>
        <w:ind w:firstLine="1920" w:firstLineChars="800"/>
        <w:rPr>
          <w:rFonts w:eastAsia="黑体"/>
          <w:b/>
          <w:color w:val="auto"/>
          <w:sz w:val="32"/>
          <w:szCs w:val="32"/>
          <w:highlight w:val="none"/>
          <w:lang w:eastAsia="zh-CN"/>
        </w:rPr>
      </w:pPr>
      <w:r>
        <w:rPr>
          <w:rFonts w:hint="eastAsia" w:ascii="宋体" w:hAnsi="宋体" w:eastAsia="宋体" w:cs="宋体"/>
          <w:color w:val="auto"/>
          <w:szCs w:val="21"/>
          <w:highlight w:val="none"/>
          <w:lang w:eastAsia="zh-CN"/>
        </w:rPr>
        <w:t>批准部门：……</w:t>
      </w:r>
    </w:p>
    <w:p>
      <w:pPr>
        <w:spacing w:line="360" w:lineRule="auto"/>
        <w:ind w:firstLine="1920" w:firstLineChars="800"/>
        <w:rPr>
          <w:rFonts w:hint="default" w:ascii="Times New Roman" w:hAnsi="Times New Roman" w:cs="Times New Roman"/>
          <w:color w:val="auto"/>
          <w:szCs w:val="21"/>
          <w:highlight w:val="none"/>
          <w:lang w:eastAsia="zh-CN"/>
        </w:rPr>
      </w:pPr>
      <w:r>
        <w:rPr>
          <w:rFonts w:hint="eastAsia" w:ascii="宋体" w:hAnsi="宋体" w:eastAsia="宋体" w:cs="宋体"/>
          <w:color w:val="auto"/>
          <w:szCs w:val="21"/>
          <w:highlight w:val="none"/>
          <w:lang w:eastAsia="zh-CN"/>
        </w:rPr>
        <w:t>施行日期：</w:t>
      </w:r>
      <w:r>
        <w:rPr>
          <w:rFonts w:hint="default" w:ascii="Times New Roman" w:hAnsi="Times New Roman" w:cs="Times New Roman"/>
          <w:b w:val="0"/>
          <w:bCs w:val="0"/>
          <w:color w:val="auto"/>
          <w:szCs w:val="21"/>
          <w:highlight w:val="none"/>
          <w:lang w:eastAsia="zh-CN"/>
        </w:rPr>
        <w:t>20</w:t>
      </w:r>
      <w:r>
        <w:rPr>
          <w:rFonts w:hint="default" w:ascii="Times New Roman" w:hAnsi="Times New Roman" w:cs="Times New Roman" w:eastAsiaTheme="minorEastAsia"/>
          <w:b w:val="0"/>
          <w:bCs w:val="0"/>
          <w:color w:val="auto"/>
          <w:szCs w:val="21"/>
          <w:highlight w:val="none"/>
          <w:lang w:eastAsia="zh-CN"/>
        </w:rPr>
        <w:t>2</w:t>
      </w:r>
      <w:r>
        <w:rPr>
          <w:rFonts w:hint="default" w:ascii="Times New Roman" w:hAnsi="Times New Roman" w:cs="Times New Roman"/>
          <w:b w:val="0"/>
          <w:bCs w:val="0"/>
          <w:color w:val="auto"/>
          <w:szCs w:val="21"/>
          <w:highlight w:val="none"/>
          <w:lang w:val="en-US" w:eastAsia="zh-CN"/>
        </w:rPr>
        <w:t>x</w:t>
      </w:r>
      <w:r>
        <w:rPr>
          <w:rFonts w:hint="default" w:ascii="Times New Roman" w:hAnsi="Times New Roman" w:eastAsia="宋体" w:cs="Times New Roman"/>
          <w:b w:val="0"/>
          <w:bCs w:val="0"/>
          <w:color w:val="auto"/>
          <w:szCs w:val="21"/>
          <w:highlight w:val="none"/>
          <w:lang w:eastAsia="zh-CN"/>
        </w:rPr>
        <w:t>年</w:t>
      </w:r>
      <w:r>
        <w:rPr>
          <w:rFonts w:hint="default" w:ascii="Times New Roman" w:hAnsi="Times New Roman" w:cs="Times New Roman"/>
          <w:b w:val="0"/>
          <w:bCs w:val="0"/>
          <w:color w:val="auto"/>
          <w:szCs w:val="21"/>
          <w:highlight w:val="none"/>
          <w:lang w:eastAsia="zh-CN"/>
        </w:rPr>
        <w:t>××</w:t>
      </w:r>
      <w:r>
        <w:rPr>
          <w:rFonts w:hint="default" w:ascii="Times New Roman" w:hAnsi="Times New Roman" w:eastAsia="宋体" w:cs="Times New Roman"/>
          <w:b w:val="0"/>
          <w:bCs w:val="0"/>
          <w:color w:val="auto"/>
          <w:szCs w:val="21"/>
          <w:highlight w:val="none"/>
          <w:lang w:eastAsia="zh-CN"/>
        </w:rPr>
        <w:t>月</w:t>
      </w:r>
      <w:r>
        <w:rPr>
          <w:rFonts w:hint="default" w:ascii="Times New Roman" w:hAnsi="Times New Roman" w:cs="Times New Roman"/>
          <w:b w:val="0"/>
          <w:bCs w:val="0"/>
          <w:color w:val="auto"/>
          <w:szCs w:val="21"/>
          <w:highlight w:val="none"/>
          <w:lang w:eastAsia="zh-CN"/>
        </w:rPr>
        <w:t>××</w:t>
      </w:r>
      <w:r>
        <w:rPr>
          <w:rFonts w:hint="default" w:ascii="Times New Roman" w:hAnsi="Times New Roman" w:eastAsia="宋体" w:cs="Times New Roman"/>
          <w:b w:val="0"/>
          <w:bCs w:val="0"/>
          <w:color w:val="auto"/>
          <w:szCs w:val="21"/>
          <w:highlight w:val="none"/>
          <w:lang w:eastAsia="zh-CN"/>
        </w:rPr>
        <w:t>日</w:t>
      </w:r>
    </w:p>
    <w:p>
      <w:pPr>
        <w:rPr>
          <w:rFonts w:eastAsia="黑体"/>
          <w:b/>
          <w:color w:val="auto"/>
          <w:sz w:val="40"/>
          <w:szCs w:val="32"/>
          <w:highlight w:val="none"/>
          <w:lang w:eastAsia="zh-CN"/>
        </w:rPr>
      </w:pPr>
    </w:p>
    <w:p>
      <w:pPr>
        <w:rPr>
          <w:rFonts w:eastAsia="黑体"/>
          <w:b/>
          <w:color w:val="auto"/>
          <w:sz w:val="32"/>
          <w:szCs w:val="32"/>
          <w:highlight w:val="none"/>
          <w:lang w:eastAsia="zh-CN"/>
        </w:rPr>
      </w:pPr>
    </w:p>
    <w:p>
      <w:pPr>
        <w:rPr>
          <w:rFonts w:eastAsia="黑体"/>
          <w:b/>
          <w:color w:val="auto"/>
          <w:sz w:val="32"/>
          <w:szCs w:val="32"/>
          <w:highlight w:val="none"/>
          <w:lang w:eastAsia="zh-CN"/>
        </w:rPr>
      </w:pPr>
    </w:p>
    <w:p>
      <w:pPr>
        <w:rPr>
          <w:rFonts w:eastAsia="黑体"/>
          <w:b/>
          <w:color w:val="auto"/>
          <w:sz w:val="32"/>
          <w:szCs w:val="32"/>
          <w:highlight w:val="none"/>
          <w:lang w:eastAsia="zh-CN"/>
        </w:rPr>
      </w:pPr>
    </w:p>
    <w:p>
      <w:pPr>
        <w:rPr>
          <w:rFonts w:eastAsia="黑体"/>
          <w:b/>
          <w:color w:val="auto"/>
          <w:sz w:val="32"/>
          <w:szCs w:val="32"/>
          <w:highlight w:val="none"/>
          <w:lang w:eastAsia="zh-CN"/>
        </w:rPr>
      </w:pPr>
    </w:p>
    <w:p>
      <w:pPr>
        <w:rPr>
          <w:rFonts w:eastAsia="黑体"/>
          <w:b/>
          <w:color w:val="auto"/>
          <w:sz w:val="32"/>
          <w:szCs w:val="32"/>
          <w:highlight w:val="none"/>
          <w:lang w:eastAsia="zh-CN"/>
        </w:rPr>
      </w:pPr>
    </w:p>
    <w:p>
      <w:pPr>
        <w:jc w:val="center"/>
        <w:outlineLvl w:val="0"/>
        <w:rPr>
          <w:rFonts w:eastAsia="仿宋_GB2312"/>
          <w:b/>
          <w:bCs/>
          <w:color w:val="auto"/>
          <w:sz w:val="32"/>
          <w:szCs w:val="28"/>
          <w:highlight w:val="none"/>
          <w:lang w:eastAsia="zh-CN"/>
        </w:rPr>
      </w:pPr>
      <w:bookmarkStart w:id="68" w:name="_Toc16236"/>
      <w:bookmarkStart w:id="69" w:name="_Toc15190"/>
      <w:bookmarkStart w:id="70" w:name="_Toc27241"/>
      <w:bookmarkStart w:id="71" w:name="_Toc15041"/>
      <w:bookmarkStart w:id="72" w:name="_Toc7337"/>
      <w:bookmarkStart w:id="73" w:name="_Toc28336"/>
      <w:bookmarkStart w:id="74" w:name="_Toc7876"/>
      <w:bookmarkStart w:id="75" w:name="_Toc8314"/>
      <w:bookmarkStart w:id="76" w:name="_Toc26174"/>
      <w:bookmarkStart w:id="77" w:name="_Toc8592"/>
      <w:bookmarkStart w:id="78" w:name="_Toc21810"/>
      <w:bookmarkStart w:id="79" w:name="_Toc6906"/>
      <w:bookmarkStart w:id="80" w:name="_Toc25472"/>
      <w:bookmarkStart w:id="81" w:name="_Toc19190"/>
      <w:bookmarkStart w:id="82" w:name="_Toc6900"/>
      <w:bookmarkStart w:id="83" w:name="_Toc10050"/>
      <w:bookmarkStart w:id="84" w:name="_Toc18011"/>
      <w:bookmarkStart w:id="85" w:name="_Toc22685"/>
      <w:bookmarkStart w:id="86" w:name="_Toc1326"/>
      <w:bookmarkStart w:id="87" w:name="_Toc31974"/>
      <w:bookmarkStart w:id="88" w:name="_Toc16035"/>
      <w:bookmarkStart w:id="89" w:name="_Toc14001"/>
      <w:bookmarkStart w:id="90" w:name="_Toc11176"/>
      <w:bookmarkStart w:id="91" w:name="_Toc27510"/>
      <w:bookmarkStart w:id="92" w:name="_Toc4974"/>
      <w:bookmarkStart w:id="93" w:name="_Toc17634"/>
      <w:bookmarkStart w:id="94" w:name="_Toc15386"/>
      <w:bookmarkStart w:id="95" w:name="_Toc7281"/>
      <w:bookmarkStart w:id="96" w:name="_Toc29802"/>
      <w:bookmarkStart w:id="97" w:name="_Toc12668"/>
      <w:bookmarkStart w:id="98" w:name="_Toc1676"/>
      <w:r>
        <w:rPr>
          <w:rFonts w:hint="eastAsia" w:eastAsia="仿宋_GB2312"/>
          <w:b/>
          <w:bCs/>
          <w:color w:val="auto"/>
          <w:sz w:val="32"/>
          <w:szCs w:val="28"/>
          <w:highlight w:val="none"/>
          <w:lang w:val="en-US" w:eastAsia="zh-CN"/>
        </w:rPr>
        <w:t>xxx</w:t>
      </w:r>
      <w:r>
        <w:rPr>
          <w:rFonts w:hint="eastAsia" w:eastAsia="仿宋_GB2312"/>
          <w:b/>
          <w:bCs/>
          <w:color w:val="auto"/>
          <w:sz w:val="32"/>
          <w:szCs w:val="28"/>
          <w:highlight w:val="none"/>
          <w:lang w:eastAsia="zh-CN"/>
        </w:rPr>
        <w:t>出版社</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jc w:val="center"/>
        <w:rPr>
          <w:rFonts w:hint="default" w:eastAsia="黑体"/>
          <w:color w:val="auto"/>
          <w:szCs w:val="21"/>
          <w:highlight w:val="none"/>
          <w:lang w:val="en-US" w:eastAsia="zh-CN"/>
        </w:rPr>
        <w:sectPr>
          <w:footerReference r:id="rId7" w:type="default"/>
          <w:pgSz w:w="11906" w:h="16838"/>
          <w:pgMar w:top="1304" w:right="1247" w:bottom="1020" w:left="1474" w:header="851" w:footer="992" w:gutter="0"/>
          <w:pgNumType w:fmt="decimal" w:start="2"/>
          <w:cols w:space="0" w:num="1"/>
          <w:rtlGutter w:val="0"/>
          <w:docGrid w:type="lines" w:linePitch="329" w:charSpace="0"/>
        </w:sectPr>
      </w:pPr>
      <w:r>
        <w:rPr>
          <w:rFonts w:eastAsia="黑体"/>
          <w:color w:val="auto"/>
          <w:szCs w:val="21"/>
          <w:highlight w:val="none"/>
          <w:lang w:eastAsia="zh-CN"/>
        </w:rPr>
        <w:t>20</w:t>
      </w:r>
      <w:r>
        <w:rPr>
          <w:rFonts w:hint="eastAsia" w:eastAsia="黑体"/>
          <w:color w:val="auto"/>
          <w:szCs w:val="21"/>
          <w:highlight w:val="none"/>
          <w:lang w:eastAsia="zh-CN"/>
        </w:rPr>
        <w:t>2</w:t>
      </w:r>
      <w:r>
        <w:rPr>
          <w:rFonts w:hint="eastAsia" w:eastAsia="黑体"/>
          <w:color w:val="auto"/>
          <w:szCs w:val="21"/>
          <w:highlight w:val="none"/>
          <w:lang w:val="en-US" w:eastAsia="zh-CN"/>
        </w:rPr>
        <w:t>x</w:t>
      </w:r>
      <w:r>
        <w:rPr>
          <w:rFonts w:eastAsia="黑体"/>
          <w:color w:val="auto"/>
          <w:szCs w:val="21"/>
          <w:highlight w:val="none"/>
          <w:lang w:eastAsia="zh-CN"/>
        </w:rPr>
        <w:t xml:space="preserve">  </w:t>
      </w:r>
      <w:r>
        <w:rPr>
          <w:rFonts w:hint="eastAsia" w:eastAsia="黑体"/>
          <w:color w:val="auto"/>
          <w:szCs w:val="21"/>
          <w:highlight w:val="none"/>
          <w:lang w:val="en-US" w:eastAsia="zh-CN"/>
        </w:rPr>
        <w:t>xx</w:t>
      </w:r>
    </w:p>
    <w:p>
      <w:pPr>
        <w:spacing w:before="100" w:beforeAutospacing="1"/>
        <w:contextualSpacing/>
        <w:jc w:val="center"/>
        <w:rPr>
          <w:rFonts w:eastAsia="黑体"/>
          <w:b/>
          <w:color w:val="auto"/>
          <w:sz w:val="32"/>
          <w:szCs w:val="32"/>
          <w:highlight w:val="none"/>
        </w:rPr>
      </w:pPr>
      <w:r>
        <w:rPr>
          <w:rFonts w:hint="eastAsia" w:eastAsia="黑体"/>
          <w:b/>
          <w:color w:val="auto"/>
          <w:sz w:val="32"/>
          <w:szCs w:val="32"/>
          <w:highlight w:val="none"/>
        </w:rPr>
        <w:t>广东省市政行业协会关于发布团体标准</w:t>
      </w:r>
    </w:p>
    <w:p>
      <w:pPr>
        <w:spacing w:before="100" w:beforeAutospacing="1"/>
        <w:contextualSpacing/>
        <w:jc w:val="center"/>
        <w:rPr>
          <w:rFonts w:eastAsia="黑体"/>
          <w:b/>
          <w:color w:val="auto"/>
          <w:sz w:val="32"/>
          <w:szCs w:val="32"/>
          <w:highlight w:val="none"/>
        </w:rPr>
      </w:pPr>
      <w:r>
        <w:rPr>
          <w:rFonts w:hint="eastAsia" w:eastAsia="黑体"/>
          <w:b/>
          <w:color w:val="auto"/>
          <w:sz w:val="32"/>
          <w:szCs w:val="32"/>
          <w:highlight w:val="none"/>
        </w:rPr>
        <w:t>《</w:t>
      </w:r>
      <w:r>
        <w:rPr>
          <w:rFonts w:hint="eastAsia" w:eastAsia="黑体"/>
          <w:b/>
          <w:color w:val="auto"/>
          <w:sz w:val="32"/>
          <w:szCs w:val="32"/>
          <w:highlight w:val="none"/>
          <w:lang w:eastAsia="zh-CN"/>
        </w:rPr>
        <w:t>装配式市政桥梁连接节点质量检测与修补技术规程</w:t>
      </w:r>
      <w:r>
        <w:rPr>
          <w:rFonts w:hint="eastAsia" w:eastAsia="黑体"/>
          <w:b/>
          <w:color w:val="auto"/>
          <w:sz w:val="32"/>
          <w:szCs w:val="32"/>
          <w:highlight w:val="none"/>
        </w:rPr>
        <w:t>》的公告</w:t>
      </w:r>
    </w:p>
    <w:p>
      <w:pPr>
        <w:spacing w:before="100" w:beforeAutospacing="1"/>
        <w:contextualSpacing/>
        <w:jc w:val="center"/>
        <w:rPr>
          <w:rFonts w:eastAsia="黑体"/>
          <w:b/>
          <w:color w:val="auto"/>
          <w:sz w:val="28"/>
          <w:szCs w:val="28"/>
          <w:highlight w:val="none"/>
        </w:rPr>
      </w:pPr>
      <w:r>
        <w:rPr>
          <w:rFonts w:hint="eastAsia" w:eastAsia="黑体"/>
          <w:b/>
          <w:color w:val="auto"/>
          <w:sz w:val="28"/>
          <w:szCs w:val="28"/>
          <w:highlight w:val="none"/>
        </w:rPr>
        <w:t>粤</w:t>
      </w:r>
      <w:r>
        <w:rPr>
          <w:rFonts w:hint="eastAsia" w:eastAsia="黑体"/>
          <w:b/>
          <w:color w:val="auto"/>
          <w:sz w:val="28"/>
          <w:szCs w:val="28"/>
          <w:highlight w:val="none"/>
          <w:lang w:val="en-US" w:eastAsia="zh-CN"/>
        </w:rPr>
        <w:t>市协</w:t>
      </w:r>
      <w:r>
        <w:rPr>
          <w:rFonts w:hint="eastAsia" w:eastAsia="黑体"/>
          <w:b/>
          <w:color w:val="auto"/>
          <w:sz w:val="28"/>
          <w:szCs w:val="28"/>
          <w:highlight w:val="none"/>
        </w:rPr>
        <w:t>公告【2</w:t>
      </w:r>
      <w:r>
        <w:rPr>
          <w:rFonts w:eastAsia="黑体"/>
          <w:b/>
          <w:color w:val="auto"/>
          <w:sz w:val="28"/>
          <w:szCs w:val="28"/>
          <w:highlight w:val="none"/>
        </w:rPr>
        <w:t>02</w:t>
      </w:r>
      <w:r>
        <w:rPr>
          <w:rFonts w:hint="eastAsia" w:eastAsia="黑体"/>
          <w:b/>
          <w:color w:val="auto"/>
          <w:sz w:val="28"/>
          <w:szCs w:val="28"/>
          <w:highlight w:val="none"/>
        </w:rPr>
        <w:t>X】XX号</w:t>
      </w:r>
    </w:p>
    <w:p>
      <w:pPr>
        <w:ind w:firstLine="560" w:firstLineChars="200"/>
        <w:rPr>
          <w:iCs/>
          <w:color w:val="auto"/>
          <w:sz w:val="28"/>
          <w:szCs w:val="28"/>
          <w:highlight w:val="none"/>
        </w:rPr>
      </w:pPr>
      <w:r>
        <w:rPr>
          <w:rFonts w:hint="eastAsia"/>
          <w:iCs/>
          <w:color w:val="auto"/>
          <w:sz w:val="28"/>
          <w:szCs w:val="28"/>
          <w:highlight w:val="none"/>
        </w:rPr>
        <w:t>经组织专家委员会审查，现批准《</w:t>
      </w:r>
      <w:r>
        <w:rPr>
          <w:rFonts w:hint="eastAsia" w:eastAsia="宋体"/>
          <w:iCs/>
          <w:color w:val="auto"/>
          <w:sz w:val="28"/>
          <w:szCs w:val="28"/>
          <w:highlight w:val="none"/>
          <w:lang w:eastAsia="zh-CN"/>
        </w:rPr>
        <w:t>装配式市政桥梁连接节点质量检测与修补技术规程</w:t>
      </w:r>
      <w:r>
        <w:rPr>
          <w:rFonts w:hint="eastAsia"/>
          <w:iCs/>
          <w:color w:val="auto"/>
          <w:sz w:val="28"/>
          <w:szCs w:val="28"/>
          <w:highlight w:val="none"/>
        </w:rPr>
        <w:t>》为广东省市政行业协会团体标准</w:t>
      </w:r>
      <w:r>
        <w:rPr>
          <w:iCs/>
          <w:color w:val="auto"/>
          <w:sz w:val="28"/>
          <w:szCs w:val="28"/>
          <w:highlight w:val="none"/>
        </w:rPr>
        <w:t>，</w:t>
      </w:r>
      <w:r>
        <w:rPr>
          <w:rFonts w:hint="eastAsia"/>
          <w:iCs/>
          <w:color w:val="auto"/>
          <w:sz w:val="28"/>
          <w:szCs w:val="28"/>
          <w:highlight w:val="none"/>
        </w:rPr>
        <w:t>编号为T/GDSZXH   0xx-202x。本标准自2</w:t>
      </w:r>
      <w:r>
        <w:rPr>
          <w:iCs/>
          <w:color w:val="auto"/>
          <w:sz w:val="28"/>
          <w:szCs w:val="28"/>
          <w:highlight w:val="none"/>
        </w:rPr>
        <w:t>02</w:t>
      </w:r>
      <w:r>
        <w:rPr>
          <w:rFonts w:ascii="宋体" w:hAnsi="宋体"/>
          <w:bCs/>
          <w:color w:val="auto"/>
          <w:sz w:val="28"/>
          <w:szCs w:val="28"/>
          <w:highlight w:val="none"/>
        </w:rPr>
        <w:t>×</w:t>
      </w:r>
      <w:r>
        <w:rPr>
          <w:rFonts w:hint="eastAsia"/>
          <w:iCs/>
          <w:color w:val="auto"/>
          <w:sz w:val="28"/>
          <w:szCs w:val="28"/>
          <w:highlight w:val="none"/>
        </w:rPr>
        <w:t>年</w:t>
      </w:r>
      <w:r>
        <w:rPr>
          <w:rFonts w:ascii="宋体" w:hAnsi="宋体"/>
          <w:bCs/>
          <w:color w:val="auto"/>
          <w:sz w:val="28"/>
          <w:szCs w:val="28"/>
          <w:highlight w:val="none"/>
        </w:rPr>
        <w:t>×</w:t>
      </w:r>
      <w:r>
        <w:rPr>
          <w:rFonts w:hint="eastAsia"/>
          <w:iCs/>
          <w:color w:val="auto"/>
          <w:sz w:val="28"/>
          <w:szCs w:val="28"/>
          <w:highlight w:val="none"/>
        </w:rPr>
        <w:t>月</w:t>
      </w:r>
      <w:r>
        <w:rPr>
          <w:rFonts w:ascii="宋体" w:hAnsi="宋体"/>
          <w:bCs/>
          <w:color w:val="auto"/>
          <w:sz w:val="28"/>
          <w:szCs w:val="28"/>
          <w:highlight w:val="none"/>
        </w:rPr>
        <w:t>×</w:t>
      </w:r>
      <w:r>
        <w:rPr>
          <w:rFonts w:hint="eastAsia"/>
          <w:iCs/>
          <w:color w:val="auto"/>
          <w:sz w:val="28"/>
          <w:szCs w:val="28"/>
          <w:highlight w:val="none"/>
        </w:rPr>
        <w:t>日起施行。</w:t>
      </w:r>
    </w:p>
    <w:p>
      <w:pPr>
        <w:ind w:firstLine="560" w:firstLineChars="200"/>
        <w:rPr>
          <w:iCs/>
          <w:color w:val="auto"/>
          <w:sz w:val="28"/>
          <w:szCs w:val="28"/>
          <w:highlight w:val="none"/>
        </w:rPr>
      </w:pPr>
      <w:r>
        <w:rPr>
          <w:iCs/>
          <w:color w:val="auto"/>
          <w:sz w:val="28"/>
          <w:szCs w:val="28"/>
          <w:highlight w:val="none"/>
        </w:rPr>
        <w:t>本规</w:t>
      </w:r>
      <w:r>
        <w:rPr>
          <w:rFonts w:hint="eastAsia"/>
          <w:iCs/>
          <w:color w:val="auto"/>
          <w:sz w:val="28"/>
          <w:szCs w:val="28"/>
          <w:highlight w:val="none"/>
        </w:rPr>
        <w:t>程</w:t>
      </w:r>
      <w:r>
        <w:rPr>
          <w:iCs/>
          <w:color w:val="auto"/>
          <w:sz w:val="28"/>
          <w:szCs w:val="28"/>
          <w:highlight w:val="none"/>
        </w:rPr>
        <w:t>由</w:t>
      </w:r>
      <w:r>
        <w:rPr>
          <w:rFonts w:hint="eastAsia"/>
          <w:iCs/>
          <w:color w:val="auto"/>
          <w:sz w:val="28"/>
          <w:szCs w:val="28"/>
          <w:highlight w:val="none"/>
        </w:rPr>
        <w:t>广东省市政行业协会</w:t>
      </w:r>
      <w:r>
        <w:rPr>
          <w:iCs/>
          <w:color w:val="auto"/>
          <w:sz w:val="28"/>
          <w:szCs w:val="28"/>
          <w:highlight w:val="none"/>
        </w:rPr>
        <w:t>负责管理，由</w:t>
      </w:r>
      <w:r>
        <w:rPr>
          <w:rFonts w:hint="eastAsia"/>
          <w:iCs/>
          <w:color w:val="auto"/>
          <w:sz w:val="28"/>
          <w:szCs w:val="28"/>
          <w:highlight w:val="none"/>
        </w:rPr>
        <w:t>主编单位</w:t>
      </w:r>
      <w:r>
        <w:rPr>
          <w:rFonts w:hint="eastAsia" w:eastAsia="宋体"/>
          <w:iCs/>
          <w:color w:val="auto"/>
          <w:sz w:val="28"/>
          <w:szCs w:val="28"/>
          <w:highlight w:val="none"/>
          <w:lang w:eastAsia="zh-CN"/>
        </w:rPr>
        <w:t>广州市市政工程试验检测有限公司</w:t>
      </w:r>
      <w:r>
        <w:rPr>
          <w:iCs/>
          <w:color w:val="auto"/>
          <w:sz w:val="28"/>
          <w:szCs w:val="28"/>
          <w:highlight w:val="none"/>
        </w:rPr>
        <w:t>负责具体技术内容的解释</w:t>
      </w:r>
      <w:r>
        <w:rPr>
          <w:rFonts w:hint="eastAsia"/>
          <w:iCs/>
          <w:color w:val="auto"/>
          <w:sz w:val="28"/>
          <w:szCs w:val="28"/>
          <w:highlight w:val="none"/>
        </w:rPr>
        <w:t>，并在广东省市政行业协会官网（https://www.gdszxh.com/）公开。</w:t>
      </w:r>
    </w:p>
    <w:p>
      <w:pPr>
        <w:spacing w:line="480" w:lineRule="auto"/>
        <w:jc w:val="center"/>
        <w:rPr>
          <w:b/>
          <w:color w:val="auto"/>
          <w:sz w:val="32"/>
          <w:szCs w:val="28"/>
          <w:highlight w:val="none"/>
        </w:rPr>
      </w:pPr>
    </w:p>
    <w:p>
      <w:pPr>
        <w:spacing w:line="480" w:lineRule="auto"/>
        <w:ind w:firstLine="6142" w:firstLineChars="2185"/>
        <w:jc w:val="center"/>
        <w:rPr>
          <w:rFonts w:hint="eastAsia" w:ascii="宋体" w:hAnsi="宋体" w:eastAsia="宋体" w:cs="Times New Roman"/>
          <w:b/>
          <w:color w:val="auto"/>
          <w:kern w:val="2"/>
          <w:sz w:val="28"/>
          <w:szCs w:val="28"/>
          <w:highlight w:val="none"/>
          <w:lang w:eastAsia="zh-CN" w:bidi="ar-SA"/>
        </w:rPr>
      </w:pPr>
      <w:r>
        <w:rPr>
          <w:rFonts w:hint="eastAsia" w:ascii="宋体" w:hAnsi="宋体" w:eastAsia="宋体" w:cs="Times New Roman"/>
          <w:b/>
          <w:color w:val="auto"/>
          <w:kern w:val="2"/>
          <w:sz w:val="28"/>
          <w:szCs w:val="28"/>
          <w:highlight w:val="none"/>
          <w:lang w:eastAsia="zh-CN" w:bidi="ar-SA"/>
        </w:rPr>
        <w:t>广东省市政行业协会</w:t>
      </w:r>
    </w:p>
    <w:p>
      <w:pPr>
        <w:spacing w:line="480" w:lineRule="auto"/>
        <w:ind w:firstLine="6121" w:firstLineChars="2185"/>
        <w:jc w:val="center"/>
        <w:rPr>
          <w:rFonts w:ascii="宋体" w:hAnsi="宋体"/>
          <w:b/>
          <w:color w:val="auto"/>
          <w:sz w:val="28"/>
          <w:szCs w:val="28"/>
          <w:highlight w:val="none"/>
        </w:rPr>
      </w:pPr>
      <w:r>
        <w:rPr>
          <w:rFonts w:ascii="宋体" w:hAnsi="宋体"/>
          <w:b/>
          <w:color w:val="auto"/>
          <w:sz w:val="28"/>
          <w:szCs w:val="28"/>
          <w:highlight w:val="none"/>
        </w:rPr>
        <w:t>202×年××月××日</w:t>
      </w:r>
    </w:p>
    <w:p>
      <w:pPr>
        <w:rPr>
          <w:rFonts w:eastAsia="黑体"/>
          <w:color w:val="auto"/>
          <w:szCs w:val="21"/>
          <w:highlight w:val="none"/>
          <w:lang w:eastAsia="zh-CN"/>
        </w:rPr>
      </w:pPr>
    </w:p>
    <w:p>
      <w:pPr>
        <w:rPr>
          <w:rFonts w:eastAsia="黑体"/>
          <w:color w:val="auto"/>
          <w:szCs w:val="21"/>
          <w:highlight w:val="none"/>
          <w:lang w:eastAsia="zh-CN"/>
        </w:rPr>
      </w:pPr>
      <w:r>
        <w:rPr>
          <w:rFonts w:eastAsia="黑体"/>
          <w:color w:val="auto"/>
          <w:szCs w:val="21"/>
          <w:highlight w:val="none"/>
          <w:lang w:eastAsia="zh-CN"/>
        </w:rPr>
        <w:br w:type="page"/>
      </w:r>
    </w:p>
    <w:p>
      <w:pPr>
        <w:jc w:val="center"/>
        <w:rPr>
          <w:rFonts w:eastAsia="黑体"/>
          <w:color w:val="auto"/>
          <w:szCs w:val="21"/>
          <w:highlight w:val="none"/>
          <w:lang w:eastAsia="zh-CN"/>
        </w:rPr>
      </w:pPr>
    </w:p>
    <w:p>
      <w:pPr>
        <w:spacing w:line="600" w:lineRule="exact"/>
        <w:jc w:val="center"/>
        <w:outlineLvl w:val="0"/>
        <w:rPr>
          <w:color w:val="auto"/>
          <w:sz w:val="32"/>
          <w:szCs w:val="32"/>
          <w:highlight w:val="none"/>
          <w:lang w:eastAsia="zh-CN"/>
        </w:rPr>
      </w:pPr>
      <w:bookmarkStart w:id="99" w:name="_Toc22870"/>
      <w:bookmarkStart w:id="100" w:name="_Toc7108"/>
      <w:bookmarkStart w:id="101" w:name="_Toc12491"/>
      <w:bookmarkStart w:id="102" w:name="_Toc4142"/>
      <w:bookmarkStart w:id="103" w:name="_Toc5782"/>
      <w:bookmarkStart w:id="104" w:name="_Toc28152"/>
      <w:bookmarkStart w:id="105" w:name="_Toc29916"/>
      <w:bookmarkStart w:id="106" w:name="_Toc13637"/>
      <w:bookmarkStart w:id="107" w:name="_Toc31607"/>
      <w:bookmarkStart w:id="108" w:name="_Toc17550"/>
      <w:bookmarkStart w:id="109" w:name="_Toc28648"/>
      <w:bookmarkStart w:id="110" w:name="_Toc15818"/>
      <w:bookmarkStart w:id="111" w:name="_Toc6081"/>
      <w:bookmarkStart w:id="112" w:name="_Toc8670"/>
      <w:bookmarkStart w:id="113" w:name="_Toc5706"/>
      <w:bookmarkStart w:id="114" w:name="_Toc16323"/>
      <w:bookmarkStart w:id="115" w:name="_Toc23805"/>
      <w:bookmarkStart w:id="116" w:name="_Toc32321"/>
      <w:bookmarkStart w:id="117" w:name="_Toc14186"/>
      <w:bookmarkStart w:id="118" w:name="_Toc4033"/>
      <w:bookmarkStart w:id="119" w:name="_Toc32023"/>
      <w:bookmarkStart w:id="120" w:name="_Toc8623"/>
      <w:bookmarkStart w:id="121" w:name="_Toc30692"/>
      <w:bookmarkStart w:id="122" w:name="_Toc13207"/>
      <w:bookmarkStart w:id="123" w:name="_Toc15736"/>
      <w:bookmarkStart w:id="124" w:name="_Toc18511"/>
      <w:bookmarkStart w:id="125" w:name="_Toc4165"/>
      <w:bookmarkStart w:id="126" w:name="_Toc4457"/>
      <w:bookmarkStart w:id="127" w:name="_Toc28489"/>
      <w:bookmarkStart w:id="128" w:name="_Toc12605"/>
      <w:bookmarkStart w:id="129" w:name="_Toc23172"/>
      <w:r>
        <w:rPr>
          <w:rFonts w:hint="eastAsia" w:ascii="宋体" w:hAnsi="宋体" w:eastAsia="宋体" w:cs="宋体"/>
          <w:color w:val="auto"/>
          <w:sz w:val="32"/>
          <w:szCs w:val="32"/>
          <w:highlight w:val="none"/>
          <w:lang w:eastAsia="zh-CN"/>
        </w:rPr>
        <w:t>前</w:t>
      </w:r>
      <w:r>
        <w:rPr>
          <w:color w:val="auto"/>
          <w:sz w:val="32"/>
          <w:szCs w:val="32"/>
          <w:highlight w:val="none"/>
          <w:lang w:eastAsia="zh-CN"/>
        </w:rPr>
        <w:t xml:space="preserve"> </w:t>
      </w:r>
      <w:r>
        <w:rPr>
          <w:rFonts w:hint="eastAsia" w:ascii="宋体" w:hAnsi="宋体" w:eastAsia="宋体" w:cs="宋体"/>
          <w:color w:val="auto"/>
          <w:sz w:val="32"/>
          <w:szCs w:val="32"/>
          <w:highlight w:val="none"/>
          <w:lang w:eastAsia="zh-CN"/>
        </w:rPr>
        <w:t>言</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1"/>
        <w:spacing w:line="360" w:lineRule="auto"/>
        <w:jc w:val="center"/>
        <w:rPr>
          <w:rFonts w:ascii="Times New Roman"/>
          <w:b/>
          <w:color w:val="auto"/>
          <w:sz w:val="28"/>
          <w:szCs w:val="28"/>
          <w:highlight w:val="none"/>
        </w:rPr>
      </w:pPr>
    </w:p>
    <w:p>
      <w:pPr>
        <w:spacing w:line="300" w:lineRule="auto"/>
        <w:ind w:firstLine="480" w:firstLineChars="200"/>
        <w:rPr>
          <w:color w:val="auto"/>
          <w:highlight w:val="none"/>
          <w:lang w:eastAsia="zh-CN"/>
        </w:rPr>
      </w:pPr>
      <w:r>
        <w:rPr>
          <w:rFonts w:hint="eastAsia" w:ascii="宋体" w:hAnsi="宋体" w:eastAsia="宋体" w:cs="宋体"/>
          <w:color w:val="auto"/>
          <w:highlight w:val="none"/>
          <w:lang w:eastAsia="zh-CN"/>
        </w:rPr>
        <w:t>根据《</w:t>
      </w:r>
      <w:r>
        <w:rPr>
          <w:rFonts w:hint="eastAsia" w:ascii="宋体" w:hAnsi="宋体" w:eastAsia="宋体" w:cs="宋体"/>
          <w:color w:val="auto"/>
          <w:highlight w:val="none"/>
          <w:lang w:val="en-US" w:eastAsia="zh-CN"/>
        </w:rPr>
        <w:t>广东省市政行业协会2022年团体标准制修订征集的通知</w:t>
      </w:r>
      <w:r>
        <w:rPr>
          <w:rFonts w:hint="eastAsia" w:ascii="宋体" w:hAnsi="宋体" w:eastAsia="宋体" w:cs="宋体"/>
          <w:color w:val="auto"/>
          <w:highlight w:val="none"/>
          <w:lang w:eastAsia="zh-CN"/>
        </w:rPr>
        <w:t>》（建</w:t>
      </w:r>
      <w:r>
        <w:rPr>
          <w:rFonts w:hint="eastAsia" w:ascii="宋体" w:hAnsi="宋体" w:eastAsia="宋体" w:cs="宋体"/>
          <w:color w:val="auto"/>
          <w:highlight w:val="none"/>
          <w:lang w:val="en-US" w:eastAsia="zh-CN"/>
        </w:rPr>
        <w:t>市协</w:t>
      </w:r>
      <w:r>
        <w:rPr>
          <w:color w:val="auto"/>
          <w:highlight w:val="none"/>
          <w:lang w:eastAsia="zh-CN"/>
        </w:rPr>
        <w:t>[</w:t>
      </w:r>
      <w:r>
        <w:rPr>
          <w:rFonts w:hint="eastAsia"/>
          <w:color w:val="auto"/>
          <w:highlight w:val="none"/>
          <w:lang w:val="en-US" w:eastAsia="zh-CN"/>
        </w:rPr>
        <w:t>2022</w:t>
      </w:r>
      <w:r>
        <w:rPr>
          <w:color w:val="auto"/>
          <w:highlight w:val="none"/>
          <w:lang w:eastAsia="zh-CN"/>
        </w:rPr>
        <w:t>]</w:t>
      </w:r>
      <w:r>
        <w:rPr>
          <w:rFonts w:hint="eastAsia"/>
          <w:color w:val="auto"/>
          <w:highlight w:val="none"/>
          <w:lang w:val="en-US" w:eastAsia="zh-CN"/>
        </w:rPr>
        <w:t>31</w:t>
      </w:r>
      <w:r>
        <w:rPr>
          <w:rFonts w:hint="eastAsia" w:ascii="宋体" w:hAnsi="宋体" w:eastAsia="宋体" w:cs="宋体"/>
          <w:color w:val="auto"/>
          <w:highlight w:val="none"/>
          <w:lang w:eastAsia="zh-CN"/>
        </w:rPr>
        <w:t>号）的要求，规程编制组经广泛调查研究，认真总结实践经验，结合我国实际情况，参考有关国内外先进标准，并在广泛征求意见的基础上，制定本规程。</w:t>
      </w:r>
    </w:p>
    <w:p>
      <w:pPr>
        <w:spacing w:line="300" w:lineRule="auto"/>
        <w:ind w:firstLine="480" w:firstLineChars="200"/>
        <w:rPr>
          <w:color w:val="auto"/>
          <w:highlight w:val="none"/>
          <w:lang w:eastAsia="zh-CN"/>
        </w:rPr>
      </w:pPr>
      <w:r>
        <w:rPr>
          <w:rFonts w:hint="eastAsia" w:ascii="宋体" w:hAnsi="宋体" w:eastAsia="宋体" w:cs="宋体"/>
          <w:color w:val="auto"/>
          <w:highlight w:val="none"/>
          <w:lang w:eastAsia="zh-CN"/>
        </w:rPr>
        <w:t>本规程的主要技术内容包括：总则、术语和</w:t>
      </w:r>
      <w:r>
        <w:rPr>
          <w:rFonts w:hint="eastAsia" w:ascii="宋体" w:hAnsi="宋体" w:eastAsia="宋体" w:cs="宋体"/>
          <w:color w:val="auto"/>
          <w:highlight w:val="none"/>
          <w:lang w:val="en-US" w:eastAsia="zh-CN"/>
        </w:rPr>
        <w:t>定义</w:t>
      </w:r>
      <w:r>
        <w:rPr>
          <w:rFonts w:hint="eastAsia" w:ascii="宋体" w:hAnsi="宋体" w:eastAsia="宋体" w:cs="宋体"/>
          <w:color w:val="auto"/>
          <w:highlight w:val="none"/>
          <w:lang w:eastAsia="zh-CN"/>
        </w:rPr>
        <w:t>、基本规定、电阻率法、</w:t>
      </w:r>
      <w:r>
        <w:rPr>
          <w:rFonts w:hint="eastAsia" w:ascii="宋体" w:hAnsi="宋体" w:eastAsia="宋体" w:cs="宋体"/>
          <w:color w:val="auto"/>
          <w:highlight w:val="none"/>
          <w:lang w:val="en-US" w:eastAsia="zh-CN"/>
        </w:rPr>
        <w:t>电容法、</w:t>
      </w:r>
      <w:r>
        <w:rPr>
          <w:rFonts w:hint="eastAsia" w:ascii="宋体" w:hAnsi="宋体" w:eastAsia="宋体" w:cs="宋体"/>
          <w:color w:val="auto"/>
          <w:highlight w:val="none"/>
          <w:lang w:eastAsia="zh-CN"/>
        </w:rPr>
        <w:t>压电法、</w:t>
      </w:r>
      <w:r>
        <w:rPr>
          <w:rFonts w:hint="eastAsia" w:ascii="宋体" w:hAnsi="宋体" w:eastAsia="宋体" w:cs="宋体"/>
          <w:color w:val="auto"/>
          <w:highlight w:val="none"/>
          <w:lang w:val="en-US" w:eastAsia="zh-CN"/>
        </w:rPr>
        <w:t>预埋阻尼</w:t>
      </w:r>
      <w:r>
        <w:rPr>
          <w:rFonts w:hint="eastAsia" w:ascii="宋体" w:hAnsi="宋体" w:eastAsia="宋体" w:cs="宋体"/>
          <w:color w:val="auto"/>
          <w:highlight w:val="none"/>
          <w:lang w:eastAsia="zh-CN"/>
        </w:rPr>
        <w:t>传感器法、内窥镜法、表面硬度法、</w:t>
      </w:r>
      <w:r>
        <w:rPr>
          <w:rFonts w:hint="eastAsia" w:ascii="Times New Roman" w:hAnsi="Times New Roman" w:cs="Times New Roman"/>
          <w:bCs/>
          <w:color w:val="auto"/>
          <w:highlight w:val="none"/>
          <w:lang w:val="en-US" w:eastAsia="zh-CN"/>
        </w:rPr>
        <w:t>套筒灌浆缺陷修补</w:t>
      </w:r>
      <w:r>
        <w:rPr>
          <w:rFonts w:hint="eastAsia" w:ascii="宋体" w:hAnsi="宋体" w:eastAsia="宋体" w:cs="宋体"/>
          <w:color w:val="auto"/>
          <w:highlight w:val="none"/>
          <w:lang w:eastAsia="zh-CN"/>
        </w:rPr>
        <w:t>、超声波检测</w:t>
      </w:r>
      <w:r>
        <w:rPr>
          <w:rFonts w:hint="eastAsia" w:ascii="宋体" w:hAnsi="宋体" w:eastAsia="宋体" w:cs="宋体"/>
          <w:color w:val="auto"/>
          <w:highlight w:val="none"/>
          <w:lang w:val="en-US" w:eastAsia="zh-CN"/>
        </w:rPr>
        <w:t>湿接缝</w:t>
      </w:r>
      <w:r>
        <w:rPr>
          <w:rFonts w:hint="eastAsia" w:ascii="宋体" w:hAnsi="宋体" w:eastAsia="宋体" w:cs="宋体"/>
          <w:color w:val="auto"/>
          <w:highlight w:val="none"/>
          <w:lang w:eastAsia="zh-CN"/>
        </w:rPr>
        <w:t>、钢结构连接检测方法等。</w:t>
      </w:r>
    </w:p>
    <w:p>
      <w:pPr>
        <w:spacing w:line="300" w:lineRule="auto"/>
        <w:ind w:firstLine="480" w:firstLineChars="200"/>
        <w:rPr>
          <w:color w:val="auto"/>
          <w:highlight w:val="none"/>
          <w:lang w:eastAsia="zh-CN"/>
        </w:rPr>
      </w:pPr>
      <w:r>
        <w:rPr>
          <w:rFonts w:hint="eastAsia" w:ascii="宋体" w:hAnsi="宋体" w:eastAsia="宋体" w:cs="宋体"/>
          <w:color w:val="auto"/>
          <w:highlight w:val="none"/>
          <w:lang w:eastAsia="zh-CN"/>
        </w:rPr>
        <w:t>本规程由广东省市政行业协会归口管理，由广州市市政工程试验检测有限公司负责具体技术内容的解释。执行过程中如有意见或建议，请寄送广州市市政工程试验检测有限公司（地址：</w:t>
      </w:r>
      <w:r>
        <w:rPr>
          <w:rFonts w:hint="eastAsia" w:ascii="宋体" w:hAnsi="宋体" w:eastAsia="宋体" w:cs="宋体"/>
          <w:color w:val="auto"/>
          <w:highlight w:val="none"/>
          <w:lang w:val="en-US" w:eastAsia="zh-CN"/>
        </w:rPr>
        <w:t>广州市天河区天源路1111号育龙居B栋首层市政</w:t>
      </w:r>
      <w:bookmarkStart w:id="1383" w:name="_GoBack"/>
      <w:bookmarkEnd w:id="1383"/>
      <w:r>
        <w:rPr>
          <w:rFonts w:hint="eastAsia" w:ascii="宋体" w:hAnsi="宋体" w:eastAsia="宋体" w:cs="宋体"/>
          <w:color w:val="auto"/>
          <w:highlight w:val="none"/>
          <w:lang w:val="en-US" w:eastAsia="zh-CN"/>
        </w:rPr>
        <w:t>检测公司</w:t>
      </w:r>
      <w:r>
        <w:rPr>
          <w:rFonts w:hint="eastAsia" w:ascii="宋体" w:hAnsi="宋体" w:eastAsia="宋体" w:cs="宋体"/>
          <w:color w:val="auto"/>
          <w:highlight w:val="none"/>
          <w:lang w:eastAsia="zh-CN"/>
        </w:rPr>
        <w:t>，邮政编码：</w:t>
      </w:r>
      <w:r>
        <w:rPr>
          <w:rFonts w:hint="eastAsia"/>
          <w:color w:val="auto"/>
          <w:highlight w:val="none"/>
          <w:lang w:val="en-US" w:eastAsia="zh-CN"/>
        </w:rPr>
        <w:t>510520</w:t>
      </w:r>
      <w:r>
        <w:rPr>
          <w:rFonts w:hint="eastAsia" w:ascii="宋体" w:hAnsi="宋体" w:eastAsia="宋体" w:cs="宋体"/>
          <w:color w:val="auto"/>
          <w:highlight w:val="none"/>
          <w:lang w:eastAsia="zh-CN"/>
        </w:rPr>
        <w:t>）。</w:t>
      </w:r>
    </w:p>
    <w:tbl>
      <w:tblPr>
        <w:tblStyle w:val="17"/>
        <w:tblW w:w="7674" w:type="dxa"/>
        <w:tblInd w:w="248" w:type="dxa"/>
        <w:tblLayout w:type="fixed"/>
        <w:tblCellMar>
          <w:top w:w="0" w:type="dxa"/>
          <w:left w:w="108" w:type="dxa"/>
          <w:bottom w:w="0" w:type="dxa"/>
          <w:right w:w="108" w:type="dxa"/>
        </w:tblCellMar>
      </w:tblPr>
      <w:tblGrid>
        <w:gridCol w:w="2814"/>
        <w:gridCol w:w="4860"/>
      </w:tblGrid>
      <w:tr>
        <w:tblPrEx>
          <w:tblCellMar>
            <w:top w:w="0" w:type="dxa"/>
            <w:left w:w="108" w:type="dxa"/>
            <w:bottom w:w="0" w:type="dxa"/>
            <w:right w:w="108" w:type="dxa"/>
          </w:tblCellMar>
        </w:tblPrEx>
        <w:tc>
          <w:tcPr>
            <w:tcW w:w="2814" w:type="dxa"/>
          </w:tcPr>
          <w:p>
            <w:pPr>
              <w:spacing w:line="300" w:lineRule="auto"/>
              <w:jc w:val="distribute"/>
              <w:rPr>
                <w:color w:val="auto"/>
                <w:highlight w:val="none"/>
              </w:rPr>
            </w:pPr>
            <w:r>
              <w:rPr>
                <w:rFonts w:hint="eastAsia" w:ascii="宋体" w:hAnsi="宋体" w:eastAsia="宋体" w:cs="宋体"/>
                <w:color w:val="auto"/>
                <w:highlight w:val="none"/>
              </w:rPr>
              <w:t>本规程主编单位：</w:t>
            </w:r>
          </w:p>
        </w:tc>
        <w:tc>
          <w:tcPr>
            <w:tcW w:w="4860" w:type="dxa"/>
          </w:tcPr>
          <w:p>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广州市市政工程试验检测有限公司</w:t>
            </w:r>
          </w:p>
          <w:p>
            <w:pPr>
              <w:spacing w:line="300" w:lineRule="auto"/>
              <w:rPr>
                <w:rFonts w:hint="eastAsia"/>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jc w:val="distribute"/>
              <w:rPr>
                <w:color w:val="auto"/>
                <w:highlight w:val="none"/>
              </w:rPr>
            </w:pPr>
            <w:r>
              <w:rPr>
                <w:rFonts w:hint="eastAsia" w:ascii="宋体" w:hAnsi="宋体" w:eastAsia="宋体" w:cs="宋体"/>
                <w:color w:val="auto"/>
                <w:highlight w:val="none"/>
              </w:rPr>
              <w:t>本规程参编单位：</w:t>
            </w:r>
          </w:p>
        </w:tc>
        <w:tc>
          <w:tcPr>
            <w:tcW w:w="4860" w:type="dxa"/>
          </w:tcPr>
          <w:p>
            <w:pPr>
              <w:spacing w:line="300" w:lineRule="auto"/>
              <w:rPr>
                <w:color w:val="auto"/>
                <w:highlight w:val="none"/>
                <w:lang w:eastAsia="zh-CN"/>
              </w:rPr>
            </w:pPr>
          </w:p>
        </w:tc>
      </w:tr>
      <w:tr>
        <w:tc>
          <w:tcPr>
            <w:tcW w:w="2814" w:type="dxa"/>
          </w:tcPr>
          <w:p>
            <w:pPr>
              <w:spacing w:line="300" w:lineRule="auto"/>
              <w:rPr>
                <w:color w:val="auto"/>
                <w:highlight w:val="none"/>
                <w:lang w:eastAsia="zh-CN"/>
              </w:rPr>
            </w:pP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p>
        </w:tc>
        <w:tc>
          <w:tcPr>
            <w:tcW w:w="4860" w:type="dxa"/>
          </w:tcPr>
          <w:p>
            <w:pPr>
              <w:spacing w:line="300" w:lineRule="auto"/>
              <w:rPr>
                <w:rFonts w:hint="eastAsia"/>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p>
        </w:tc>
        <w:tc>
          <w:tcPr>
            <w:tcW w:w="4860" w:type="dxa"/>
          </w:tcPr>
          <w:p>
            <w:pPr>
              <w:spacing w:line="300" w:lineRule="auto"/>
              <w:rPr>
                <w:rFonts w:hint="eastAsia"/>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p>
        </w:tc>
        <w:tc>
          <w:tcPr>
            <w:tcW w:w="4860" w:type="dxa"/>
          </w:tcPr>
          <w:p>
            <w:pPr>
              <w:spacing w:line="300" w:lineRule="auto"/>
              <w:rPr>
                <w:rFonts w:hint="eastAsia"/>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p>
        </w:tc>
        <w:tc>
          <w:tcPr>
            <w:tcW w:w="4860" w:type="dxa"/>
          </w:tcPr>
          <w:p>
            <w:pPr>
              <w:spacing w:line="300" w:lineRule="auto"/>
              <w:rPr>
                <w:rFonts w:ascii="仿宋_GB2312" w:eastAsia="仿宋_GB2312"/>
                <w:color w:val="auto"/>
                <w:highlight w:val="none"/>
              </w:rPr>
            </w:pPr>
          </w:p>
        </w:tc>
      </w:tr>
      <w:tr>
        <w:tblPrEx>
          <w:tblCellMar>
            <w:top w:w="0" w:type="dxa"/>
            <w:left w:w="108" w:type="dxa"/>
            <w:bottom w:w="0" w:type="dxa"/>
            <w:right w:w="108" w:type="dxa"/>
          </w:tblCellMar>
        </w:tblPrEx>
        <w:trPr>
          <w:trHeight w:val="1566" w:hRule="atLeast"/>
        </w:trPr>
        <w:tc>
          <w:tcPr>
            <w:tcW w:w="2814" w:type="dxa"/>
          </w:tcPr>
          <w:p>
            <w:pPr>
              <w:spacing w:line="300" w:lineRule="auto"/>
              <w:rPr>
                <w:color w:val="auto"/>
                <w:highlight w:val="none"/>
                <w:lang w:eastAsia="zh-CN"/>
              </w:rPr>
            </w:pPr>
            <w:r>
              <w:rPr>
                <w:rFonts w:hint="eastAsia" w:ascii="宋体" w:hAnsi="宋体" w:eastAsia="宋体" w:cs="宋体"/>
                <w:color w:val="auto"/>
                <w:highlight w:val="none"/>
                <w:lang w:eastAsia="zh-CN"/>
              </w:rPr>
              <w:t>本规程主要起草人员：</w:t>
            </w:r>
          </w:p>
        </w:tc>
        <w:tc>
          <w:tcPr>
            <w:tcW w:w="4860" w:type="dxa"/>
          </w:tcPr>
          <w:p>
            <w:pPr>
              <w:spacing w:line="300" w:lineRule="auto"/>
              <w:rPr>
                <w:color w:val="auto"/>
                <w:highlight w:val="none"/>
              </w:rPr>
            </w:pPr>
          </w:p>
        </w:tc>
      </w:tr>
      <w:tr>
        <w:tblPrEx>
          <w:tblCellMar>
            <w:top w:w="0" w:type="dxa"/>
            <w:left w:w="108" w:type="dxa"/>
            <w:bottom w:w="0" w:type="dxa"/>
            <w:right w:w="108" w:type="dxa"/>
          </w:tblCellMar>
        </w:tblPrEx>
        <w:tc>
          <w:tcPr>
            <w:tcW w:w="2814" w:type="dxa"/>
          </w:tcPr>
          <w:p>
            <w:pPr>
              <w:spacing w:line="300" w:lineRule="auto"/>
              <w:rPr>
                <w:color w:val="auto"/>
                <w:highlight w:val="none"/>
                <w:lang w:eastAsia="zh-CN"/>
              </w:rPr>
            </w:pPr>
            <w:r>
              <w:rPr>
                <w:rFonts w:hint="eastAsia" w:ascii="宋体" w:hAnsi="宋体" w:eastAsia="宋体" w:cs="宋体"/>
                <w:color w:val="auto"/>
                <w:highlight w:val="none"/>
                <w:lang w:eastAsia="zh-CN"/>
              </w:rPr>
              <w:t>本规程主要审查人员：</w:t>
            </w: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auto"/>
                <w:highlight w:val="none"/>
                <w:lang w:eastAsia="zh-CN"/>
              </w:rPr>
            </w:pP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auto"/>
                <w:highlight w:val="none"/>
                <w:lang w:eastAsia="zh-CN"/>
              </w:rPr>
            </w:pP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auto"/>
                <w:highlight w:val="none"/>
                <w:lang w:eastAsia="zh-CN"/>
              </w:rPr>
            </w:pPr>
          </w:p>
        </w:tc>
        <w:tc>
          <w:tcPr>
            <w:tcW w:w="4860" w:type="dxa"/>
          </w:tcPr>
          <w:p>
            <w:pPr>
              <w:spacing w:line="300" w:lineRule="auto"/>
              <w:rPr>
                <w:color w:val="auto"/>
                <w:highlight w:val="none"/>
                <w:lang w:eastAsia="zh-CN"/>
              </w:rPr>
            </w:pPr>
          </w:p>
        </w:tc>
      </w:tr>
      <w:tr>
        <w:tblPrEx>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auto"/>
                <w:highlight w:val="none"/>
                <w:lang w:eastAsia="zh-CN"/>
              </w:rPr>
            </w:pPr>
          </w:p>
        </w:tc>
        <w:tc>
          <w:tcPr>
            <w:tcW w:w="4860" w:type="dxa"/>
          </w:tcPr>
          <w:p>
            <w:pPr>
              <w:spacing w:line="300" w:lineRule="auto"/>
              <w:rPr>
                <w:color w:val="auto"/>
                <w:highlight w:val="none"/>
                <w:lang w:eastAsia="zh-CN"/>
              </w:rPr>
            </w:pPr>
          </w:p>
        </w:tc>
      </w:tr>
    </w:tbl>
    <w:p>
      <w:pPr>
        <w:jc w:val="center"/>
        <w:rPr>
          <w:rFonts w:hint="eastAsia" w:ascii="宋体" w:hAnsi="宋体" w:eastAsia="宋体"/>
          <w:bCs/>
          <w:color w:val="auto"/>
          <w:sz w:val="28"/>
          <w:szCs w:val="28"/>
          <w:highlight w:val="none"/>
          <w:lang w:eastAsia="zh-CN"/>
        </w:rPr>
        <w:sectPr>
          <w:headerReference r:id="rId8" w:type="default"/>
          <w:footerReference r:id="rId10" w:type="default"/>
          <w:headerReference r:id="rId9" w:type="even"/>
          <w:pgSz w:w="11906" w:h="16838"/>
          <w:pgMar w:top="1304" w:right="1247" w:bottom="1020" w:left="1474" w:header="851" w:footer="992" w:gutter="0"/>
          <w:pgNumType w:fmt="decimal"/>
          <w:cols w:space="0" w:num="1"/>
          <w:rtlGutter w:val="0"/>
          <w:docGrid w:type="lines" w:linePitch="329" w:charSpace="0"/>
        </w:sectPr>
      </w:pPr>
    </w:p>
    <w:p>
      <w:pPr>
        <w:jc w:val="center"/>
        <w:rPr>
          <w:rFonts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目  次</w:t>
      </w:r>
    </w:p>
    <w:sdt>
      <w:sdtPr>
        <w:rPr>
          <w:rFonts w:ascii="宋体" w:hAnsi="宋体" w:eastAsia="宋体" w:cs="Times New Roman"/>
          <w:color w:val="auto"/>
          <w:sz w:val="24"/>
          <w:szCs w:val="24"/>
          <w:highlight w:val="none"/>
          <w:lang w:val="en-US" w:eastAsia="en-US" w:bidi="en-US"/>
        </w:rPr>
        <w:id w:val="147456623"/>
        <w15:color w:val="DBDBDB"/>
        <w:docPartObj>
          <w:docPartGallery w:val="Table of Contents"/>
          <w:docPartUnique/>
        </w:docPartObj>
      </w:sdtPr>
      <w:sdtEndPr>
        <w:rPr>
          <w:rFonts w:hint="eastAsia" w:ascii="Times New Roman" w:hAnsi="Times New Roman" w:eastAsia="宋体" w:cs="Times New Roman"/>
          <w:b/>
          <w:color w:val="auto"/>
          <w:sz w:val="24"/>
          <w:szCs w:val="24"/>
          <w:highlight w:val="none"/>
          <w:lang w:val="en-US" w:eastAsia="zh-CN" w:bidi="en-US"/>
        </w:rPr>
      </w:sdtEndPr>
      <w:sdtContent>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b w:val="0"/>
              <w:color w:val="auto"/>
              <w:sz w:val="24"/>
              <w:szCs w:val="24"/>
              <w:highlight w:val="none"/>
            </w:rPr>
            <w:fldChar w:fldCharType="begin"/>
          </w:r>
          <w:r>
            <w:rPr>
              <w:rFonts w:hint="eastAsia"/>
              <w:b w:val="0"/>
              <w:color w:val="auto"/>
              <w:sz w:val="24"/>
              <w:szCs w:val="24"/>
              <w:highlight w:val="none"/>
            </w:rPr>
            <w:instrText xml:space="preserve">TOC \o "1-2" \h \u </w:instrText>
          </w:r>
          <w:r>
            <w:rPr>
              <w:rFonts w:hint="eastAsia"/>
              <w:b w:val="0"/>
              <w:color w:val="auto"/>
              <w:sz w:val="24"/>
              <w:szCs w:val="24"/>
              <w:highlight w:val="none"/>
            </w:rPr>
            <w:fldChar w:fldCharType="separate"/>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_Toc2168 </w:instrText>
          </w:r>
          <w:r>
            <w:rPr>
              <w:rFonts w:hint="eastAsia"/>
              <w:highlight w:val="none"/>
            </w:rPr>
            <w:fldChar w:fldCharType="separate"/>
          </w:r>
          <w:r>
            <w:rPr>
              <w:rFonts w:ascii="Times New Roman" w:hAnsi="Times New Roman" w:cs="Times New Roman"/>
              <w:highlight w:val="none"/>
              <w:lang w:eastAsia="zh-CN"/>
            </w:rPr>
            <w:t>1</w:t>
          </w:r>
          <w:r>
            <w:rPr>
              <w:rFonts w:hint="eastAsia" w:ascii="Times New Roman" w:hAnsi="Times New Roman" w:eastAsia="宋体" w:cs="Times New Roman"/>
              <w:bCs/>
              <w:highlight w:val="none"/>
              <w:lang w:eastAsia="zh-CN"/>
            </w:rPr>
            <w:t>　</w:t>
          </w:r>
          <w:r>
            <w:rPr>
              <w:rFonts w:ascii="Times New Roman" w:hAnsi="Times New Roman" w:cs="Times New Roman"/>
              <w:highlight w:val="none"/>
              <w:lang w:eastAsia="zh-CN"/>
            </w:rPr>
            <w:t>总则</w:t>
          </w:r>
          <w:r>
            <w:tab/>
          </w:r>
          <w:r>
            <w:fldChar w:fldCharType="begin"/>
          </w:r>
          <w:r>
            <w:instrText xml:space="preserve"> PAGEREF _Toc2168 \h </w:instrText>
          </w:r>
          <w:r>
            <w:fldChar w:fldCharType="separate"/>
          </w:r>
          <w:r>
            <w:t>9</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_Toc11495 </w:instrText>
          </w:r>
          <w:r>
            <w:rPr>
              <w:rFonts w:hint="eastAsia"/>
              <w:highlight w:val="none"/>
            </w:rPr>
            <w:fldChar w:fldCharType="separate"/>
          </w:r>
          <w:r>
            <w:rPr>
              <w:rFonts w:ascii="Times New Roman" w:hAnsi="Times New Roman" w:cs="Times New Roman"/>
              <w:highlight w:val="none"/>
              <w:lang w:eastAsia="zh-CN"/>
            </w:rPr>
            <w:t>2</w:t>
          </w:r>
          <w:r>
            <w:rPr>
              <w:rFonts w:hint="eastAsia" w:ascii="Times New Roman" w:hAnsi="Times New Roman" w:eastAsia="宋体" w:cs="Times New Roman"/>
              <w:bCs/>
              <w:highlight w:val="none"/>
              <w:lang w:eastAsia="zh-CN"/>
            </w:rPr>
            <w:t>　</w:t>
          </w:r>
          <w:r>
            <w:rPr>
              <w:rFonts w:ascii="Times New Roman" w:hAnsi="Times New Roman" w:cs="Times New Roman"/>
              <w:highlight w:val="none"/>
              <w:lang w:eastAsia="zh-CN"/>
            </w:rPr>
            <w:t>术语和</w:t>
          </w:r>
          <w:r>
            <w:rPr>
              <w:rFonts w:hint="eastAsia" w:ascii="Times New Roman" w:hAnsi="Times New Roman" w:cs="Times New Roman"/>
              <w:highlight w:val="none"/>
              <w:lang w:val="en-US" w:eastAsia="zh-CN"/>
            </w:rPr>
            <w:t>符号</w:t>
          </w:r>
          <w:r>
            <w:tab/>
          </w:r>
          <w:r>
            <w:fldChar w:fldCharType="begin"/>
          </w:r>
          <w:r>
            <w:instrText xml:space="preserve"> PAGEREF _Toc11495 \h </w:instrText>
          </w:r>
          <w:r>
            <w:fldChar w:fldCharType="separate"/>
          </w:r>
          <w:r>
            <w:t>10</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_Toc23320 </w:instrText>
          </w:r>
          <w:r>
            <w:rPr>
              <w:rFonts w:hint="eastAsia"/>
              <w:highlight w:val="none"/>
            </w:rPr>
            <w:fldChar w:fldCharType="separate"/>
          </w:r>
          <w:r>
            <w:rPr>
              <w:rFonts w:hint="default" w:eastAsia="宋体"/>
              <w:bCs w:val="0"/>
              <w:szCs w:val="24"/>
              <w:highlight w:val="none"/>
              <w:lang w:val="en-US" w:eastAsia="zh-CN"/>
            </w:rPr>
            <w:t>2.1</w:t>
          </w:r>
          <w:r>
            <w:rPr>
              <w:rFonts w:hint="default" w:eastAsia="宋体" w:cs="Times New Roman"/>
              <w:bCs w:val="0"/>
              <w:highlight w:val="none"/>
            </w:rPr>
            <w:t>　</w:t>
          </w:r>
          <w:r>
            <w:rPr>
              <w:rFonts w:hint="default" w:eastAsia="宋体"/>
              <w:bCs w:val="0"/>
              <w:szCs w:val="24"/>
              <w:highlight w:val="none"/>
              <w:lang w:val="en-US" w:eastAsia="zh-CN"/>
            </w:rPr>
            <w:t>术语</w:t>
          </w:r>
          <w:r>
            <w:tab/>
          </w:r>
          <w:r>
            <w:fldChar w:fldCharType="begin"/>
          </w:r>
          <w:r>
            <w:instrText xml:space="preserve"> PAGEREF _Toc23320 \h </w:instrText>
          </w:r>
          <w:r>
            <w:fldChar w:fldCharType="separate"/>
          </w:r>
          <w:r>
            <w:t>10</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_Toc20860 </w:instrText>
          </w:r>
          <w:r>
            <w:rPr>
              <w:rFonts w:hint="eastAsia"/>
              <w:highlight w:val="none"/>
            </w:rPr>
            <w:fldChar w:fldCharType="separate"/>
          </w:r>
          <w:r>
            <w:rPr>
              <w:rFonts w:hint="default" w:eastAsia="宋体"/>
              <w:bCs w:val="0"/>
              <w:szCs w:val="24"/>
              <w:highlight w:val="none"/>
              <w:lang w:val="en-US" w:eastAsia="zh-CN"/>
            </w:rPr>
            <w:t>2.2</w:t>
          </w:r>
          <w:r>
            <w:rPr>
              <w:rFonts w:hint="default" w:eastAsia="宋体" w:cs="Times New Roman"/>
              <w:bCs w:val="0"/>
              <w:highlight w:val="none"/>
            </w:rPr>
            <w:t>　</w:t>
          </w:r>
          <w:r>
            <w:rPr>
              <w:rFonts w:hint="default" w:eastAsia="宋体"/>
              <w:bCs w:val="0"/>
              <w:szCs w:val="24"/>
              <w:highlight w:val="none"/>
              <w:lang w:val="en-US" w:eastAsia="zh-CN"/>
            </w:rPr>
            <w:t>符号</w:t>
          </w:r>
          <w:r>
            <w:tab/>
          </w:r>
          <w:r>
            <w:fldChar w:fldCharType="begin"/>
          </w:r>
          <w:r>
            <w:instrText xml:space="preserve"> PAGEREF _Toc20860 \h </w:instrText>
          </w:r>
          <w:r>
            <w:fldChar w:fldCharType="separate"/>
          </w:r>
          <w:r>
            <w:t>11</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_Toc12574 </w:instrText>
          </w:r>
          <w:r>
            <w:rPr>
              <w:rFonts w:hint="eastAsia"/>
              <w:highlight w:val="none"/>
            </w:rPr>
            <w:fldChar w:fldCharType="separate"/>
          </w:r>
          <w:r>
            <w:rPr>
              <w:rFonts w:ascii="Times New Roman" w:hAnsi="Times New Roman" w:cs="Times New Roman"/>
              <w:highlight w:val="none"/>
              <w:lang w:eastAsia="zh-CN"/>
            </w:rPr>
            <w:t>3</w:t>
          </w:r>
          <w:r>
            <w:rPr>
              <w:rFonts w:hint="eastAsia" w:ascii="Times New Roman" w:hAnsi="Times New Roman" w:eastAsia="宋体" w:cs="Times New Roman"/>
              <w:bCs/>
              <w:highlight w:val="none"/>
              <w:lang w:eastAsia="zh-CN"/>
            </w:rPr>
            <w:t>　</w:t>
          </w:r>
          <w:r>
            <w:rPr>
              <w:rFonts w:ascii="Times New Roman" w:hAnsi="Times New Roman" w:cs="Times New Roman"/>
              <w:highlight w:val="none"/>
              <w:lang w:eastAsia="zh-CN"/>
            </w:rPr>
            <w:t>基本规定</w:t>
          </w:r>
          <w:r>
            <w:tab/>
          </w:r>
          <w:r>
            <w:fldChar w:fldCharType="begin"/>
          </w:r>
          <w:r>
            <w:instrText xml:space="preserve"> PAGEREF _Toc12574 \h </w:instrText>
          </w:r>
          <w:r>
            <w:fldChar w:fldCharType="separate"/>
          </w:r>
          <w:r>
            <w:t>13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_Toc14521 </w:instrText>
          </w:r>
          <w:r>
            <w:rPr>
              <w:rFonts w:hint="eastAsia"/>
              <w:highlight w:val="none"/>
            </w:rPr>
            <w:fldChar w:fldCharType="separate"/>
          </w:r>
          <w:r>
            <w:rPr>
              <w:highlight w:val="none"/>
            </w:rPr>
            <w:t>3.1</w:t>
          </w:r>
          <w:r>
            <w:rPr>
              <w:rFonts w:hint="default" w:eastAsia="宋体" w:cs="Times New Roman"/>
              <w:bCs w:val="0"/>
              <w:highlight w:val="none"/>
            </w:rPr>
            <w:t>　</w:t>
          </w:r>
          <w:r>
            <w:rPr>
              <w:highlight w:val="none"/>
            </w:rPr>
            <w:t>一般规定</w:t>
          </w:r>
          <w:r>
            <w:tab/>
          </w:r>
          <w:r>
            <w:fldChar w:fldCharType="begin"/>
          </w:r>
          <w:r>
            <w:instrText xml:space="preserve"> PAGEREF _Toc14521 \h </w:instrText>
          </w:r>
          <w:r>
            <w:fldChar w:fldCharType="separate"/>
          </w:r>
          <w:r>
            <w:t>13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_Toc20103 </w:instrText>
          </w:r>
          <w:r>
            <w:rPr>
              <w:rFonts w:hint="eastAsia"/>
              <w:highlight w:val="none"/>
            </w:rPr>
            <w:fldChar w:fldCharType="separate"/>
          </w:r>
          <w:r>
            <w:rPr>
              <w:rFonts w:ascii="Times New Roman" w:hAnsi="Times New Roman" w:eastAsia="宋体" w:cs="Times New Roman"/>
              <w:highlight w:val="none"/>
              <w:lang w:val="en-US" w:eastAsia="zh-CN"/>
            </w:rPr>
            <w:t>3.</w:t>
          </w:r>
          <w:r>
            <w:rPr>
              <w:rFonts w:hint="eastAsia" w:cs="Times New Roman"/>
              <w:highlight w:val="none"/>
              <w:lang w:val="en-US" w:eastAsia="zh-CN"/>
            </w:rPr>
            <w:t>2</w:t>
          </w:r>
          <w:r>
            <w:rPr>
              <w:rFonts w:hint="default" w:eastAsia="宋体" w:cs="Times New Roman"/>
              <w:bCs w:val="0"/>
              <w:highlight w:val="none"/>
            </w:rPr>
            <w:t>　</w:t>
          </w:r>
          <w:r>
            <w:rPr>
              <w:rFonts w:ascii="Times New Roman" w:hAnsi="Times New Roman" w:eastAsia="宋体" w:cs="Times New Roman"/>
              <w:highlight w:val="none"/>
              <w:lang w:val="en-US" w:eastAsia="zh-CN"/>
            </w:rPr>
            <w:t>检测</w:t>
          </w:r>
          <w:r>
            <w:rPr>
              <w:rFonts w:hint="eastAsia" w:cs="Times New Roman"/>
              <w:highlight w:val="none"/>
              <w:lang w:val="en-US" w:eastAsia="zh-CN"/>
            </w:rPr>
            <w:t>方法</w:t>
          </w:r>
          <w:r>
            <w:tab/>
          </w:r>
          <w:r>
            <w:fldChar w:fldCharType="begin"/>
          </w:r>
          <w:r>
            <w:instrText xml:space="preserve"> PAGEREF _Toc20103 \h </w:instrText>
          </w:r>
          <w:r>
            <w:fldChar w:fldCharType="separate"/>
          </w:r>
          <w:r>
            <w:t>14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_Toc7648 </w:instrText>
          </w:r>
          <w:r>
            <w:rPr>
              <w:rFonts w:hint="eastAsia"/>
              <w:highlight w:val="none"/>
            </w:rPr>
            <w:fldChar w:fldCharType="separate"/>
          </w:r>
          <w:r>
            <w:rPr>
              <w:rFonts w:ascii="Times New Roman" w:hAnsi="Times New Roman" w:eastAsia="宋体" w:cs="Times New Roman"/>
              <w:highlight w:val="none"/>
              <w:lang w:val="en-US" w:eastAsia="zh-CN"/>
            </w:rPr>
            <w:t>3.</w:t>
          </w:r>
          <w:r>
            <w:rPr>
              <w:rFonts w:hint="eastAsia" w:cs="Times New Roman"/>
              <w:highlight w:val="none"/>
              <w:lang w:val="en-US" w:eastAsia="zh-CN"/>
            </w:rPr>
            <w:t>3</w:t>
          </w:r>
          <w:r>
            <w:rPr>
              <w:rFonts w:hint="default" w:eastAsia="宋体" w:cs="Times New Roman"/>
              <w:bCs w:val="0"/>
              <w:highlight w:val="none"/>
            </w:rPr>
            <w:t>　</w:t>
          </w:r>
          <w:r>
            <w:rPr>
              <w:rFonts w:ascii="Times New Roman" w:hAnsi="Times New Roman" w:eastAsia="宋体" w:cs="Times New Roman"/>
              <w:highlight w:val="none"/>
              <w:lang w:val="en-US" w:eastAsia="zh-CN"/>
            </w:rPr>
            <w:t>检测</w:t>
          </w:r>
          <w:r>
            <w:rPr>
              <w:rFonts w:hint="eastAsia" w:cs="Times New Roman"/>
              <w:highlight w:val="none"/>
              <w:lang w:val="en-US" w:eastAsia="zh-CN"/>
            </w:rPr>
            <w:t>机构、设备及</w:t>
          </w:r>
          <w:r>
            <w:rPr>
              <w:rFonts w:ascii="Times New Roman" w:hAnsi="Times New Roman" w:eastAsia="宋体" w:cs="Times New Roman"/>
              <w:highlight w:val="none"/>
              <w:lang w:val="en-US" w:eastAsia="zh-CN"/>
            </w:rPr>
            <w:t>人员要求</w:t>
          </w:r>
          <w:r>
            <w:tab/>
          </w:r>
          <w:r>
            <w:fldChar w:fldCharType="begin"/>
          </w:r>
          <w:r>
            <w:instrText xml:space="preserve"> PAGEREF _Toc7648 \h </w:instrText>
          </w:r>
          <w:r>
            <w:fldChar w:fldCharType="separate"/>
          </w:r>
          <w:r>
            <w:t>15</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_Toc18186 </w:instrText>
          </w:r>
          <w:r>
            <w:rPr>
              <w:rFonts w:hint="eastAsia"/>
              <w:highlight w:val="none"/>
            </w:rPr>
            <w:fldChar w:fldCharType="separate"/>
          </w:r>
          <w:r>
            <w:rPr>
              <w:rFonts w:ascii="Times New Roman" w:hAnsi="Times New Roman" w:eastAsia="宋体" w:cs="Times New Roman"/>
              <w:highlight w:val="none"/>
              <w:lang w:val="en-US" w:eastAsia="zh-CN"/>
            </w:rPr>
            <w:t>3.</w:t>
          </w:r>
          <w:r>
            <w:rPr>
              <w:rFonts w:hint="eastAsia" w:cs="Times New Roman"/>
              <w:highlight w:val="none"/>
              <w:lang w:val="en-US" w:eastAsia="zh-CN"/>
            </w:rPr>
            <w:t>4</w:t>
          </w:r>
          <w:r>
            <w:rPr>
              <w:rFonts w:ascii="Times New Roman" w:hAnsi="Times New Roman" w:eastAsia="宋体" w:cs="Times New Roman"/>
              <w:highlight w:val="none"/>
              <w:lang w:val="en-US" w:eastAsia="zh-CN"/>
            </w:rPr>
            <w:t>　</w:t>
          </w:r>
          <w:r>
            <w:rPr>
              <w:rFonts w:hint="eastAsia" w:ascii="Times New Roman" w:hAnsi="Times New Roman" w:eastAsia="宋体" w:cs="Times New Roman"/>
              <w:highlight w:val="none"/>
              <w:lang w:val="en-US" w:eastAsia="zh-CN"/>
            </w:rPr>
            <w:t>检测报告</w:t>
          </w:r>
          <w:r>
            <w:tab/>
          </w:r>
          <w:r>
            <w:fldChar w:fldCharType="begin"/>
          </w:r>
          <w:r>
            <w:instrText xml:space="preserve"> PAGEREF _Toc18186 \h </w:instrText>
          </w:r>
          <w:r>
            <w:fldChar w:fldCharType="separate"/>
          </w:r>
          <w:r>
            <w:t>16</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_Toc30746 </w:instrText>
          </w:r>
          <w:r>
            <w:rPr>
              <w:rFonts w:hint="eastAsia"/>
              <w:highlight w:val="none"/>
            </w:rPr>
            <w:fldChar w:fldCharType="separate"/>
          </w:r>
          <w:r>
            <w:rPr>
              <w:rFonts w:hint="eastAsia" w:eastAsia="宋体" w:cs="Times New Roman"/>
              <w:bCs/>
              <w:kern w:val="44"/>
              <w:szCs w:val="32"/>
              <w:highlight w:val="none"/>
              <w:shd w:val="clear" w:color="auto" w:fill="auto"/>
              <w:lang w:val="en-US" w:eastAsia="zh-CN" w:bidi="ar-SA"/>
            </w:rPr>
            <w:t>4</w:t>
          </w:r>
          <w:r>
            <w:rPr>
              <w:rFonts w:ascii="Times New Roman" w:hAnsi="Times New Roman" w:eastAsia="宋体" w:cs="Times New Roman"/>
              <w:bCs/>
              <w:kern w:val="44"/>
              <w:szCs w:val="32"/>
              <w:highlight w:val="none"/>
              <w:shd w:val="clear" w:color="auto" w:fill="auto"/>
              <w:lang w:val="el-GR" w:eastAsia="zh-CN" w:bidi="ar-SA"/>
            </w:rPr>
            <w:t>　</w:t>
          </w:r>
          <w:r>
            <w:rPr>
              <w:rFonts w:hint="eastAsia" w:eastAsia="宋体" w:cs="Times New Roman"/>
              <w:bCs/>
              <w:kern w:val="44"/>
              <w:szCs w:val="32"/>
              <w:highlight w:val="none"/>
              <w:shd w:val="clear" w:color="auto" w:fill="auto"/>
              <w:lang w:val="en-US" w:eastAsia="zh-CN" w:bidi="ar-SA"/>
            </w:rPr>
            <w:t>电阻率</w:t>
          </w:r>
          <w:r>
            <w:rPr>
              <w:rFonts w:hint="eastAsia" w:ascii="Times New Roman" w:hAnsi="Times New Roman" w:eastAsia="宋体" w:cs="Times New Roman"/>
              <w:bCs/>
              <w:kern w:val="44"/>
              <w:szCs w:val="32"/>
              <w:highlight w:val="none"/>
              <w:shd w:val="clear" w:color="auto" w:fill="auto"/>
              <w:lang w:val="en-US" w:eastAsia="zh-CN" w:bidi="ar-SA"/>
            </w:rPr>
            <w:t>法</w:t>
          </w:r>
          <w:r>
            <w:tab/>
          </w:r>
          <w:r>
            <w:fldChar w:fldCharType="begin"/>
          </w:r>
          <w:r>
            <w:instrText xml:space="preserve"> PAGEREF _Toc30746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_Toc18614 </w:instrText>
          </w:r>
          <w:r>
            <w:rPr>
              <w:rFonts w:hint="eastAsia"/>
              <w:highlight w:val="none"/>
            </w:rPr>
            <w:fldChar w:fldCharType="separate"/>
          </w:r>
          <w:r>
            <w:rPr>
              <w:rFonts w:hint="eastAsia" w:ascii="Times New Roman" w:hAnsi="Times New Roman" w:eastAsia="宋体" w:cs="Times New Roman"/>
              <w:highlight w:val="none"/>
              <w:lang w:val="en-US" w:eastAsia="zh-CN"/>
            </w:rPr>
            <w:t>4.1　一般规定</w:t>
          </w:r>
          <w:r>
            <w:tab/>
          </w:r>
          <w:r>
            <w:fldChar w:fldCharType="begin"/>
          </w:r>
          <w:r>
            <w:instrText xml:space="preserve"> PAGEREF _Toc18614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_Toc12074 </w:instrText>
          </w:r>
          <w:r>
            <w:rPr>
              <w:rFonts w:hint="eastAsia"/>
              <w:highlight w:val="none"/>
            </w:rPr>
            <w:fldChar w:fldCharType="separate"/>
          </w:r>
          <w:r>
            <w:rPr>
              <w:rFonts w:hint="eastAsia" w:ascii="Times New Roman" w:hAnsi="Times New Roman" w:eastAsia="宋体" w:cs="Times New Roman"/>
              <w:highlight w:val="none"/>
              <w:lang w:val="en-US" w:eastAsia="zh-CN"/>
            </w:rPr>
            <w:t>4.2　检测设备</w:t>
          </w:r>
          <w:r>
            <w:tab/>
          </w:r>
          <w:r>
            <w:fldChar w:fldCharType="begin"/>
          </w:r>
          <w:r>
            <w:instrText xml:space="preserve"> PAGEREF _Toc12074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_Toc10212 </w:instrText>
          </w:r>
          <w:r>
            <w:rPr>
              <w:rFonts w:hint="eastAsia"/>
              <w:highlight w:val="none"/>
            </w:rPr>
            <w:fldChar w:fldCharType="separate"/>
          </w:r>
          <w:r>
            <w:rPr>
              <w:rFonts w:hint="eastAsia" w:ascii="Times New Roman" w:hAnsi="Times New Roman" w:eastAsia="宋体" w:cs="Times New Roman"/>
              <w:highlight w:val="none"/>
              <w:lang w:val="en-US" w:eastAsia="zh-CN"/>
            </w:rPr>
            <w:t>4.3　检测方法</w:t>
          </w:r>
          <w:r>
            <w:tab/>
          </w:r>
          <w:r>
            <w:fldChar w:fldCharType="begin"/>
          </w:r>
          <w:r>
            <w:instrText xml:space="preserve"> PAGEREF _Toc10212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_Toc23202 </w:instrText>
          </w:r>
          <w:r>
            <w:rPr>
              <w:rFonts w:hint="eastAsia"/>
              <w:highlight w:val="none"/>
            </w:rPr>
            <w:fldChar w:fldCharType="separate"/>
          </w:r>
          <w:r>
            <w:rPr>
              <w:rFonts w:hint="eastAsia" w:ascii="Times New Roman" w:hAnsi="Times New Roman" w:eastAsia="宋体" w:cs="Times New Roman"/>
              <w:highlight w:val="none"/>
              <w:lang w:val="en-US" w:eastAsia="zh-CN"/>
            </w:rPr>
            <w:t>4.4　评定</w:t>
          </w:r>
          <w:r>
            <w:tab/>
          </w:r>
          <w:r>
            <w:fldChar w:fldCharType="begin"/>
          </w:r>
          <w:r>
            <w:instrText xml:space="preserve"> PAGEREF _Toc23202 \h </w:instrText>
          </w:r>
          <w:r>
            <w:fldChar w:fldCharType="separate"/>
          </w:r>
          <w:r>
            <w:t>18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_Toc18452 </w:instrText>
          </w:r>
          <w:r>
            <w:rPr>
              <w:rFonts w:hint="eastAsia"/>
              <w:highlight w:val="none"/>
            </w:rPr>
            <w:fldChar w:fldCharType="separate"/>
          </w:r>
          <w:r>
            <w:rPr>
              <w:rFonts w:hint="eastAsia" w:eastAsia="宋体" w:cs="Times New Roman"/>
              <w:bCs/>
              <w:kern w:val="44"/>
              <w:szCs w:val="32"/>
              <w:highlight w:val="none"/>
              <w:shd w:val="clear" w:color="auto" w:fill="auto"/>
              <w:lang w:val="en-US" w:eastAsia="zh-CN" w:bidi="ar-SA"/>
            </w:rPr>
            <w:t>5</w:t>
          </w:r>
          <w:r>
            <w:rPr>
              <w:rFonts w:hint="eastAsia" w:eastAsia="宋体" w:cs="Times New Roman"/>
              <w:bCs/>
              <w:kern w:val="44"/>
              <w:szCs w:val="32"/>
              <w:highlight w:val="none"/>
              <w:shd w:val="clear" w:color="auto" w:fill="auto"/>
              <w:lang w:val="el-GR" w:eastAsia="zh-CN" w:bidi="ar-SA"/>
            </w:rPr>
            <w:t>　电</w:t>
          </w:r>
          <w:r>
            <w:rPr>
              <w:rFonts w:hint="eastAsia" w:eastAsia="宋体" w:cs="Times New Roman"/>
              <w:bCs/>
              <w:kern w:val="44"/>
              <w:szCs w:val="32"/>
              <w:highlight w:val="none"/>
              <w:shd w:val="clear" w:color="auto" w:fill="auto"/>
              <w:lang w:val="en-US" w:eastAsia="zh-CN" w:bidi="ar-SA"/>
            </w:rPr>
            <w:t>容</w:t>
          </w:r>
          <w:r>
            <w:rPr>
              <w:rFonts w:hint="eastAsia" w:eastAsia="宋体" w:cs="Times New Roman"/>
              <w:bCs/>
              <w:kern w:val="44"/>
              <w:szCs w:val="32"/>
              <w:highlight w:val="none"/>
              <w:shd w:val="clear" w:color="auto" w:fill="auto"/>
              <w:lang w:val="el-GR" w:eastAsia="zh-CN" w:bidi="ar-SA"/>
            </w:rPr>
            <w:t>法</w:t>
          </w:r>
          <w:r>
            <w:tab/>
          </w:r>
          <w:r>
            <w:fldChar w:fldCharType="begin"/>
          </w:r>
          <w:r>
            <w:instrText xml:space="preserve"> PAGEREF _Toc18452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_Toc6510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.1　一般规定</w:t>
          </w:r>
          <w:r>
            <w:tab/>
          </w:r>
          <w:r>
            <w:fldChar w:fldCharType="begin"/>
          </w:r>
          <w:r>
            <w:instrText xml:space="preserve"> PAGEREF _Toc6510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_Toc6210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.2　检测设备</w:t>
          </w:r>
          <w:r>
            <w:tab/>
          </w:r>
          <w:r>
            <w:fldChar w:fldCharType="begin"/>
          </w:r>
          <w:r>
            <w:instrText xml:space="preserve"> PAGEREF _Toc6210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_Toc17229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.3　检测方法</w:t>
          </w:r>
          <w:r>
            <w:tab/>
          </w:r>
          <w:r>
            <w:fldChar w:fldCharType="begin"/>
          </w:r>
          <w:r>
            <w:instrText xml:space="preserve"> PAGEREF _Toc17229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_Toc2817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.4　评定</w:t>
          </w:r>
          <w:r>
            <w:tab/>
          </w:r>
          <w:r>
            <w:fldChar w:fldCharType="begin"/>
          </w:r>
          <w:r>
            <w:instrText xml:space="preserve"> PAGEREF _Toc2817 \h </w:instrText>
          </w:r>
          <w:r>
            <w:fldChar w:fldCharType="separate"/>
          </w:r>
          <w:r>
            <w:t>20</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_Toc12334 </w:instrText>
          </w:r>
          <w:r>
            <w:rPr>
              <w:rFonts w:hint="eastAsia"/>
              <w:highlight w:val="none"/>
            </w:rPr>
            <w:fldChar w:fldCharType="separate"/>
          </w:r>
          <w:r>
            <w:rPr>
              <w:rFonts w:hint="eastAsia" w:eastAsia="宋体" w:cs="Times New Roman"/>
              <w:bCs/>
              <w:kern w:val="44"/>
              <w:szCs w:val="32"/>
              <w:highlight w:val="none"/>
              <w:shd w:val="clear" w:color="auto" w:fill="auto"/>
              <w:lang w:val="en-US" w:eastAsia="zh-CN" w:bidi="ar-SA"/>
            </w:rPr>
            <w:t>6</w:t>
          </w:r>
          <w:r>
            <w:rPr>
              <w:rFonts w:ascii="Times New Roman" w:hAnsi="Times New Roman" w:eastAsia="宋体" w:cs="Times New Roman"/>
              <w:bCs/>
              <w:kern w:val="44"/>
              <w:szCs w:val="32"/>
              <w:highlight w:val="none"/>
              <w:shd w:val="clear" w:color="auto" w:fill="auto"/>
              <w:lang w:val="el-GR" w:eastAsia="zh-CN" w:bidi="ar-SA"/>
            </w:rPr>
            <w:t>　</w:t>
          </w:r>
          <w:r>
            <w:rPr>
              <w:rFonts w:hint="eastAsia" w:ascii="Times New Roman" w:hAnsi="Times New Roman" w:eastAsia="宋体" w:cs="Times New Roman"/>
              <w:bCs/>
              <w:kern w:val="44"/>
              <w:szCs w:val="32"/>
              <w:highlight w:val="none"/>
              <w:shd w:val="clear" w:color="auto" w:fill="auto"/>
              <w:lang w:val="en-US" w:eastAsia="zh-CN" w:bidi="ar-SA"/>
            </w:rPr>
            <w:t>压电法</w:t>
          </w:r>
          <w:r>
            <w:tab/>
          </w:r>
          <w:r>
            <w:fldChar w:fldCharType="begin"/>
          </w:r>
          <w:r>
            <w:instrText xml:space="preserve"> PAGEREF _Toc12334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_Toc28685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.1　一般规定</w:t>
          </w:r>
          <w:r>
            <w:tab/>
          </w:r>
          <w:r>
            <w:fldChar w:fldCharType="begin"/>
          </w:r>
          <w:r>
            <w:instrText xml:space="preserve"> PAGEREF _Toc28685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_Toc1402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.2　检测设备</w:t>
          </w:r>
          <w:r>
            <w:tab/>
          </w:r>
          <w:r>
            <w:fldChar w:fldCharType="begin"/>
          </w:r>
          <w:r>
            <w:instrText xml:space="preserve"> PAGEREF _Toc1402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_Toc20163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.3　检测方法</w:t>
          </w:r>
          <w:r>
            <w:tab/>
          </w:r>
          <w:r>
            <w:fldChar w:fldCharType="begin"/>
          </w:r>
          <w:r>
            <w:instrText xml:space="preserve"> PAGEREF _Toc20163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_Toc31783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.4　评定</w:t>
          </w:r>
          <w:r>
            <w:tab/>
          </w:r>
          <w:r>
            <w:fldChar w:fldCharType="begin"/>
          </w:r>
          <w:r>
            <w:instrText xml:space="preserve"> PAGEREF _Toc31783 \h </w:instrText>
          </w:r>
          <w:r>
            <w:fldChar w:fldCharType="separate"/>
          </w:r>
          <w:r>
            <w:t>22</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_Toc9843 </w:instrText>
          </w:r>
          <w:r>
            <w:rPr>
              <w:rFonts w:hint="eastAsia"/>
              <w:highlight w:val="none"/>
            </w:rPr>
            <w:fldChar w:fldCharType="separate"/>
          </w:r>
          <w:r>
            <w:rPr>
              <w:rFonts w:hint="eastAsia" w:eastAsia="宋体" w:cs="Times New Roman"/>
              <w:bCs/>
              <w:kern w:val="44"/>
              <w:szCs w:val="44"/>
              <w:highlight w:val="none"/>
              <w:shd w:val="clear" w:color="auto" w:fill="auto"/>
              <w:lang w:val="en-US" w:eastAsia="zh-CN" w:bidi="ar-SA"/>
            </w:rPr>
            <w:t>7</w:t>
          </w:r>
          <w:r>
            <w:rPr>
              <w:rFonts w:ascii="Times New Roman" w:hAnsi="Times New Roman" w:eastAsia="宋体" w:cs="Times New Roman"/>
              <w:bCs/>
              <w:kern w:val="44"/>
              <w:szCs w:val="44"/>
              <w:highlight w:val="none"/>
              <w:shd w:val="clear" w:color="auto" w:fill="auto"/>
              <w:lang w:val="el-GR" w:eastAsia="zh-CN" w:bidi="ar-SA"/>
            </w:rPr>
            <w:t>　预埋</w:t>
          </w:r>
          <w:r>
            <w:rPr>
              <w:rFonts w:hint="eastAsia" w:eastAsia="宋体" w:cs="Times New Roman"/>
              <w:bCs/>
              <w:kern w:val="44"/>
              <w:szCs w:val="44"/>
              <w:highlight w:val="none"/>
              <w:shd w:val="clear" w:color="auto" w:fill="auto"/>
              <w:lang w:val="en-US" w:eastAsia="zh-CN" w:bidi="ar-SA"/>
            </w:rPr>
            <w:t>阻尼</w:t>
          </w:r>
          <w:r>
            <w:rPr>
              <w:rFonts w:ascii="Times New Roman" w:hAnsi="Times New Roman" w:eastAsia="宋体" w:cs="Times New Roman"/>
              <w:bCs/>
              <w:kern w:val="44"/>
              <w:szCs w:val="44"/>
              <w:highlight w:val="none"/>
              <w:shd w:val="clear" w:color="auto" w:fill="auto"/>
              <w:lang w:val="el-GR" w:eastAsia="zh-CN" w:bidi="ar-SA"/>
            </w:rPr>
            <w:t>传感器法</w:t>
          </w:r>
          <w:r>
            <w:tab/>
          </w:r>
          <w:r>
            <w:fldChar w:fldCharType="begin"/>
          </w:r>
          <w:r>
            <w:instrText xml:space="preserve"> PAGEREF _Toc9843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_Toc26011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.1　一般规定</w:t>
          </w:r>
          <w:r>
            <w:tab/>
          </w:r>
          <w:r>
            <w:fldChar w:fldCharType="begin"/>
          </w:r>
          <w:r>
            <w:instrText xml:space="preserve"> PAGEREF _Toc26011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_Toc11693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.2　检测设备</w:t>
          </w:r>
          <w:r>
            <w:tab/>
          </w:r>
          <w:r>
            <w:fldChar w:fldCharType="begin"/>
          </w:r>
          <w:r>
            <w:instrText xml:space="preserve"> PAGEREF _Toc11693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_Toc17861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.3　检测方法</w:t>
          </w:r>
          <w:r>
            <w:tab/>
          </w:r>
          <w:r>
            <w:fldChar w:fldCharType="begin"/>
          </w:r>
          <w:r>
            <w:instrText xml:space="preserve"> PAGEREF _Toc17861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_Toc27076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.4　评定</w:t>
          </w:r>
          <w:r>
            <w:tab/>
          </w:r>
          <w:r>
            <w:fldChar w:fldCharType="begin"/>
          </w:r>
          <w:r>
            <w:instrText xml:space="preserve"> PAGEREF _Toc27076 \h </w:instrText>
          </w:r>
          <w:r>
            <w:fldChar w:fldCharType="separate"/>
          </w:r>
          <w:r>
            <w:t>24</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_Toc16738 </w:instrText>
          </w:r>
          <w:r>
            <w:rPr>
              <w:rFonts w:hint="eastAsia"/>
              <w:highlight w:val="none"/>
            </w:rPr>
            <w:fldChar w:fldCharType="separate"/>
          </w:r>
          <w:r>
            <w:rPr>
              <w:rFonts w:hint="eastAsia" w:ascii="Times New Roman" w:hAnsi="Times New Roman" w:cs="Times New Roman"/>
              <w:highlight w:val="none"/>
              <w:lang w:val="en-US" w:eastAsia="zh-CN"/>
            </w:rPr>
            <w:t>8</w:t>
          </w:r>
          <w:r>
            <w:rPr>
              <w:rFonts w:hint="eastAsia" w:ascii="Times New Roman" w:hAnsi="Times New Roman" w:eastAsia="宋体" w:cs="Times New Roman"/>
              <w:bCs/>
              <w:highlight w:val="none"/>
              <w:lang w:eastAsia="zh-CN"/>
            </w:rPr>
            <w:t>　</w:t>
          </w:r>
          <w:r>
            <w:rPr>
              <w:rFonts w:hint="eastAsia" w:ascii="Times New Roman" w:hAnsi="Times New Roman" w:cs="Times New Roman"/>
              <w:highlight w:val="none"/>
              <w:lang w:val="en-US" w:eastAsia="zh-CN"/>
            </w:rPr>
            <w:t>内窥镜法</w:t>
          </w:r>
          <w:r>
            <w:tab/>
          </w:r>
          <w:r>
            <w:fldChar w:fldCharType="begin"/>
          </w:r>
          <w:r>
            <w:instrText xml:space="preserve"> PAGEREF _Toc16738 \h </w:instrText>
          </w:r>
          <w:r>
            <w:fldChar w:fldCharType="separate"/>
          </w:r>
          <w:r>
            <w:t>26</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_Toc5736 </w:instrText>
          </w:r>
          <w:r>
            <w:rPr>
              <w:rFonts w:hint="eastAsia"/>
              <w:highlight w:val="none"/>
            </w:rPr>
            <w:fldChar w:fldCharType="separate"/>
          </w:r>
          <w:r>
            <w:rPr>
              <w:rFonts w:hint="eastAsia"/>
              <w:highlight w:val="none"/>
              <w:lang w:val="en-US" w:eastAsia="zh-CN"/>
            </w:rPr>
            <w:t>8.1</w:t>
          </w:r>
          <w:r>
            <w:rPr>
              <w:rFonts w:hint="default" w:eastAsia="宋体" w:cs="Times New Roman"/>
              <w:bCs w:val="0"/>
              <w:highlight w:val="none"/>
            </w:rPr>
            <w:t>　</w:t>
          </w:r>
          <w:r>
            <w:rPr>
              <w:rFonts w:hint="eastAsia"/>
              <w:highlight w:val="none"/>
              <w:lang w:val="en-US" w:eastAsia="zh-CN"/>
            </w:rPr>
            <w:t>一般规定</w:t>
          </w:r>
          <w:r>
            <w:tab/>
          </w:r>
          <w:r>
            <w:fldChar w:fldCharType="begin"/>
          </w:r>
          <w:r>
            <w:instrText xml:space="preserve"> PAGEREF _Toc5736 \h </w:instrText>
          </w:r>
          <w:r>
            <w:fldChar w:fldCharType="separate"/>
          </w:r>
          <w:r>
            <w:t>26</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_Toc20384 </w:instrText>
          </w:r>
          <w:r>
            <w:rPr>
              <w:rFonts w:hint="eastAsia"/>
              <w:highlight w:val="none"/>
            </w:rPr>
            <w:fldChar w:fldCharType="separate"/>
          </w:r>
          <w:r>
            <w:rPr>
              <w:rFonts w:hint="eastAsia" w:cs="Times New Roman"/>
              <w:highlight w:val="none"/>
              <w:lang w:val="en-US" w:eastAsia="zh-CN"/>
            </w:rPr>
            <w:t>8</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　</w:t>
          </w:r>
          <w:r>
            <w:rPr>
              <w:rFonts w:hint="eastAsia" w:ascii="Times New Roman" w:hAnsi="Times New Roman" w:eastAsia="宋体" w:cs="Times New Roman"/>
              <w:highlight w:val="none"/>
              <w:lang w:val="en-US" w:eastAsia="zh-CN"/>
            </w:rPr>
            <w:t>检测设备</w:t>
          </w:r>
          <w:r>
            <w:tab/>
          </w:r>
          <w:r>
            <w:fldChar w:fldCharType="begin"/>
          </w:r>
          <w:r>
            <w:instrText xml:space="preserve"> PAGEREF _Toc20384 \h </w:instrText>
          </w:r>
          <w:r>
            <w:fldChar w:fldCharType="separate"/>
          </w:r>
          <w:r>
            <w:t>26</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_Toc20918 </w:instrText>
          </w:r>
          <w:r>
            <w:rPr>
              <w:rFonts w:hint="eastAsia"/>
              <w:highlight w:val="none"/>
            </w:rPr>
            <w:fldChar w:fldCharType="separate"/>
          </w:r>
          <w:r>
            <w:rPr>
              <w:rFonts w:hint="eastAsia"/>
              <w:highlight w:val="none"/>
              <w:lang w:val="en-US" w:eastAsia="zh-CN"/>
            </w:rPr>
            <w:t>8.3</w:t>
          </w:r>
          <w:r>
            <w:rPr>
              <w:rFonts w:hint="default" w:eastAsia="宋体" w:cs="Times New Roman"/>
              <w:bCs w:val="0"/>
              <w:highlight w:val="none"/>
            </w:rPr>
            <w:t>　</w:t>
          </w:r>
          <w:r>
            <w:rPr>
              <w:rFonts w:hint="eastAsia"/>
              <w:highlight w:val="none"/>
              <w:lang w:val="en-US" w:eastAsia="zh-CN"/>
            </w:rPr>
            <w:t>检测方法</w:t>
          </w:r>
          <w:r>
            <w:tab/>
          </w:r>
          <w:r>
            <w:fldChar w:fldCharType="begin"/>
          </w:r>
          <w:r>
            <w:instrText xml:space="preserve"> PAGEREF _Toc20918 \h </w:instrText>
          </w:r>
          <w:r>
            <w:fldChar w:fldCharType="separate"/>
          </w:r>
          <w:r>
            <w:t>27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_Toc2157 </w:instrText>
          </w:r>
          <w:r>
            <w:rPr>
              <w:rFonts w:hint="eastAsia"/>
              <w:highlight w:val="none"/>
            </w:rPr>
            <w:fldChar w:fldCharType="separate"/>
          </w:r>
          <w:r>
            <w:rPr>
              <w:rFonts w:hint="eastAsia"/>
              <w:highlight w:val="none"/>
              <w:lang w:val="en-US" w:eastAsia="zh-CN"/>
            </w:rPr>
            <w:t>8.4</w:t>
          </w:r>
          <w:r>
            <w:rPr>
              <w:rFonts w:cs="Times New Roman"/>
              <w:bCs w:val="0"/>
              <w:szCs w:val="24"/>
              <w:highlight w:val="none"/>
              <w:shd w:val="clear" w:color="auto" w:fill="auto"/>
            </w:rPr>
            <w:t>　</w:t>
          </w:r>
          <w:r>
            <w:rPr>
              <w:rFonts w:hint="eastAsia"/>
              <w:highlight w:val="none"/>
              <w:lang w:val="en-US" w:eastAsia="zh-CN"/>
            </w:rPr>
            <w:t>评定</w:t>
          </w:r>
          <w:r>
            <w:tab/>
          </w:r>
          <w:r>
            <w:fldChar w:fldCharType="begin"/>
          </w:r>
          <w:r>
            <w:instrText xml:space="preserve"> PAGEREF _Toc2157 \h </w:instrText>
          </w:r>
          <w:r>
            <w:fldChar w:fldCharType="separate"/>
          </w:r>
          <w:r>
            <w:t>29</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_Toc7420 </w:instrText>
          </w:r>
          <w:r>
            <w:rPr>
              <w:rFonts w:hint="eastAsia"/>
              <w:highlight w:val="none"/>
            </w:rPr>
            <w:fldChar w:fldCharType="separate"/>
          </w:r>
          <w:r>
            <w:rPr>
              <w:rFonts w:hint="eastAsia" w:ascii="Times New Roman" w:hAnsi="Times New Roman" w:cs="Times New Roman"/>
              <w:highlight w:val="none"/>
              <w:lang w:val="en-US" w:eastAsia="zh-CN"/>
            </w:rPr>
            <w:t>9</w:t>
          </w:r>
          <w:r>
            <w:rPr>
              <w:rFonts w:hint="eastAsia" w:ascii="Times New Roman" w:hAnsi="Times New Roman" w:eastAsia="宋体" w:cs="Times New Roman"/>
              <w:bCs/>
              <w:highlight w:val="none"/>
              <w:lang w:eastAsia="zh-CN"/>
            </w:rPr>
            <w:t>　</w:t>
          </w:r>
          <w:r>
            <w:rPr>
              <w:rFonts w:hint="eastAsia" w:ascii="Times New Roman" w:hAnsi="Times New Roman" w:cs="Times New Roman"/>
              <w:highlight w:val="none"/>
              <w:lang w:val="en-US" w:eastAsia="zh-CN"/>
            </w:rPr>
            <w:t>表面硬度法</w:t>
          </w:r>
          <w:r>
            <w:tab/>
          </w:r>
          <w:r>
            <w:fldChar w:fldCharType="begin"/>
          </w:r>
          <w:r>
            <w:instrText xml:space="preserve"> PAGEREF _Toc7420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_Toc24232 </w:instrText>
          </w:r>
          <w:r>
            <w:rPr>
              <w:rFonts w:hint="eastAsia"/>
              <w:highlight w:val="none"/>
            </w:rPr>
            <w:fldChar w:fldCharType="separate"/>
          </w:r>
          <w:r>
            <w:rPr>
              <w:rFonts w:hint="eastAsia"/>
              <w:highlight w:val="none"/>
              <w:lang w:val="en-US" w:eastAsia="zh-CN"/>
            </w:rPr>
            <w:t>9.1</w:t>
          </w:r>
          <w:r>
            <w:rPr>
              <w:rFonts w:cs="Times New Roman"/>
              <w:bCs w:val="0"/>
              <w:szCs w:val="24"/>
              <w:highlight w:val="none"/>
              <w:shd w:val="clear" w:color="auto" w:fill="auto"/>
            </w:rPr>
            <w:t>　</w:t>
          </w:r>
          <w:r>
            <w:rPr>
              <w:rFonts w:hint="eastAsia"/>
              <w:highlight w:val="none"/>
              <w:lang w:val="en-US" w:eastAsia="zh-CN"/>
            </w:rPr>
            <w:t>一般规定</w:t>
          </w:r>
          <w:r>
            <w:tab/>
          </w:r>
          <w:r>
            <w:fldChar w:fldCharType="begin"/>
          </w:r>
          <w:r>
            <w:instrText xml:space="preserve"> PAGEREF _Toc24232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_Toc8265 </w:instrText>
          </w:r>
          <w:r>
            <w:rPr>
              <w:rFonts w:hint="eastAsia"/>
              <w:highlight w:val="none"/>
            </w:rPr>
            <w:fldChar w:fldCharType="separate"/>
          </w:r>
          <w:r>
            <w:rPr>
              <w:rFonts w:hint="eastAsia"/>
              <w:highlight w:val="none"/>
              <w:lang w:val="en-US" w:eastAsia="zh-CN"/>
            </w:rPr>
            <w:t>9.2</w:t>
          </w:r>
          <w:r>
            <w:rPr>
              <w:rFonts w:cs="Times New Roman"/>
              <w:bCs w:val="0"/>
              <w:szCs w:val="24"/>
              <w:highlight w:val="none"/>
              <w:shd w:val="clear" w:color="auto" w:fill="auto"/>
            </w:rPr>
            <w:t>　</w:t>
          </w:r>
          <w:r>
            <w:rPr>
              <w:rFonts w:hint="eastAsia"/>
              <w:highlight w:val="none"/>
              <w:lang w:val="en-US" w:eastAsia="zh-CN"/>
            </w:rPr>
            <w:t>检测设备</w:t>
          </w:r>
          <w:r>
            <w:tab/>
          </w:r>
          <w:r>
            <w:fldChar w:fldCharType="begin"/>
          </w:r>
          <w:r>
            <w:instrText xml:space="preserve"> PAGEREF _Toc8265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_Toc31082 </w:instrText>
          </w:r>
          <w:r>
            <w:rPr>
              <w:rFonts w:hint="eastAsia"/>
              <w:highlight w:val="none"/>
            </w:rPr>
            <w:fldChar w:fldCharType="separate"/>
          </w:r>
          <w:r>
            <w:rPr>
              <w:rFonts w:hint="eastAsia"/>
              <w:highlight w:val="none"/>
              <w:lang w:val="en-US" w:eastAsia="zh-CN"/>
            </w:rPr>
            <w:t>9.3</w:t>
          </w:r>
          <w:r>
            <w:rPr>
              <w:rFonts w:cs="Times New Roman"/>
              <w:bCs w:val="0"/>
              <w:szCs w:val="24"/>
              <w:highlight w:val="none"/>
              <w:shd w:val="clear" w:color="auto" w:fill="auto"/>
            </w:rPr>
            <w:t>　</w:t>
          </w:r>
          <w:r>
            <w:rPr>
              <w:rFonts w:hint="eastAsia"/>
              <w:highlight w:val="none"/>
              <w:lang w:val="en-US" w:eastAsia="zh-CN"/>
            </w:rPr>
            <w:t>检测方法</w:t>
          </w:r>
          <w:r>
            <w:tab/>
          </w:r>
          <w:r>
            <w:fldChar w:fldCharType="begin"/>
          </w:r>
          <w:r>
            <w:instrText xml:space="preserve"> PAGEREF _Toc31082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_Toc15913 </w:instrText>
          </w:r>
          <w:r>
            <w:rPr>
              <w:rFonts w:hint="eastAsia"/>
              <w:highlight w:val="none"/>
            </w:rPr>
            <w:fldChar w:fldCharType="separate"/>
          </w:r>
          <w:r>
            <w:rPr>
              <w:rFonts w:hint="eastAsia"/>
              <w:highlight w:val="none"/>
              <w:lang w:val="en-US" w:eastAsia="zh-CN"/>
            </w:rPr>
            <w:t>9.4</w:t>
          </w:r>
          <w:r>
            <w:rPr>
              <w:rFonts w:cs="Times New Roman"/>
              <w:bCs w:val="0"/>
              <w:szCs w:val="24"/>
              <w:highlight w:val="none"/>
              <w:shd w:val="clear" w:color="auto" w:fill="auto"/>
            </w:rPr>
            <w:t>　</w:t>
          </w:r>
          <w:r>
            <w:rPr>
              <w:rFonts w:hint="eastAsia"/>
              <w:highlight w:val="none"/>
              <w:lang w:val="en-US" w:eastAsia="zh-CN"/>
            </w:rPr>
            <w:t>评定</w:t>
          </w:r>
          <w:r>
            <w:tab/>
          </w:r>
          <w:r>
            <w:fldChar w:fldCharType="begin"/>
          </w:r>
          <w:r>
            <w:instrText xml:space="preserve"> PAGEREF _Toc15913 \h </w:instrText>
          </w:r>
          <w:r>
            <w:fldChar w:fldCharType="separate"/>
          </w:r>
          <w:r>
            <w:t>33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_Toc16632 </w:instrText>
          </w:r>
          <w:r>
            <w:rPr>
              <w:rFonts w:hint="eastAsia"/>
              <w:highlight w:val="none"/>
            </w:rPr>
            <w:fldChar w:fldCharType="separate"/>
          </w:r>
          <w:r>
            <w:rPr>
              <w:rFonts w:hint="eastAsia" w:ascii="Times New Roman" w:hAnsi="Times New Roman" w:cs="Times New Roman"/>
              <w:bCs/>
              <w:highlight w:val="none"/>
              <w:lang w:val="en-US" w:eastAsia="zh-CN"/>
            </w:rPr>
            <w:t>10</w:t>
          </w:r>
          <w:r>
            <w:rPr>
              <w:rFonts w:hint="eastAsia" w:ascii="Times New Roman" w:hAnsi="Times New Roman" w:eastAsia="宋体" w:cs="Times New Roman"/>
              <w:bCs/>
              <w:highlight w:val="none"/>
              <w:lang w:eastAsia="zh-CN"/>
            </w:rPr>
            <w:t>　</w:t>
          </w:r>
          <w:r>
            <w:rPr>
              <w:rFonts w:hint="eastAsia" w:ascii="Times New Roman" w:hAnsi="Times New Roman" w:cs="Times New Roman"/>
              <w:bCs/>
              <w:highlight w:val="none"/>
              <w:lang w:val="en-US" w:eastAsia="zh-CN"/>
            </w:rPr>
            <w:t>套筒灌浆缺陷修补</w:t>
          </w:r>
          <w:r>
            <w:tab/>
          </w:r>
          <w:r>
            <w:fldChar w:fldCharType="begin"/>
          </w:r>
          <w:r>
            <w:instrText xml:space="preserve"> PAGEREF _Toc16632 \h </w:instrText>
          </w:r>
          <w:r>
            <w:fldChar w:fldCharType="separate"/>
          </w:r>
          <w:r>
            <w:t>38</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_Toc16664 </w:instrText>
          </w:r>
          <w:r>
            <w:rPr>
              <w:rFonts w:hint="eastAsia"/>
              <w:highlight w:val="none"/>
            </w:rPr>
            <w:fldChar w:fldCharType="separate"/>
          </w:r>
          <w:r>
            <w:rPr>
              <w:rFonts w:hint="eastAsia"/>
              <w:highlight w:val="none"/>
              <w:lang w:val="en-US" w:eastAsia="zh-CN"/>
            </w:rPr>
            <w:t>10.1</w:t>
          </w:r>
          <w:r>
            <w:rPr>
              <w:rFonts w:cs="Times New Roman"/>
              <w:bCs w:val="0"/>
              <w:szCs w:val="24"/>
              <w:highlight w:val="none"/>
              <w:shd w:val="clear" w:color="auto" w:fill="auto"/>
            </w:rPr>
            <w:t>　</w:t>
          </w:r>
          <w:r>
            <w:rPr>
              <w:rFonts w:hint="eastAsia"/>
              <w:highlight w:val="none"/>
              <w:lang w:val="en-US" w:eastAsia="zh-CN"/>
            </w:rPr>
            <w:t>一般规定</w:t>
          </w:r>
          <w:r>
            <w:tab/>
          </w:r>
          <w:r>
            <w:fldChar w:fldCharType="begin"/>
          </w:r>
          <w:r>
            <w:instrText xml:space="preserve"> PAGEREF _Toc16664 \h </w:instrText>
          </w:r>
          <w:r>
            <w:fldChar w:fldCharType="separate"/>
          </w:r>
          <w:r>
            <w:t>38</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_Toc29693 </w:instrText>
          </w:r>
          <w:r>
            <w:rPr>
              <w:rFonts w:hint="eastAsia"/>
              <w:highlight w:val="none"/>
            </w:rPr>
            <w:fldChar w:fldCharType="separate"/>
          </w:r>
          <w:r>
            <w:rPr>
              <w:rFonts w:hint="eastAsia"/>
              <w:highlight w:val="none"/>
              <w:lang w:val="en-US" w:eastAsia="zh-CN"/>
            </w:rPr>
            <w:t>10.2</w:t>
          </w:r>
          <w:r>
            <w:rPr>
              <w:rFonts w:cs="Times New Roman"/>
              <w:bCs w:val="0"/>
              <w:szCs w:val="24"/>
              <w:highlight w:val="none"/>
              <w:shd w:val="clear" w:color="auto" w:fill="auto"/>
            </w:rPr>
            <w:t>　</w:t>
          </w:r>
          <w:r>
            <w:rPr>
              <w:rFonts w:hint="eastAsia" w:cs="Times New Roman"/>
              <w:bCs w:val="0"/>
              <w:szCs w:val="24"/>
              <w:highlight w:val="none"/>
              <w:shd w:val="clear" w:color="auto" w:fill="auto"/>
              <w:lang w:val="en-US" w:eastAsia="zh-CN"/>
            </w:rPr>
            <w:t>修补</w:t>
          </w:r>
          <w:r>
            <w:tab/>
          </w:r>
          <w:r>
            <w:fldChar w:fldCharType="begin"/>
          </w:r>
          <w:r>
            <w:instrText xml:space="preserve"> PAGEREF _Toc29693 \h </w:instrText>
          </w:r>
          <w:r>
            <w:fldChar w:fldCharType="separate"/>
          </w:r>
          <w:r>
            <w:t>38</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_Toc6834 </w:instrText>
          </w:r>
          <w:r>
            <w:rPr>
              <w:rFonts w:hint="eastAsia"/>
              <w:highlight w:val="none"/>
            </w:rPr>
            <w:fldChar w:fldCharType="separate"/>
          </w:r>
          <w:r>
            <w:rPr>
              <w:rFonts w:hint="eastAsia"/>
              <w:highlight w:val="none"/>
              <w:lang w:val="en-US" w:eastAsia="zh-CN"/>
            </w:rPr>
            <w:t>10.3</w:t>
          </w:r>
          <w:r>
            <w:rPr>
              <w:rFonts w:cs="Times New Roman"/>
              <w:bCs w:val="0"/>
              <w:szCs w:val="24"/>
              <w:highlight w:val="none"/>
              <w:shd w:val="clear" w:color="auto" w:fill="auto"/>
            </w:rPr>
            <w:t>　</w:t>
          </w:r>
          <w:r>
            <w:rPr>
              <w:rFonts w:hint="eastAsia" w:cs="Times New Roman"/>
              <w:bCs w:val="0"/>
              <w:szCs w:val="24"/>
              <w:highlight w:val="none"/>
              <w:shd w:val="clear" w:color="auto" w:fill="auto"/>
              <w:lang w:val="en-US" w:eastAsia="zh-CN"/>
            </w:rPr>
            <w:t>复测</w:t>
          </w:r>
          <w:r>
            <w:tab/>
          </w:r>
          <w:r>
            <w:fldChar w:fldCharType="begin"/>
          </w:r>
          <w:r>
            <w:instrText xml:space="preserve"> PAGEREF _Toc6834 \h </w:instrText>
          </w:r>
          <w:r>
            <w:fldChar w:fldCharType="separate"/>
          </w:r>
          <w:r>
            <w:t>38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_Toc7387 </w:instrText>
          </w:r>
          <w:r>
            <w:rPr>
              <w:rFonts w:hint="eastAsia"/>
              <w:highlight w:val="none"/>
            </w:rPr>
            <w:fldChar w:fldCharType="separate"/>
          </w:r>
          <w:r>
            <w:rPr>
              <w:rFonts w:hint="eastAsia" w:ascii="Times New Roman" w:hAnsi="Times New Roman" w:cs="Times New Roman"/>
              <w:highlight w:val="none"/>
              <w:lang w:val="en-US" w:eastAsia="zh-CN"/>
            </w:rPr>
            <w:t>11</w:t>
          </w:r>
          <w:r>
            <w:rPr>
              <w:rFonts w:hint="eastAsia" w:ascii="Times New Roman" w:hAnsi="Times New Roman" w:eastAsia="宋体" w:cs="Times New Roman"/>
              <w:bCs/>
              <w:highlight w:val="none"/>
              <w:lang w:eastAsia="zh-CN"/>
            </w:rPr>
            <w:t>　</w:t>
          </w:r>
          <w:r>
            <w:rPr>
              <w:rFonts w:hint="eastAsia" w:ascii="Times New Roman" w:hAnsi="Times New Roman" w:cs="Times New Roman"/>
              <w:highlight w:val="none"/>
              <w:lang w:val="en-US" w:eastAsia="zh-CN"/>
            </w:rPr>
            <w:t>超声波检测湿接缝</w:t>
          </w:r>
          <w:r>
            <w:tab/>
          </w:r>
          <w:r>
            <w:fldChar w:fldCharType="begin"/>
          </w:r>
          <w:r>
            <w:instrText xml:space="preserve"> PAGEREF _Toc7387 \h </w:instrText>
          </w:r>
          <w:r>
            <w:fldChar w:fldCharType="separate"/>
          </w:r>
          <w:r>
            <w:t>39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_Toc22069 </w:instrText>
          </w:r>
          <w:r>
            <w:rPr>
              <w:rFonts w:hint="eastAsia"/>
              <w:highlight w:val="none"/>
            </w:rPr>
            <w:fldChar w:fldCharType="separate"/>
          </w:r>
          <w:r>
            <w:rPr>
              <w:rFonts w:hint="eastAsia"/>
              <w:highlight w:val="none"/>
              <w:lang w:val="en-US" w:eastAsia="zh-CN"/>
            </w:rPr>
            <w:t>11.1</w:t>
          </w:r>
          <w:r>
            <w:rPr>
              <w:rFonts w:cs="Times New Roman"/>
              <w:bCs w:val="0"/>
              <w:szCs w:val="24"/>
              <w:highlight w:val="none"/>
              <w:shd w:val="clear" w:color="auto" w:fill="auto"/>
            </w:rPr>
            <w:t>　</w:t>
          </w:r>
          <w:r>
            <w:rPr>
              <w:rFonts w:hint="eastAsia"/>
              <w:highlight w:val="none"/>
              <w:lang w:val="en-US" w:eastAsia="zh-CN"/>
            </w:rPr>
            <w:t>一般规定</w:t>
          </w:r>
          <w:r>
            <w:tab/>
          </w:r>
          <w:r>
            <w:fldChar w:fldCharType="begin"/>
          </w:r>
          <w:r>
            <w:instrText xml:space="preserve"> PAGEREF _Toc22069 \h </w:instrText>
          </w:r>
          <w:r>
            <w:fldChar w:fldCharType="separate"/>
          </w:r>
          <w:r>
            <w:t>39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_Toc17047 </w:instrText>
          </w:r>
          <w:r>
            <w:rPr>
              <w:rFonts w:hint="eastAsia"/>
              <w:highlight w:val="none"/>
            </w:rPr>
            <w:fldChar w:fldCharType="separate"/>
          </w:r>
          <w:r>
            <w:rPr>
              <w:rFonts w:hint="eastAsia"/>
              <w:highlight w:val="none"/>
              <w:lang w:val="en-US" w:eastAsia="zh-CN"/>
            </w:rPr>
            <w:t>11.2</w:t>
          </w:r>
          <w:r>
            <w:rPr>
              <w:rFonts w:cs="Times New Roman"/>
              <w:bCs w:val="0"/>
              <w:szCs w:val="24"/>
              <w:highlight w:val="none"/>
              <w:shd w:val="clear" w:color="auto" w:fill="auto"/>
            </w:rPr>
            <w:t>　</w:t>
          </w:r>
          <w:r>
            <w:rPr>
              <w:rFonts w:hint="eastAsia"/>
              <w:highlight w:val="none"/>
              <w:lang w:val="en-US" w:eastAsia="zh-CN"/>
            </w:rPr>
            <w:t>检测设备</w:t>
          </w:r>
          <w:r>
            <w:tab/>
          </w:r>
          <w:r>
            <w:fldChar w:fldCharType="begin"/>
          </w:r>
          <w:r>
            <w:instrText xml:space="preserve"> PAGEREF _Toc17047 \h </w:instrText>
          </w:r>
          <w:r>
            <w:fldChar w:fldCharType="separate"/>
          </w:r>
          <w:r>
            <w:t>39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_Toc27727 </w:instrText>
          </w:r>
          <w:r>
            <w:rPr>
              <w:rFonts w:hint="eastAsia"/>
              <w:highlight w:val="none"/>
            </w:rPr>
            <w:fldChar w:fldCharType="separate"/>
          </w:r>
          <w:r>
            <w:rPr>
              <w:rFonts w:hint="eastAsia" w:eastAsiaTheme="minorEastAsia"/>
              <w:bCs w:val="0"/>
              <w:szCs w:val="24"/>
              <w:highlight w:val="none"/>
              <w:lang w:val="en-US" w:eastAsia="zh-CN"/>
            </w:rPr>
            <w:t>11</w:t>
          </w:r>
          <w:r>
            <w:rPr>
              <w:rFonts w:hint="eastAsia"/>
              <w:highlight w:val="none"/>
              <w:lang w:val="en-US" w:eastAsia="zh-CN"/>
            </w:rPr>
            <w:t>.3</w:t>
          </w:r>
          <w:r>
            <w:rPr>
              <w:rFonts w:cs="Times New Roman"/>
              <w:bCs w:val="0"/>
              <w:szCs w:val="24"/>
              <w:highlight w:val="none"/>
              <w:shd w:val="clear" w:color="auto" w:fill="auto"/>
            </w:rPr>
            <w:t>　</w:t>
          </w:r>
          <w:r>
            <w:rPr>
              <w:rFonts w:hint="eastAsia"/>
              <w:highlight w:val="none"/>
              <w:lang w:val="en-US" w:eastAsia="zh-CN"/>
            </w:rPr>
            <w:t>检测方法</w:t>
          </w:r>
          <w:r>
            <w:tab/>
          </w:r>
          <w:r>
            <w:fldChar w:fldCharType="begin"/>
          </w:r>
          <w:r>
            <w:instrText xml:space="preserve"> PAGEREF _Toc27727 \h </w:instrText>
          </w:r>
          <w:r>
            <w:fldChar w:fldCharType="separate"/>
          </w:r>
          <w:r>
            <w:t>40</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_Toc14843 </w:instrText>
          </w:r>
          <w:r>
            <w:rPr>
              <w:rFonts w:hint="eastAsia"/>
              <w:highlight w:val="none"/>
            </w:rPr>
            <w:fldChar w:fldCharType="separate"/>
          </w:r>
          <w:r>
            <w:rPr>
              <w:rFonts w:hint="eastAsia"/>
              <w:highlight w:val="none"/>
              <w:lang w:val="en-US" w:eastAsia="zh-CN"/>
            </w:rPr>
            <w:t>11.4</w:t>
          </w:r>
          <w:r>
            <w:rPr>
              <w:rFonts w:cs="Times New Roman"/>
              <w:bCs w:val="0"/>
              <w:szCs w:val="24"/>
              <w:highlight w:val="none"/>
              <w:shd w:val="clear" w:color="auto" w:fill="auto"/>
            </w:rPr>
            <w:t>　</w:t>
          </w:r>
          <w:r>
            <w:rPr>
              <w:rFonts w:hint="eastAsia"/>
              <w:highlight w:val="none"/>
              <w:lang w:val="en-US" w:eastAsia="zh-CN"/>
            </w:rPr>
            <w:t>评定</w:t>
          </w:r>
          <w:r>
            <w:tab/>
          </w:r>
          <w:r>
            <w:fldChar w:fldCharType="begin"/>
          </w:r>
          <w:r>
            <w:instrText xml:space="preserve"> PAGEREF _Toc14843 \h </w:instrText>
          </w:r>
          <w:r>
            <w:fldChar w:fldCharType="separate"/>
          </w:r>
          <w:r>
            <w:t>43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_Toc27182 </w:instrText>
          </w:r>
          <w:r>
            <w:rPr>
              <w:rFonts w:hint="eastAsia"/>
              <w:highlight w:val="none"/>
            </w:rPr>
            <w:fldChar w:fldCharType="separate"/>
          </w:r>
          <w:r>
            <w:rPr>
              <w:rFonts w:hint="eastAsia" w:ascii="Times New Roman" w:hAnsi="Times New Roman" w:cs="Times New Roman"/>
              <w:highlight w:val="none"/>
              <w:lang w:val="en-US" w:eastAsia="zh-CN"/>
            </w:rPr>
            <w:t>12</w:t>
          </w:r>
          <w:r>
            <w:rPr>
              <w:rFonts w:hint="eastAsia" w:ascii="Times New Roman" w:hAnsi="Times New Roman" w:eastAsia="宋体" w:cs="Times New Roman"/>
              <w:bCs/>
              <w:highlight w:val="none"/>
              <w:lang w:eastAsia="zh-CN"/>
            </w:rPr>
            <w:t>　</w:t>
          </w:r>
          <w:r>
            <w:rPr>
              <w:rFonts w:hint="eastAsia" w:ascii="Times New Roman" w:hAnsi="Times New Roman" w:cs="Times New Roman"/>
              <w:highlight w:val="none"/>
              <w:lang w:val="en-US" w:eastAsia="zh-CN"/>
            </w:rPr>
            <w:t>钢结构连接检测方法</w:t>
          </w:r>
          <w:r>
            <w:tab/>
          </w:r>
          <w:r>
            <w:fldChar w:fldCharType="begin"/>
          </w:r>
          <w:r>
            <w:instrText xml:space="preserve"> PAGEREF _Toc27182 \h </w:instrText>
          </w:r>
          <w:r>
            <w:fldChar w:fldCharType="separate"/>
          </w:r>
          <w:r>
            <w:t>44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_Toc24799 </w:instrText>
          </w:r>
          <w:r>
            <w:rPr>
              <w:rFonts w:hint="eastAsia"/>
              <w:highlight w:val="none"/>
            </w:rPr>
            <w:fldChar w:fldCharType="separate"/>
          </w:r>
          <w:r>
            <w:rPr>
              <w:rFonts w:hint="eastAsia"/>
              <w:highlight w:val="none"/>
              <w:lang w:val="en-US" w:eastAsia="zh-CN"/>
            </w:rPr>
            <w:t>12.1</w:t>
          </w:r>
          <w:r>
            <w:rPr>
              <w:rFonts w:cs="Times New Roman"/>
              <w:bCs w:val="0"/>
              <w:szCs w:val="24"/>
              <w:highlight w:val="none"/>
              <w:shd w:val="clear" w:color="auto" w:fill="auto"/>
            </w:rPr>
            <w:t>　</w:t>
          </w:r>
          <w:r>
            <w:rPr>
              <w:rFonts w:hint="eastAsia"/>
              <w:highlight w:val="none"/>
              <w:lang w:val="en-US" w:eastAsia="zh-CN"/>
            </w:rPr>
            <w:t>一般规定</w:t>
          </w:r>
          <w:r>
            <w:tab/>
          </w:r>
          <w:r>
            <w:fldChar w:fldCharType="begin"/>
          </w:r>
          <w:r>
            <w:instrText xml:space="preserve"> PAGEREF _Toc24799 \h </w:instrText>
          </w:r>
          <w:r>
            <w:fldChar w:fldCharType="separate"/>
          </w:r>
          <w:r>
            <w:t>44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_Toc11811 </w:instrText>
          </w:r>
          <w:r>
            <w:rPr>
              <w:rFonts w:hint="eastAsia"/>
              <w:highlight w:val="none"/>
            </w:rPr>
            <w:fldChar w:fldCharType="separate"/>
          </w:r>
          <w:r>
            <w:rPr>
              <w:rFonts w:hint="eastAsia"/>
              <w:highlight w:val="none"/>
              <w:lang w:val="en-US" w:eastAsia="zh-CN"/>
            </w:rPr>
            <w:t>12.2</w:t>
          </w:r>
          <w:r>
            <w:rPr>
              <w:rFonts w:cs="Times New Roman"/>
              <w:bCs w:val="0"/>
              <w:szCs w:val="24"/>
              <w:highlight w:val="none"/>
              <w:shd w:val="clear" w:color="auto" w:fill="auto"/>
            </w:rPr>
            <w:t>　</w:t>
          </w:r>
          <w:r>
            <w:rPr>
              <w:rFonts w:hint="eastAsia"/>
              <w:highlight w:val="none"/>
              <w:lang w:val="en-US" w:eastAsia="zh-CN"/>
            </w:rPr>
            <w:t>焊接检测</w:t>
          </w:r>
          <w:r>
            <w:tab/>
          </w:r>
          <w:r>
            <w:fldChar w:fldCharType="begin"/>
          </w:r>
          <w:r>
            <w:instrText xml:space="preserve"> PAGEREF _Toc11811 \h </w:instrText>
          </w:r>
          <w:r>
            <w:fldChar w:fldCharType="separate"/>
          </w:r>
          <w:r>
            <w:t>44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_Toc7360 </w:instrText>
          </w:r>
          <w:r>
            <w:rPr>
              <w:rFonts w:hint="eastAsia"/>
              <w:highlight w:val="none"/>
            </w:rPr>
            <w:fldChar w:fldCharType="separate"/>
          </w:r>
          <w:r>
            <w:rPr>
              <w:rFonts w:hint="eastAsia"/>
              <w:highlight w:val="none"/>
              <w:lang w:val="en-US" w:eastAsia="zh-CN"/>
            </w:rPr>
            <w:t>12.3</w:t>
          </w:r>
          <w:r>
            <w:rPr>
              <w:rFonts w:cs="Times New Roman"/>
              <w:bCs w:val="0"/>
              <w:szCs w:val="24"/>
              <w:highlight w:val="none"/>
              <w:shd w:val="clear" w:color="auto" w:fill="auto"/>
            </w:rPr>
            <w:t>　</w:t>
          </w:r>
          <w:r>
            <w:rPr>
              <w:rFonts w:hint="eastAsia"/>
              <w:highlight w:val="none"/>
              <w:lang w:val="en-US" w:eastAsia="zh-CN"/>
            </w:rPr>
            <w:t>高强度螺栓和环槽铆钉连接检测</w:t>
          </w:r>
          <w:r>
            <w:tab/>
          </w:r>
          <w:r>
            <w:fldChar w:fldCharType="begin"/>
          </w:r>
          <w:r>
            <w:instrText xml:space="preserve"> PAGEREF _Toc7360 \h </w:instrText>
          </w:r>
          <w:r>
            <w:fldChar w:fldCharType="separate"/>
          </w:r>
          <w:r>
            <w:t>48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_Toc20063 </w:instrText>
          </w:r>
          <w:r>
            <w:rPr>
              <w:rFonts w:hint="eastAsia"/>
              <w:highlight w:val="none"/>
            </w:rPr>
            <w:fldChar w:fldCharType="separate"/>
          </w:r>
          <w:r>
            <w:rPr>
              <w:rFonts w:hint="eastAsia" w:ascii="Times New Roman" w:hAnsi="Times New Roman" w:cs="Times New Roman"/>
              <w:highlight w:val="none"/>
              <w:lang w:val="en-US" w:eastAsia="zh-CN"/>
            </w:rPr>
            <w:t>附录A　套筒灌浆饱满度电阻率法检测记录表</w:t>
          </w:r>
          <w:r>
            <w:tab/>
          </w:r>
          <w:r>
            <w:fldChar w:fldCharType="begin"/>
          </w:r>
          <w:r>
            <w:instrText xml:space="preserve"> PAGEREF _Toc20063 \h </w:instrText>
          </w:r>
          <w:r>
            <w:fldChar w:fldCharType="separate"/>
          </w:r>
          <w:r>
            <w:t>52</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_Toc32525 </w:instrText>
          </w:r>
          <w:r>
            <w:rPr>
              <w:rFonts w:hint="eastAsia"/>
              <w:highlight w:val="none"/>
            </w:rPr>
            <w:fldChar w:fldCharType="separate"/>
          </w:r>
          <w:r>
            <w:rPr>
              <w:rFonts w:hint="eastAsia" w:ascii="Times New Roman" w:hAnsi="Times New Roman" w:cs="Times New Roman"/>
              <w:highlight w:val="none"/>
              <w:lang w:val="en-US" w:eastAsia="zh-CN"/>
            </w:rPr>
            <w:t>附录B　套筒灌浆饱满度电容法检测记录表</w:t>
          </w:r>
          <w:r>
            <w:tab/>
          </w:r>
          <w:r>
            <w:fldChar w:fldCharType="begin"/>
          </w:r>
          <w:r>
            <w:instrText xml:space="preserve"> PAGEREF _Toc32525 \h </w:instrText>
          </w:r>
          <w:r>
            <w:fldChar w:fldCharType="separate"/>
          </w:r>
          <w:r>
            <w:t>53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_Toc8849 </w:instrText>
          </w:r>
          <w:r>
            <w:rPr>
              <w:rFonts w:hint="eastAsia"/>
              <w:highlight w:val="none"/>
            </w:rPr>
            <w:fldChar w:fldCharType="separate"/>
          </w:r>
          <w:r>
            <w:rPr>
              <w:rFonts w:hint="eastAsia" w:ascii="Times New Roman" w:hAnsi="Times New Roman" w:cs="Times New Roman"/>
              <w:highlight w:val="none"/>
              <w:lang w:val="en-US" w:eastAsia="zh-CN"/>
            </w:rPr>
            <w:t>附录C　套筒灌浆饱满度压电法检测记录表</w:t>
          </w:r>
          <w:r>
            <w:tab/>
          </w:r>
          <w:r>
            <w:fldChar w:fldCharType="begin"/>
          </w:r>
          <w:r>
            <w:instrText xml:space="preserve"> PAGEREF _Toc8849 \h </w:instrText>
          </w:r>
          <w:r>
            <w:fldChar w:fldCharType="separate"/>
          </w:r>
          <w:r>
            <w:t>54</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_Toc17614 </w:instrText>
          </w:r>
          <w:r>
            <w:rPr>
              <w:rFonts w:hint="eastAsia"/>
              <w:highlight w:val="none"/>
            </w:rPr>
            <w:fldChar w:fldCharType="separate"/>
          </w:r>
          <w:r>
            <w:rPr>
              <w:rFonts w:hint="eastAsia" w:ascii="Times New Roman" w:hAnsi="Times New Roman" w:cs="Times New Roman"/>
              <w:highlight w:val="none"/>
              <w:lang w:val="en-US" w:eastAsia="zh-CN"/>
            </w:rPr>
            <w:t>附录D　套筒灌浆饱满度预埋阻尼传感器法检测记录表</w:t>
          </w:r>
          <w:r>
            <w:tab/>
          </w:r>
          <w:r>
            <w:fldChar w:fldCharType="begin"/>
          </w:r>
          <w:r>
            <w:instrText xml:space="preserve"> PAGEREF _Toc17614 \h </w:instrText>
          </w:r>
          <w:r>
            <w:fldChar w:fldCharType="separate"/>
          </w:r>
          <w:r>
            <w:t>55</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_Toc28521 </w:instrText>
          </w:r>
          <w:r>
            <w:rPr>
              <w:rFonts w:hint="eastAsia"/>
              <w:highlight w:val="none"/>
            </w:rPr>
            <w:fldChar w:fldCharType="separate"/>
          </w:r>
          <w:r>
            <w:rPr>
              <w:rFonts w:hint="default" w:ascii="Times New Roman" w:hAnsi="Times New Roman" w:cs="Times New Roman"/>
              <w:highlight w:val="none"/>
              <w:lang w:val="en-US" w:eastAsia="zh-CN"/>
            </w:rPr>
            <w:t>附录</w:t>
          </w:r>
          <w:r>
            <w:rPr>
              <w:rFonts w:hint="eastAsia" w:ascii="Times New Roman" w:hAnsi="Times New Roman" w:cs="Times New Roman"/>
              <w:highlight w:val="none"/>
              <w:lang w:val="en-US" w:eastAsia="zh-CN"/>
            </w:rPr>
            <w:t>E　</w:t>
          </w:r>
          <w:r>
            <w:rPr>
              <w:rFonts w:hint="default" w:ascii="Times New Roman" w:hAnsi="Times New Roman" w:cs="Times New Roman"/>
              <w:highlight w:val="none"/>
              <w:lang w:val="en-US" w:eastAsia="zh-CN"/>
            </w:rPr>
            <w:t>套筒连接质量内窥镜法检测</w:t>
          </w:r>
          <w:r>
            <w:rPr>
              <w:rFonts w:hint="eastAsia" w:ascii="Times New Roman" w:hAnsi="Times New Roman" w:cs="Times New Roman"/>
              <w:highlight w:val="none"/>
              <w:lang w:val="en-US" w:eastAsia="zh-CN"/>
            </w:rPr>
            <w:t>记录表</w:t>
          </w:r>
          <w:r>
            <w:tab/>
          </w:r>
          <w:r>
            <w:fldChar w:fldCharType="begin"/>
          </w:r>
          <w:r>
            <w:instrText xml:space="preserve"> PAGEREF _Toc28521 \h </w:instrText>
          </w:r>
          <w:r>
            <w:fldChar w:fldCharType="separate"/>
          </w:r>
          <w:r>
            <w:t>56</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_Toc21651 </w:instrText>
          </w:r>
          <w:r>
            <w:rPr>
              <w:rFonts w:hint="eastAsia"/>
              <w:highlight w:val="none"/>
            </w:rPr>
            <w:fldChar w:fldCharType="separate"/>
          </w:r>
          <w:r>
            <w:rPr>
              <w:rFonts w:hint="default" w:ascii="Times New Roman" w:hAnsi="Times New Roman" w:cs="Times New Roman"/>
              <w:highlight w:val="none"/>
              <w:lang w:val="en-US" w:eastAsia="zh-CN"/>
            </w:rPr>
            <w:t>附录</w:t>
          </w:r>
          <w:r>
            <w:rPr>
              <w:rFonts w:hint="eastAsia" w:ascii="Times New Roman" w:hAnsi="Times New Roman" w:cs="Times New Roman"/>
              <w:highlight w:val="none"/>
              <w:lang w:val="en-US" w:eastAsia="zh-CN"/>
            </w:rPr>
            <w:t>F　</w:t>
          </w:r>
          <w:r>
            <w:rPr>
              <w:rFonts w:hint="default" w:ascii="Times New Roman" w:hAnsi="Times New Roman" w:cs="Times New Roman"/>
              <w:highlight w:val="none"/>
              <w:lang w:val="en-US" w:eastAsia="zh-CN"/>
            </w:rPr>
            <w:t>套筒灌浆料实体强度表面硬度法检测</w:t>
          </w:r>
          <w:r>
            <w:rPr>
              <w:rFonts w:hint="eastAsia" w:ascii="Times New Roman" w:hAnsi="Times New Roman" w:cs="Times New Roman"/>
              <w:highlight w:val="none"/>
              <w:lang w:val="en-US" w:eastAsia="zh-CN"/>
            </w:rPr>
            <w:t>记录表</w:t>
          </w:r>
          <w:r>
            <w:tab/>
          </w:r>
          <w:r>
            <w:fldChar w:fldCharType="begin"/>
          </w:r>
          <w:r>
            <w:instrText xml:space="preserve"> PAGEREF _Toc21651 \h </w:instrText>
          </w:r>
          <w:r>
            <w:fldChar w:fldCharType="separate"/>
          </w:r>
          <w:r>
            <w:t>57</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_Toc27474 </w:instrText>
          </w:r>
          <w:r>
            <w:rPr>
              <w:rFonts w:hint="eastAsia"/>
              <w:highlight w:val="none"/>
            </w:rPr>
            <w:fldChar w:fldCharType="separate"/>
          </w:r>
          <w:r>
            <w:rPr>
              <w:rFonts w:hint="eastAsia" w:ascii="Times New Roman" w:hAnsi="Times New Roman" w:cs="Times New Roman"/>
              <w:highlight w:val="none"/>
              <w:lang w:val="en-US" w:eastAsia="zh-CN"/>
            </w:rPr>
            <w:t>附录G　湿接缝内部不密实区检测方法</w:t>
          </w:r>
          <w:r>
            <w:tab/>
          </w:r>
          <w:r>
            <w:fldChar w:fldCharType="begin"/>
          </w:r>
          <w:r>
            <w:instrText xml:space="preserve"> PAGEREF _Toc27474 \h </w:instrText>
          </w:r>
          <w:r>
            <w:fldChar w:fldCharType="separate"/>
          </w:r>
          <w:r>
            <w:t>58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_Toc13519 </w:instrText>
          </w:r>
          <w:r>
            <w:rPr>
              <w:rFonts w:hint="eastAsia"/>
              <w:highlight w:val="none"/>
            </w:rPr>
            <w:fldChar w:fldCharType="separate"/>
          </w:r>
          <w:r>
            <w:rPr>
              <w:rFonts w:hint="eastAsia" w:ascii="Times New Roman" w:hAnsi="Times New Roman" w:cs="Times New Roman"/>
              <w:highlight w:val="none"/>
              <w:lang w:val="en-US" w:eastAsia="zh-CN"/>
            </w:rPr>
            <w:t>附录H　湿接缝空洞尺寸估算方法</w:t>
          </w:r>
          <w:r>
            <w:tab/>
          </w:r>
          <w:r>
            <w:fldChar w:fldCharType="begin"/>
          </w:r>
          <w:r>
            <w:instrText xml:space="preserve"> PAGEREF _Toc13519 \h </w:instrText>
          </w:r>
          <w:r>
            <w:fldChar w:fldCharType="separate"/>
          </w:r>
          <w:r>
            <w:t>61</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_Toc19936 </w:instrText>
          </w:r>
          <w:r>
            <w:rPr>
              <w:rFonts w:hint="eastAsia"/>
              <w:highlight w:val="none"/>
            </w:rPr>
            <w:fldChar w:fldCharType="separate"/>
          </w:r>
          <w:r>
            <w:rPr>
              <w:rFonts w:hint="eastAsia" w:ascii="Times New Roman" w:hAnsi="Times New Roman" w:cs="Times New Roman"/>
              <w:highlight w:val="none"/>
              <w:lang w:val="en-US" w:eastAsia="zh-CN"/>
            </w:rPr>
            <w:t>附录I　湿接缝混凝土结合面质量检测方法</w:t>
          </w:r>
          <w:r>
            <w:tab/>
          </w:r>
          <w:r>
            <w:fldChar w:fldCharType="begin"/>
          </w:r>
          <w:r>
            <w:instrText xml:space="preserve"> PAGEREF _Toc19936 \h </w:instrText>
          </w:r>
          <w:r>
            <w:fldChar w:fldCharType="separate"/>
          </w:r>
          <w:r>
            <w:t>63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_Toc26564 </w:instrText>
          </w:r>
          <w:r>
            <w:rPr>
              <w:rFonts w:hint="eastAsia"/>
              <w:highlight w:val="none"/>
            </w:rPr>
            <w:fldChar w:fldCharType="separate"/>
          </w:r>
          <w:r>
            <w:rPr>
              <w:rFonts w:hint="default" w:ascii="Times New Roman" w:hAnsi="Times New Roman" w:cs="Times New Roman"/>
              <w:highlight w:val="none"/>
              <w:lang w:val="en-US" w:eastAsia="zh-CN"/>
            </w:rPr>
            <w:t>附录</w:t>
          </w:r>
          <w:r>
            <w:rPr>
              <w:rFonts w:hint="eastAsia" w:ascii="Times New Roman" w:hAnsi="Times New Roman" w:cs="Times New Roman"/>
              <w:highlight w:val="none"/>
              <w:lang w:val="en-US" w:eastAsia="zh-CN"/>
            </w:rPr>
            <w:t>J　预制构件湿</w:t>
          </w:r>
          <w:r>
            <w:rPr>
              <w:rFonts w:hint="default" w:ascii="Times New Roman" w:hAnsi="Times New Roman" w:cs="Times New Roman"/>
              <w:highlight w:val="none"/>
              <w:lang w:val="en-US" w:eastAsia="zh-CN"/>
            </w:rPr>
            <w:t>接缝</w:t>
          </w:r>
          <w:r>
            <w:rPr>
              <w:rFonts w:hint="eastAsia" w:ascii="Times New Roman" w:hAnsi="Times New Roman" w:cs="Times New Roman"/>
              <w:highlight w:val="none"/>
              <w:lang w:val="en-US" w:eastAsia="zh-CN"/>
            </w:rPr>
            <w:t>连接质量超声波法</w:t>
          </w:r>
          <w:r>
            <w:rPr>
              <w:rFonts w:hint="default" w:ascii="Times New Roman" w:hAnsi="Times New Roman" w:cs="Times New Roman"/>
              <w:highlight w:val="none"/>
              <w:lang w:val="en-US" w:eastAsia="zh-CN"/>
            </w:rPr>
            <w:t>检测</w:t>
          </w:r>
          <w:r>
            <w:rPr>
              <w:rFonts w:hint="eastAsia" w:ascii="Times New Roman" w:hAnsi="Times New Roman" w:cs="Times New Roman"/>
              <w:highlight w:val="none"/>
              <w:lang w:val="en-US" w:eastAsia="zh-CN"/>
            </w:rPr>
            <w:t>记录表</w:t>
          </w:r>
          <w:r>
            <w:tab/>
          </w:r>
          <w:r>
            <w:fldChar w:fldCharType="begin"/>
          </w:r>
          <w:r>
            <w:instrText xml:space="preserve"> PAGEREF _Toc26564 \h </w:instrText>
          </w:r>
          <w:r>
            <w:fldChar w:fldCharType="separate"/>
          </w:r>
          <w:r>
            <w:t>64</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_Toc10098 </w:instrText>
          </w:r>
          <w:r>
            <w:rPr>
              <w:rFonts w:hint="eastAsia"/>
              <w:highlight w:val="none"/>
            </w:rPr>
            <w:fldChar w:fldCharType="separate"/>
          </w:r>
          <w:r>
            <w:rPr>
              <w:rFonts w:hint="eastAsia" w:ascii="Times New Roman" w:hAnsi="Times New Roman" w:cs="Times New Roman"/>
              <w:highlight w:val="none"/>
              <w:lang w:val="en-US" w:eastAsia="zh-CN"/>
            </w:rPr>
            <w:t>附录K　高强度螺栓连接抗滑移系数试验方法</w:t>
          </w:r>
          <w:r>
            <w:tab/>
          </w:r>
          <w:r>
            <w:fldChar w:fldCharType="begin"/>
          </w:r>
          <w:r>
            <w:instrText xml:space="preserve"> PAGEREF _Toc10098 \h </w:instrText>
          </w:r>
          <w:r>
            <w:fldChar w:fldCharType="separate"/>
          </w:r>
          <w:r>
            <w:t>65</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_Toc8749 </w:instrText>
          </w:r>
          <w:r>
            <w:rPr>
              <w:rFonts w:hint="eastAsia"/>
              <w:highlight w:val="none"/>
            </w:rPr>
            <w:fldChar w:fldCharType="separate"/>
          </w:r>
          <w:r>
            <w:rPr>
              <w:rFonts w:hint="eastAsia" w:ascii="Times New Roman" w:hAnsi="Times New Roman" w:cs="Times New Roman"/>
              <w:highlight w:val="none"/>
              <w:lang w:val="en-US" w:eastAsia="zh-CN"/>
            </w:rPr>
            <w:t>本规程用词说明</w:t>
          </w:r>
          <w:r>
            <w:tab/>
          </w:r>
          <w:r>
            <w:fldChar w:fldCharType="begin"/>
          </w:r>
          <w:r>
            <w:instrText xml:space="preserve"> PAGEREF _Toc8749 \h </w:instrText>
          </w:r>
          <w:r>
            <w:fldChar w:fldCharType="separate"/>
          </w:r>
          <w:r>
            <w:t>67</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_Toc19845 </w:instrText>
          </w:r>
          <w:r>
            <w:rPr>
              <w:rFonts w:hint="eastAsia"/>
              <w:highlight w:val="none"/>
            </w:rPr>
            <w:fldChar w:fldCharType="separate"/>
          </w:r>
          <w:r>
            <w:rPr>
              <w:rFonts w:hint="default"/>
              <w:szCs w:val="28"/>
              <w:highlight w:val="none"/>
              <w:lang w:val="en-US" w:eastAsia="zh-CN"/>
            </w:rPr>
            <w:t>引用标准名录</w:t>
          </w:r>
          <w:r>
            <w:tab/>
          </w:r>
          <w:r>
            <w:fldChar w:fldCharType="begin"/>
          </w:r>
          <w:r>
            <w:instrText xml:space="preserve"> PAGEREF _Toc19845 \h </w:instrText>
          </w:r>
          <w:r>
            <w:fldChar w:fldCharType="separate"/>
          </w:r>
          <w:r>
            <w:t>68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pPr>
          <w:r>
            <w:rPr>
              <w:rFonts w:hint="eastAsia"/>
              <w:color w:val="auto"/>
              <w:highlight w:val="none"/>
            </w:rPr>
            <w:fldChar w:fldCharType="begin"/>
          </w:r>
          <w:r>
            <w:rPr>
              <w:rFonts w:hint="eastAsia"/>
              <w:highlight w:val="none"/>
            </w:rPr>
            <w:instrText xml:space="preserve"> HYPERLINK \l _Toc5555 </w:instrText>
          </w:r>
          <w:r>
            <w:rPr>
              <w:rFonts w:hint="eastAsia"/>
              <w:highlight w:val="none"/>
            </w:rPr>
            <w:fldChar w:fldCharType="separate"/>
          </w:r>
          <w:r>
            <w:rPr>
              <w:rFonts w:hint="eastAsia" w:ascii="宋体" w:hAnsi="宋体" w:eastAsia="宋体" w:cs="宋体"/>
              <w:szCs w:val="32"/>
              <w:highlight w:val="none"/>
              <w:lang w:eastAsia="zh-CN"/>
            </w:rPr>
            <w:t>条文说明</w:t>
          </w:r>
          <w:r>
            <w:tab/>
          </w:r>
          <w:r>
            <w:fldChar w:fldCharType="begin"/>
          </w:r>
          <w:r>
            <w:instrText xml:space="preserve"> PAGEREF _Toc5555 \h </w:instrText>
          </w:r>
          <w:r>
            <w:fldChar w:fldCharType="separate"/>
          </w:r>
          <w:r>
            <w:t>69</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outlineLvl w:val="9"/>
            <w:rPr>
              <w:rFonts w:hint="eastAsia"/>
              <w:b w:val="0"/>
              <w:color w:val="auto"/>
              <w:highlight w:val="none"/>
            </w:rPr>
          </w:pPr>
          <w:r>
            <w:rPr>
              <w:rFonts w:hint="eastAsia"/>
              <w:b/>
              <w:color w:val="auto"/>
              <w:highlight w:val="none"/>
            </w:rPr>
            <w:fldChar w:fldCharType="end"/>
          </w:r>
        </w:p>
      </w:sdtContent>
    </w:sdt>
    <w:p>
      <w:pPr>
        <w:pStyle w:val="16"/>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ascii="Times New Roman" w:hAnsi="Times New Roman" w:cs="Times New Roman"/>
          <w:color w:val="auto"/>
          <w:highlight w:val="none"/>
          <w:lang w:eastAsia="zh-CN"/>
        </w:rPr>
      </w:pPr>
      <w:bookmarkStart w:id="130" w:name="_Toc31540"/>
      <w:bookmarkStart w:id="131" w:name="_Toc23381"/>
      <w:bookmarkStart w:id="132" w:name="_Toc12449"/>
      <w:bookmarkStart w:id="133" w:name="_Toc5675"/>
      <w:bookmarkStart w:id="134" w:name="_Toc30967"/>
      <w:bookmarkStart w:id="135" w:name="_Toc7967"/>
      <w:bookmarkStart w:id="136" w:name="_Toc10421"/>
    </w:p>
    <w:p>
      <w:pPr>
        <w:rPr>
          <w:color w:val="auto"/>
          <w:highlight w:val="none"/>
          <w:lang w:eastAsia="zh-CN"/>
        </w:rPr>
        <w:sectPr>
          <w:pgSz w:w="11906" w:h="16838"/>
          <w:pgMar w:top="1304" w:right="1247" w:bottom="1020" w:left="1474" w:header="851" w:footer="992" w:gutter="0"/>
          <w:pgNumType w:fmt="decimal"/>
          <w:cols w:space="0" w:num="1"/>
          <w:rtlGutter w:val="0"/>
          <w:docGrid w:type="lines" w:linePitch="329" w:charSpace="0"/>
        </w:sectPr>
      </w:pPr>
    </w:p>
    <w:p>
      <w:pPr>
        <w:jc w:val="center"/>
        <w:rPr>
          <w:rFonts w:hint="default"/>
          <w:b w:val="0"/>
          <w:bCs/>
          <w:color w:val="auto"/>
          <w:highlight w:val="none"/>
          <w:lang w:val="en-US"/>
        </w:rPr>
      </w:pPr>
      <w:bookmarkStart w:id="137" w:name="_Toc17546"/>
      <w:bookmarkStart w:id="138" w:name="_Toc1204"/>
      <w:bookmarkStart w:id="139" w:name="_Toc9965"/>
      <w:bookmarkStart w:id="140" w:name="_Toc24074"/>
      <w:bookmarkStart w:id="141" w:name="_Toc28293"/>
      <w:bookmarkStart w:id="142" w:name="_Toc18984"/>
      <w:bookmarkStart w:id="143" w:name="_Toc19448"/>
      <w:bookmarkStart w:id="144" w:name="_Toc27086"/>
      <w:bookmarkStart w:id="145" w:name="_Toc15387"/>
      <w:bookmarkStart w:id="146" w:name="_Toc25004"/>
      <w:bookmarkStart w:id="147" w:name="_Toc17347"/>
      <w:r>
        <w:rPr>
          <w:rFonts w:hint="default" w:ascii="Times New Roman" w:hAnsi="Times New Roman" w:cs="Times New Roman"/>
          <w:b/>
          <w:color w:val="auto"/>
          <w:sz w:val="32"/>
          <w:szCs w:val="32"/>
          <w:lang w:val="en-US" w:eastAsia="zh-CN"/>
        </w:rPr>
        <w:t>Contents</w:t>
      </w:r>
    </w:p>
    <w:sdt>
      <w:sdtPr>
        <w:rPr>
          <w:rFonts w:ascii="宋体" w:hAnsi="宋体" w:eastAsia="宋体" w:cs="Times New Roman"/>
          <w:color w:val="auto"/>
          <w:sz w:val="24"/>
          <w:szCs w:val="24"/>
          <w:highlight w:val="none"/>
          <w:lang w:val="en-US" w:eastAsia="en-US" w:bidi="en-US"/>
        </w:rPr>
        <w:id w:val="147456623"/>
        <w15:color w:val="DBDBDB"/>
        <w:docPartObj>
          <w:docPartGallery w:val="Table of Contents"/>
          <w:docPartUnique/>
        </w:docPartObj>
      </w:sdtPr>
      <w:sdtEndPr>
        <w:rPr>
          <w:rFonts w:hint="eastAsia" w:ascii="Times New Roman" w:hAnsi="Times New Roman" w:eastAsia="宋体" w:cs="Times New Roman"/>
          <w:b/>
          <w:color w:val="auto"/>
          <w:sz w:val="24"/>
          <w:szCs w:val="24"/>
          <w:highlight w:val="none"/>
          <w:lang w:val="en-US" w:eastAsia="zh-CN" w:bidi="en-US"/>
        </w:rPr>
      </w:sdtEndPr>
      <w:sdtContent>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b w:val="0"/>
              <w:color w:val="auto"/>
              <w:sz w:val="24"/>
              <w:szCs w:val="24"/>
              <w:highlight w:val="none"/>
            </w:rPr>
            <w:fldChar w:fldCharType="begin"/>
          </w:r>
          <w:r>
            <w:rPr>
              <w:rFonts w:hint="eastAsia"/>
              <w:b w:val="0"/>
              <w:color w:val="auto"/>
              <w:sz w:val="24"/>
              <w:szCs w:val="24"/>
              <w:highlight w:val="none"/>
            </w:rPr>
            <w:instrText xml:space="preserve">TOC \o "1-2" \h \u </w:instrText>
          </w:r>
          <w:r>
            <w:rPr>
              <w:rFonts w:hint="eastAsia"/>
              <w:b w:val="0"/>
              <w:color w:val="auto"/>
              <w:sz w:val="24"/>
              <w:szCs w:val="24"/>
              <w:highlight w:val="none"/>
            </w:rPr>
            <w:fldChar w:fldCharType="separate"/>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_Toc2168 </w:instrText>
          </w:r>
          <w:r>
            <w:rPr>
              <w:rFonts w:hint="eastAsia"/>
              <w:highlight w:val="none"/>
            </w:rPr>
            <w:fldChar w:fldCharType="separate"/>
          </w:r>
          <w:r>
            <w:rPr>
              <w:rFonts w:ascii="Times New Roman" w:hAnsi="Times New Roman" w:cs="Times New Roman"/>
              <w:highlight w:val="none"/>
              <w:lang w:eastAsia="zh-CN"/>
            </w:rPr>
            <w:t>1</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bCs/>
              <w:strike w:val="0"/>
              <w:dstrike w:val="0"/>
              <w:color w:val="auto"/>
              <w:kern w:val="2"/>
              <w:szCs w:val="22"/>
              <w:u w:val="none"/>
              <w:lang w:eastAsia="zh-CN" w:bidi="ar-SA"/>
            </w:rPr>
            <w:t>General provisions</w:t>
          </w:r>
          <w:r>
            <w:tab/>
          </w:r>
          <w:r>
            <w:fldChar w:fldCharType="begin"/>
          </w:r>
          <w:r>
            <w:instrText xml:space="preserve"> PAGEREF _Toc2168 \h </w:instrText>
          </w:r>
          <w:r>
            <w:fldChar w:fldCharType="separate"/>
          </w:r>
          <w:r>
            <w:t>9</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_Toc11495 </w:instrText>
          </w:r>
          <w:r>
            <w:rPr>
              <w:rFonts w:hint="eastAsia"/>
              <w:highlight w:val="none"/>
            </w:rPr>
            <w:fldChar w:fldCharType="separate"/>
          </w:r>
          <w:r>
            <w:rPr>
              <w:rFonts w:ascii="Times New Roman" w:hAnsi="Times New Roman" w:cs="Times New Roman"/>
              <w:highlight w:val="none"/>
              <w:lang w:eastAsia="zh-CN"/>
            </w:rPr>
            <w:t>2</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bCs/>
              <w:strike w:val="0"/>
              <w:dstrike w:val="0"/>
              <w:color w:val="auto"/>
              <w:kern w:val="2"/>
              <w:szCs w:val="22"/>
              <w:u w:val="none"/>
              <w:lang w:eastAsia="zh-CN" w:bidi="ar-SA"/>
            </w:rPr>
            <w:t>Terms and symbols</w:t>
          </w:r>
          <w:r>
            <w:tab/>
          </w:r>
          <w:r>
            <w:fldChar w:fldCharType="begin"/>
          </w:r>
          <w:r>
            <w:instrText xml:space="preserve"> PAGEREF _Toc11495 \h </w:instrText>
          </w:r>
          <w:r>
            <w:fldChar w:fldCharType="separate"/>
          </w:r>
          <w:r>
            <w:t>10</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_Toc23320 </w:instrText>
          </w:r>
          <w:r>
            <w:rPr>
              <w:rFonts w:hint="eastAsia"/>
              <w:highlight w:val="none"/>
            </w:rPr>
            <w:fldChar w:fldCharType="separate"/>
          </w:r>
          <w:r>
            <w:rPr>
              <w:rFonts w:hint="default" w:eastAsia="宋体"/>
              <w:bCs w:val="0"/>
              <w:szCs w:val="24"/>
              <w:highlight w:val="none"/>
              <w:lang w:val="en-US" w:eastAsia="zh-CN"/>
            </w:rPr>
            <w:t>2.1</w:t>
          </w:r>
          <w:r>
            <w:rPr>
              <w:rFonts w:hint="default" w:eastAsia="宋体" w:cs="Times New Roman"/>
              <w:bCs w:val="0"/>
              <w:highlight w:val="none"/>
            </w:rPr>
            <w:t>　</w:t>
          </w:r>
          <w:r>
            <w:rPr>
              <w:rFonts w:hint="default" w:ascii="Times New Roman" w:hAnsi="Times New Roman" w:eastAsia="宋体" w:cs="Times New Roman"/>
              <w:bCs/>
              <w:strike w:val="0"/>
              <w:dstrike w:val="0"/>
              <w:color w:val="auto"/>
              <w:kern w:val="2"/>
              <w:szCs w:val="22"/>
              <w:u w:val="none"/>
              <w:lang w:eastAsia="zh-CN" w:bidi="ar-SA"/>
            </w:rPr>
            <w:t>Terms</w:t>
          </w:r>
          <w:r>
            <w:tab/>
          </w:r>
          <w:r>
            <w:fldChar w:fldCharType="begin"/>
          </w:r>
          <w:r>
            <w:instrText xml:space="preserve"> PAGEREF _Toc23320 \h </w:instrText>
          </w:r>
          <w:r>
            <w:fldChar w:fldCharType="separate"/>
          </w:r>
          <w:r>
            <w:t>10</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_Toc20860 </w:instrText>
          </w:r>
          <w:r>
            <w:rPr>
              <w:rFonts w:hint="eastAsia"/>
              <w:highlight w:val="none"/>
            </w:rPr>
            <w:fldChar w:fldCharType="separate"/>
          </w:r>
          <w:r>
            <w:rPr>
              <w:rFonts w:hint="default" w:eastAsia="宋体"/>
              <w:bCs w:val="0"/>
              <w:szCs w:val="24"/>
              <w:highlight w:val="none"/>
              <w:lang w:val="en-US" w:eastAsia="zh-CN"/>
            </w:rPr>
            <w:t>2.2</w:t>
          </w:r>
          <w:r>
            <w:rPr>
              <w:rFonts w:hint="default" w:eastAsia="宋体" w:cs="Times New Roman"/>
              <w:bCs w:val="0"/>
              <w:highlight w:val="none"/>
            </w:rPr>
            <w:t>　</w:t>
          </w:r>
          <w:r>
            <w:rPr>
              <w:rFonts w:hint="default" w:ascii="Times New Roman" w:hAnsi="Times New Roman" w:eastAsia="宋体" w:cs="Times New Roman"/>
              <w:bCs/>
              <w:strike w:val="0"/>
              <w:dstrike w:val="0"/>
              <w:color w:val="auto"/>
              <w:kern w:val="2"/>
              <w:szCs w:val="22"/>
              <w:u w:val="none"/>
              <w:lang w:eastAsia="zh-CN" w:bidi="ar-SA"/>
            </w:rPr>
            <w:t>Symbols</w:t>
          </w:r>
          <w:r>
            <w:tab/>
          </w:r>
          <w:r>
            <w:fldChar w:fldCharType="begin"/>
          </w:r>
          <w:r>
            <w:instrText xml:space="preserve"> PAGEREF _Toc20860 \h </w:instrText>
          </w:r>
          <w:r>
            <w:fldChar w:fldCharType="separate"/>
          </w:r>
          <w:r>
            <w:t>11</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_Toc12574 </w:instrText>
          </w:r>
          <w:r>
            <w:rPr>
              <w:rFonts w:hint="eastAsia"/>
              <w:highlight w:val="none"/>
            </w:rPr>
            <w:fldChar w:fldCharType="separate"/>
          </w:r>
          <w:r>
            <w:rPr>
              <w:rFonts w:ascii="Times New Roman" w:hAnsi="Times New Roman" w:cs="Times New Roman"/>
              <w:highlight w:val="none"/>
              <w:lang w:eastAsia="zh-CN"/>
            </w:rPr>
            <w:t>3</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bCs/>
              <w:strike w:val="0"/>
              <w:dstrike w:val="0"/>
              <w:color w:val="auto"/>
              <w:kern w:val="2"/>
              <w:szCs w:val="22"/>
              <w:u w:val="none"/>
              <w:lang w:eastAsia="zh-CN" w:bidi="ar-SA"/>
            </w:rPr>
            <w:t>Basic requirements</w:t>
          </w:r>
          <w:r>
            <w:tab/>
          </w:r>
          <w:r>
            <w:fldChar w:fldCharType="begin"/>
          </w:r>
          <w:r>
            <w:instrText xml:space="preserve"> PAGEREF _Toc12574 \h </w:instrText>
          </w:r>
          <w:r>
            <w:fldChar w:fldCharType="separate"/>
          </w:r>
          <w:r>
            <w:t>13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_Toc14521 </w:instrText>
          </w:r>
          <w:r>
            <w:rPr>
              <w:rFonts w:hint="eastAsia"/>
              <w:highlight w:val="none"/>
            </w:rPr>
            <w:fldChar w:fldCharType="separate"/>
          </w:r>
          <w:r>
            <w:rPr>
              <w:highlight w:val="none"/>
            </w:rPr>
            <w:t>3.1</w:t>
          </w:r>
          <w:r>
            <w:rPr>
              <w:rFonts w:hint="default" w:eastAsia="宋体" w:cs="Times New Roman"/>
              <w:bCs w:val="0"/>
              <w:highlight w:val="none"/>
            </w:rPr>
            <w:t>　</w:t>
          </w:r>
          <w:r>
            <w:rPr>
              <w:rFonts w:hint="default" w:ascii="Times New Roman" w:hAnsi="Times New Roman" w:eastAsia="宋体" w:cs="Times New Roman"/>
              <w:bCs/>
              <w:strike w:val="0"/>
              <w:dstrike w:val="0"/>
              <w:color w:val="auto"/>
              <w:kern w:val="2"/>
              <w:szCs w:val="22"/>
              <w:u w:val="none"/>
              <w:lang w:eastAsia="zh-CN" w:bidi="ar-SA"/>
            </w:rPr>
            <w:t>General requirements</w:t>
          </w:r>
          <w:r>
            <w:tab/>
          </w:r>
          <w:r>
            <w:fldChar w:fldCharType="begin"/>
          </w:r>
          <w:r>
            <w:instrText xml:space="preserve"> PAGEREF _Toc14521 \h </w:instrText>
          </w:r>
          <w:r>
            <w:fldChar w:fldCharType="separate"/>
          </w:r>
          <w:r>
            <w:t>13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_Toc20103 </w:instrText>
          </w:r>
          <w:r>
            <w:rPr>
              <w:rFonts w:hint="eastAsia"/>
              <w:highlight w:val="none"/>
            </w:rPr>
            <w:fldChar w:fldCharType="separate"/>
          </w:r>
          <w:r>
            <w:rPr>
              <w:rFonts w:ascii="Times New Roman" w:hAnsi="Times New Roman" w:eastAsia="宋体" w:cs="Times New Roman"/>
              <w:highlight w:val="none"/>
              <w:lang w:val="en-US" w:eastAsia="zh-CN"/>
            </w:rPr>
            <w:t>3.</w:t>
          </w:r>
          <w:r>
            <w:rPr>
              <w:rFonts w:hint="eastAsia" w:cs="Times New Roman"/>
              <w:highlight w:val="none"/>
              <w:lang w:val="en-US" w:eastAsia="zh-CN"/>
            </w:rPr>
            <w:t>2</w:t>
          </w:r>
          <w:r>
            <w:rPr>
              <w:rFonts w:hint="default" w:eastAsia="宋体" w:cs="Times New Roman"/>
              <w:bCs w:val="0"/>
              <w:highlight w:val="none"/>
            </w:rPr>
            <w:t>　</w:t>
          </w:r>
          <w:r>
            <w:rPr>
              <w:rFonts w:hint="eastAsia" w:eastAsia="宋体" w:cs="Times New Roman"/>
              <w:bCs/>
              <w:strike w:val="0"/>
              <w:dstrike w:val="0"/>
              <w:color w:val="auto"/>
              <w:kern w:val="2"/>
              <w:szCs w:val="22"/>
              <w:u w:val="none"/>
              <w:lang w:val="en-US" w:eastAsia="zh-CN" w:bidi="ar-SA"/>
            </w:rPr>
            <w:t>Detecting</w:t>
          </w:r>
          <w:r>
            <w:rPr>
              <w:rFonts w:hint="default" w:eastAsia="宋体" w:cs="Times New Roman"/>
              <w:bCs/>
              <w:strike w:val="0"/>
              <w:dstrike w:val="0"/>
              <w:color w:val="auto"/>
              <w:kern w:val="2"/>
              <w:szCs w:val="22"/>
              <w:u w:val="none"/>
              <w:lang w:val="en-US" w:eastAsia="zh-CN" w:bidi="ar-SA"/>
            </w:rPr>
            <w:t xml:space="preserve"> methods</w:t>
          </w:r>
          <w:r>
            <w:tab/>
          </w:r>
          <w:r>
            <w:fldChar w:fldCharType="begin"/>
          </w:r>
          <w:r>
            <w:instrText xml:space="preserve"> PAGEREF _Toc20103 \h </w:instrText>
          </w:r>
          <w:r>
            <w:fldChar w:fldCharType="separate"/>
          </w:r>
          <w:r>
            <w:t>14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_Toc7648 </w:instrText>
          </w:r>
          <w:r>
            <w:rPr>
              <w:rFonts w:hint="eastAsia"/>
              <w:highlight w:val="none"/>
            </w:rPr>
            <w:fldChar w:fldCharType="separate"/>
          </w:r>
          <w:r>
            <w:rPr>
              <w:rFonts w:ascii="Times New Roman" w:hAnsi="Times New Roman" w:eastAsia="宋体" w:cs="Times New Roman"/>
              <w:highlight w:val="none"/>
              <w:lang w:val="en-US" w:eastAsia="zh-CN"/>
            </w:rPr>
            <w:t>3.</w:t>
          </w:r>
          <w:r>
            <w:rPr>
              <w:rFonts w:hint="eastAsia" w:cs="Times New Roman"/>
              <w:highlight w:val="none"/>
              <w:lang w:val="en-US" w:eastAsia="zh-CN"/>
            </w:rPr>
            <w:t>3</w:t>
          </w:r>
          <w:r>
            <w:rPr>
              <w:rFonts w:hint="default" w:eastAsia="宋体" w:cs="Times New Roman"/>
              <w:bCs w:val="0"/>
              <w:highlight w:val="none"/>
            </w:rPr>
            <w:t>　</w:t>
          </w:r>
          <w:r>
            <w:rPr>
              <w:rFonts w:hint="default" w:ascii="Times New Roman" w:hAnsi="Times New Roman" w:eastAsia="宋体" w:cs="Times New Roman"/>
              <w:strike w:val="0"/>
              <w:dstrike w:val="0"/>
              <w:kern w:val="2"/>
              <w:szCs w:val="22"/>
              <w:lang w:eastAsia="zh-CN" w:bidi="ar-SA"/>
            </w:rPr>
            <w:t xml:space="preserve">Requirements for </w:t>
          </w:r>
          <w:r>
            <w:rPr>
              <w:rFonts w:hint="eastAsia" w:eastAsia="宋体" w:cs="Times New Roman"/>
              <w:bCs/>
              <w:strike w:val="0"/>
              <w:dstrike w:val="0"/>
              <w:color w:val="auto"/>
              <w:kern w:val="2"/>
              <w:szCs w:val="22"/>
              <w:u w:val="none"/>
              <w:lang w:val="en-US" w:eastAsia="zh-CN" w:bidi="ar-SA"/>
            </w:rPr>
            <w:t>detecting</w:t>
          </w:r>
          <w:r>
            <w:rPr>
              <w:rFonts w:hint="default" w:ascii="Times New Roman" w:hAnsi="Times New Roman" w:eastAsia="宋体" w:cs="Times New Roman"/>
              <w:strike w:val="0"/>
              <w:dstrike w:val="0"/>
              <w:kern w:val="2"/>
              <w:szCs w:val="22"/>
              <w:lang w:eastAsia="zh-CN" w:bidi="ar-SA"/>
            </w:rPr>
            <w:t xml:space="preserve"> institutions, equipment, and personnel</w:t>
          </w:r>
          <w:r>
            <w:tab/>
          </w:r>
          <w:r>
            <w:fldChar w:fldCharType="begin"/>
          </w:r>
          <w:r>
            <w:instrText xml:space="preserve"> PAGEREF _Toc7648 \h </w:instrText>
          </w:r>
          <w:r>
            <w:fldChar w:fldCharType="separate"/>
          </w:r>
          <w:r>
            <w:t>15</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_Toc18186 </w:instrText>
          </w:r>
          <w:r>
            <w:rPr>
              <w:rFonts w:hint="eastAsia"/>
              <w:highlight w:val="none"/>
            </w:rPr>
            <w:fldChar w:fldCharType="separate"/>
          </w:r>
          <w:r>
            <w:rPr>
              <w:rFonts w:ascii="Times New Roman" w:hAnsi="Times New Roman" w:eastAsia="宋体" w:cs="Times New Roman"/>
              <w:highlight w:val="none"/>
              <w:lang w:val="en-US" w:eastAsia="zh-CN"/>
            </w:rPr>
            <w:t>3.</w:t>
          </w:r>
          <w:r>
            <w:rPr>
              <w:rFonts w:hint="eastAsia" w:cs="Times New Roman"/>
              <w:highlight w:val="none"/>
              <w:lang w:val="en-US" w:eastAsia="zh-CN"/>
            </w:rPr>
            <w:t>4</w:t>
          </w:r>
          <w:r>
            <w:rPr>
              <w:rFonts w:ascii="Times New Roman" w:hAnsi="Times New Roman" w:eastAsia="宋体" w:cs="Times New Roman"/>
              <w:highlight w:val="none"/>
              <w:lang w:val="en-US" w:eastAsia="zh-CN"/>
            </w:rPr>
            <w:t>　</w:t>
          </w:r>
          <w:r>
            <w:rPr>
              <w:rFonts w:hint="default" w:ascii="Times New Roman" w:hAnsi="Times New Roman" w:eastAsia="宋体" w:cs="Times New Roman"/>
              <w:strike w:val="0"/>
              <w:dstrike w:val="0"/>
              <w:kern w:val="2"/>
              <w:szCs w:val="22"/>
              <w:lang w:eastAsia="zh-CN" w:bidi="ar-SA"/>
            </w:rPr>
            <w:t>Detecti</w:t>
          </w:r>
          <w:r>
            <w:rPr>
              <w:rFonts w:hint="eastAsia" w:eastAsia="宋体" w:cs="Times New Roman"/>
              <w:strike w:val="0"/>
              <w:dstrike w:val="0"/>
              <w:kern w:val="2"/>
              <w:szCs w:val="22"/>
              <w:lang w:val="en-US" w:eastAsia="zh-CN" w:bidi="ar-SA"/>
            </w:rPr>
            <w:t>ng</w:t>
          </w:r>
          <w:r>
            <w:rPr>
              <w:rFonts w:hint="default" w:ascii="Times New Roman" w:hAnsi="Times New Roman" w:eastAsia="宋体" w:cs="Times New Roman"/>
              <w:strike w:val="0"/>
              <w:dstrike w:val="0"/>
              <w:kern w:val="2"/>
              <w:szCs w:val="22"/>
              <w:lang w:eastAsia="zh-CN" w:bidi="ar-SA"/>
            </w:rPr>
            <w:t xml:space="preserve"> report</w:t>
          </w:r>
          <w:r>
            <w:tab/>
          </w:r>
          <w:r>
            <w:fldChar w:fldCharType="begin"/>
          </w:r>
          <w:r>
            <w:instrText xml:space="preserve"> PAGEREF _Toc18186 \h </w:instrText>
          </w:r>
          <w:r>
            <w:fldChar w:fldCharType="separate"/>
          </w:r>
          <w:r>
            <w:t>16</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_Toc30746 </w:instrText>
          </w:r>
          <w:r>
            <w:rPr>
              <w:rFonts w:hint="eastAsia"/>
              <w:highlight w:val="none"/>
            </w:rPr>
            <w:fldChar w:fldCharType="separate"/>
          </w:r>
          <w:r>
            <w:rPr>
              <w:rFonts w:hint="eastAsia" w:eastAsia="宋体" w:cs="Times New Roman"/>
              <w:bCs/>
              <w:kern w:val="44"/>
              <w:szCs w:val="32"/>
              <w:highlight w:val="none"/>
              <w:shd w:val="clear" w:color="auto" w:fill="auto"/>
              <w:lang w:val="en-US" w:eastAsia="zh-CN" w:bidi="ar-SA"/>
            </w:rPr>
            <w:t>4</w:t>
          </w:r>
          <w:r>
            <w:rPr>
              <w:rFonts w:ascii="Times New Roman" w:hAnsi="Times New Roman" w:eastAsia="宋体" w:cs="Times New Roman"/>
              <w:bCs/>
              <w:kern w:val="44"/>
              <w:szCs w:val="32"/>
              <w:highlight w:val="none"/>
              <w:shd w:val="clear" w:color="auto" w:fill="auto"/>
              <w:lang w:val="el-GR" w:eastAsia="zh-CN" w:bidi="ar-SA"/>
            </w:rPr>
            <w:t>　</w:t>
          </w:r>
          <w:r>
            <w:rPr>
              <w:rFonts w:hint="default" w:ascii="Times New Roman" w:hAnsi="Times New Roman" w:eastAsia="宋体" w:cs="Times New Roman"/>
              <w:kern w:val="2"/>
              <w:szCs w:val="22"/>
              <w:highlight w:val="none"/>
              <w:lang w:eastAsia="zh-CN" w:bidi="ar-SA"/>
            </w:rPr>
            <w:t>Resistivity method</w:t>
          </w:r>
          <w:r>
            <w:tab/>
          </w:r>
          <w:r>
            <w:fldChar w:fldCharType="begin"/>
          </w:r>
          <w:r>
            <w:instrText xml:space="preserve"> PAGEREF _Toc30746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_Toc18614 </w:instrText>
          </w:r>
          <w:r>
            <w:rPr>
              <w:rFonts w:hint="eastAsia"/>
              <w:highlight w:val="none"/>
            </w:rPr>
            <w:fldChar w:fldCharType="separate"/>
          </w:r>
          <w:r>
            <w:rPr>
              <w:rFonts w:hint="eastAsia" w:ascii="Times New Roman" w:hAnsi="Times New Roman" w:eastAsia="宋体" w:cs="Times New Roman"/>
              <w:highlight w:val="none"/>
              <w:lang w:val="en-US" w:eastAsia="zh-CN"/>
            </w:rPr>
            <w:t>4.1　</w:t>
          </w:r>
          <w:r>
            <w:rPr>
              <w:rFonts w:hint="default" w:ascii="Times New Roman" w:hAnsi="Times New Roman" w:eastAsia="宋体" w:cs="Times New Roman"/>
              <w:kern w:val="2"/>
              <w:szCs w:val="22"/>
              <w:highlight w:val="none"/>
              <w:lang w:eastAsia="zh-CN" w:bidi="ar-SA"/>
            </w:rPr>
            <w:t>General requirements</w:t>
          </w:r>
          <w:r>
            <w:tab/>
          </w:r>
          <w:r>
            <w:fldChar w:fldCharType="begin"/>
          </w:r>
          <w:r>
            <w:instrText xml:space="preserve"> PAGEREF _Toc18614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_Toc12074 </w:instrText>
          </w:r>
          <w:r>
            <w:rPr>
              <w:rFonts w:hint="eastAsia"/>
              <w:highlight w:val="none"/>
            </w:rPr>
            <w:fldChar w:fldCharType="separate"/>
          </w:r>
          <w:r>
            <w:rPr>
              <w:rFonts w:hint="eastAsia" w:ascii="Times New Roman" w:hAnsi="Times New Roman" w:eastAsia="宋体" w:cs="Times New Roman"/>
              <w:highlight w:val="none"/>
              <w:lang w:val="en-US" w:eastAsia="zh-CN"/>
            </w:rPr>
            <w:t>4.2　</w:t>
          </w:r>
          <w:r>
            <w:rPr>
              <w:rFonts w:hint="default" w:ascii="Times New Roman" w:hAnsi="Times New Roman" w:eastAsia="宋体" w:cs="Times New Roman"/>
              <w:kern w:val="2"/>
              <w:szCs w:val="22"/>
              <w:highlight w:val="none"/>
              <w:lang w:eastAsia="zh-CN" w:bidi="ar-SA"/>
            </w:rPr>
            <w:t>Detecting equipment</w:t>
          </w:r>
          <w:r>
            <w:tab/>
          </w:r>
          <w:r>
            <w:fldChar w:fldCharType="begin"/>
          </w:r>
          <w:r>
            <w:instrText xml:space="preserve"> PAGEREF _Toc12074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_Toc10212 </w:instrText>
          </w:r>
          <w:r>
            <w:rPr>
              <w:rFonts w:hint="eastAsia"/>
              <w:highlight w:val="none"/>
            </w:rPr>
            <w:fldChar w:fldCharType="separate"/>
          </w:r>
          <w:r>
            <w:rPr>
              <w:rFonts w:hint="eastAsia" w:ascii="Times New Roman" w:hAnsi="Times New Roman" w:eastAsia="宋体" w:cs="Times New Roman"/>
              <w:highlight w:val="none"/>
              <w:lang w:val="en-US" w:eastAsia="zh-CN"/>
            </w:rPr>
            <w:t>4.3　</w:t>
          </w:r>
          <w:r>
            <w:rPr>
              <w:rFonts w:hint="default" w:ascii="Times New Roman" w:hAnsi="Times New Roman" w:eastAsia="宋体" w:cs="Times New Roman"/>
              <w:kern w:val="2"/>
              <w:szCs w:val="22"/>
              <w:highlight w:val="none"/>
              <w:lang w:eastAsia="zh-CN" w:bidi="ar-SA"/>
            </w:rPr>
            <w:t>Detecting method</w:t>
          </w:r>
          <w:r>
            <w:tab/>
          </w:r>
          <w:r>
            <w:fldChar w:fldCharType="begin"/>
          </w:r>
          <w:r>
            <w:instrText xml:space="preserve"> PAGEREF _Toc10212 \h </w:instrText>
          </w:r>
          <w:r>
            <w:fldChar w:fldCharType="separate"/>
          </w:r>
          <w:r>
            <w:t>17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_Toc23202 </w:instrText>
          </w:r>
          <w:r>
            <w:rPr>
              <w:rFonts w:hint="eastAsia"/>
              <w:highlight w:val="none"/>
            </w:rPr>
            <w:fldChar w:fldCharType="separate"/>
          </w:r>
          <w:r>
            <w:rPr>
              <w:rFonts w:hint="eastAsia" w:ascii="Times New Roman" w:hAnsi="Times New Roman" w:eastAsia="宋体" w:cs="Times New Roman"/>
              <w:highlight w:val="none"/>
              <w:lang w:val="en-US" w:eastAsia="zh-CN"/>
            </w:rPr>
            <w:t>4.4　</w:t>
          </w:r>
          <w:r>
            <w:rPr>
              <w:rFonts w:hint="default" w:ascii="Times New Roman" w:hAnsi="Times New Roman" w:eastAsia="宋体" w:cs="Times New Roman"/>
              <w:kern w:val="2"/>
              <w:szCs w:val="22"/>
              <w:highlight w:val="none"/>
              <w:lang w:eastAsia="zh-CN" w:bidi="ar-SA"/>
            </w:rPr>
            <w:t>Assessment</w:t>
          </w:r>
          <w:r>
            <w:tab/>
          </w:r>
          <w:r>
            <w:fldChar w:fldCharType="begin"/>
          </w:r>
          <w:r>
            <w:instrText xml:space="preserve"> PAGEREF _Toc23202 \h </w:instrText>
          </w:r>
          <w:r>
            <w:fldChar w:fldCharType="separate"/>
          </w:r>
          <w:r>
            <w:t>18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_Toc18452 </w:instrText>
          </w:r>
          <w:r>
            <w:rPr>
              <w:rFonts w:hint="eastAsia"/>
              <w:highlight w:val="none"/>
            </w:rPr>
            <w:fldChar w:fldCharType="separate"/>
          </w:r>
          <w:r>
            <w:rPr>
              <w:rFonts w:hint="eastAsia" w:eastAsia="宋体" w:cs="Times New Roman"/>
              <w:bCs/>
              <w:kern w:val="44"/>
              <w:szCs w:val="32"/>
              <w:highlight w:val="none"/>
              <w:shd w:val="clear" w:color="auto" w:fill="auto"/>
              <w:lang w:val="en-US" w:eastAsia="zh-CN" w:bidi="ar-SA"/>
            </w:rPr>
            <w:t>5</w:t>
          </w:r>
          <w:r>
            <w:rPr>
              <w:rFonts w:hint="eastAsia" w:eastAsia="宋体" w:cs="Times New Roman"/>
              <w:bCs/>
              <w:kern w:val="44"/>
              <w:szCs w:val="32"/>
              <w:highlight w:val="none"/>
              <w:shd w:val="clear" w:color="auto" w:fill="auto"/>
              <w:lang w:val="el-GR" w:eastAsia="zh-CN" w:bidi="ar-SA"/>
            </w:rPr>
            <w:t>　</w:t>
          </w:r>
          <w:r>
            <w:rPr>
              <w:rFonts w:hint="default" w:ascii="Times New Roman" w:hAnsi="Times New Roman" w:eastAsia="宋体" w:cs="Times New Roman"/>
              <w:kern w:val="2"/>
              <w:szCs w:val="22"/>
              <w:highlight w:val="none"/>
              <w:lang w:val="en-US" w:eastAsia="zh-CN" w:bidi="ar-SA"/>
            </w:rPr>
            <w:t>Capacitance</w:t>
          </w:r>
          <w:r>
            <w:rPr>
              <w:rFonts w:hint="default" w:ascii="Times New Roman" w:hAnsi="Times New Roman" w:eastAsia="宋体" w:cs="Times New Roman"/>
              <w:kern w:val="2"/>
              <w:szCs w:val="22"/>
              <w:highlight w:val="none"/>
              <w:lang w:eastAsia="zh-CN" w:bidi="ar-SA"/>
            </w:rPr>
            <w:t xml:space="preserve"> method</w:t>
          </w:r>
          <w:r>
            <w:tab/>
          </w:r>
          <w:r>
            <w:fldChar w:fldCharType="begin"/>
          </w:r>
          <w:r>
            <w:instrText xml:space="preserve"> PAGEREF _Toc18452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_Toc6510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.1　</w:t>
          </w:r>
          <w:r>
            <w:rPr>
              <w:rFonts w:hint="default" w:ascii="Times New Roman" w:hAnsi="Times New Roman" w:eastAsia="宋体" w:cs="Times New Roman"/>
              <w:kern w:val="2"/>
              <w:szCs w:val="22"/>
              <w:highlight w:val="none"/>
              <w:lang w:eastAsia="zh-CN" w:bidi="ar-SA"/>
            </w:rPr>
            <w:t>General requirements</w:t>
          </w:r>
          <w:r>
            <w:tab/>
          </w:r>
          <w:r>
            <w:fldChar w:fldCharType="begin"/>
          </w:r>
          <w:r>
            <w:instrText xml:space="preserve"> PAGEREF _Toc6510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_Toc6210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.2　</w:t>
          </w:r>
          <w:r>
            <w:rPr>
              <w:rFonts w:hint="default" w:ascii="Times New Roman" w:hAnsi="Times New Roman" w:eastAsia="宋体" w:cs="Times New Roman"/>
              <w:kern w:val="2"/>
              <w:szCs w:val="22"/>
              <w:highlight w:val="none"/>
              <w:lang w:eastAsia="zh-CN" w:bidi="ar-SA"/>
            </w:rPr>
            <w:t>Detecting equipment</w:t>
          </w:r>
          <w:r>
            <w:tab/>
          </w:r>
          <w:r>
            <w:fldChar w:fldCharType="begin"/>
          </w:r>
          <w:r>
            <w:instrText xml:space="preserve"> PAGEREF _Toc6210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_Toc17229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.3　</w:t>
          </w:r>
          <w:r>
            <w:rPr>
              <w:rFonts w:hint="eastAsia" w:eastAsia="宋体" w:cs="Times New Roman"/>
              <w:highlight w:val="none"/>
              <w:lang w:val="en-US" w:eastAsia="zh-CN"/>
            </w:rPr>
            <w:t>Detecting method</w:t>
          </w:r>
          <w:r>
            <w:tab/>
          </w:r>
          <w:r>
            <w:fldChar w:fldCharType="begin"/>
          </w:r>
          <w:r>
            <w:instrText xml:space="preserve"> PAGEREF _Toc17229 \h </w:instrText>
          </w:r>
          <w:r>
            <w:fldChar w:fldCharType="separate"/>
          </w:r>
          <w:r>
            <w:t>19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_Toc2817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.4　</w:t>
          </w:r>
          <w:r>
            <w:rPr>
              <w:rFonts w:hint="eastAsia" w:eastAsia="宋体" w:cs="Times New Roman"/>
              <w:highlight w:val="none"/>
              <w:lang w:val="en-US" w:eastAsia="zh-CN"/>
            </w:rPr>
            <w:t>Assessment</w:t>
          </w:r>
          <w:r>
            <w:tab/>
          </w:r>
          <w:r>
            <w:fldChar w:fldCharType="begin"/>
          </w:r>
          <w:r>
            <w:instrText xml:space="preserve"> PAGEREF _Toc2817 \h </w:instrText>
          </w:r>
          <w:r>
            <w:fldChar w:fldCharType="separate"/>
          </w:r>
          <w:r>
            <w:t>20</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_Toc12334 </w:instrText>
          </w:r>
          <w:r>
            <w:rPr>
              <w:rFonts w:hint="eastAsia"/>
              <w:highlight w:val="none"/>
            </w:rPr>
            <w:fldChar w:fldCharType="separate"/>
          </w:r>
          <w:r>
            <w:rPr>
              <w:rFonts w:hint="eastAsia" w:eastAsia="宋体" w:cs="Times New Roman"/>
              <w:bCs/>
              <w:kern w:val="44"/>
              <w:szCs w:val="32"/>
              <w:highlight w:val="none"/>
              <w:shd w:val="clear" w:color="auto" w:fill="auto"/>
              <w:lang w:val="en-US" w:eastAsia="zh-CN" w:bidi="ar-SA"/>
            </w:rPr>
            <w:t>6</w:t>
          </w:r>
          <w:r>
            <w:rPr>
              <w:rFonts w:ascii="Times New Roman" w:hAnsi="Times New Roman" w:eastAsia="宋体" w:cs="Times New Roman"/>
              <w:bCs/>
              <w:kern w:val="44"/>
              <w:szCs w:val="32"/>
              <w:highlight w:val="none"/>
              <w:shd w:val="clear" w:color="auto" w:fill="auto"/>
              <w:lang w:val="el-GR" w:eastAsia="zh-CN" w:bidi="ar-SA"/>
            </w:rPr>
            <w:t>　</w:t>
          </w:r>
          <w:r>
            <w:rPr>
              <w:rFonts w:hint="default" w:ascii="Times New Roman" w:hAnsi="Times New Roman" w:eastAsia="宋体" w:cs="Times New Roman"/>
              <w:kern w:val="2"/>
              <w:szCs w:val="22"/>
              <w:highlight w:val="none"/>
              <w:lang w:eastAsia="zh-CN" w:bidi="ar-SA"/>
            </w:rPr>
            <w:t>Piezoelectric method</w:t>
          </w:r>
          <w:r>
            <w:tab/>
          </w:r>
          <w:r>
            <w:rPr>
              <w:rFonts w:hint="eastAsia" w:eastAsia="宋体"/>
              <w:lang w:val="en-US" w:eastAsia="zh-CN"/>
            </w:rPr>
            <w:t xml:space="preserve"> </w:t>
          </w:r>
          <w:r>
            <w:fldChar w:fldCharType="begin"/>
          </w:r>
          <w:r>
            <w:instrText xml:space="preserve"> PAGEREF _Toc12334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_Toc28685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.1　</w:t>
          </w:r>
          <w:r>
            <w:rPr>
              <w:rFonts w:hint="eastAsia" w:eastAsia="宋体" w:cs="Times New Roman"/>
              <w:highlight w:val="none"/>
              <w:lang w:val="en-US" w:eastAsia="zh-CN"/>
            </w:rPr>
            <w:t>General requirements</w:t>
          </w:r>
          <w:r>
            <w:tab/>
          </w:r>
          <w:r>
            <w:fldChar w:fldCharType="begin"/>
          </w:r>
          <w:r>
            <w:instrText xml:space="preserve"> PAGEREF _Toc28685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_Toc1402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.2　</w:t>
          </w:r>
          <w:r>
            <w:rPr>
              <w:rFonts w:hint="eastAsia" w:eastAsia="宋体" w:cs="Times New Roman"/>
              <w:highlight w:val="none"/>
              <w:lang w:val="en-US" w:eastAsia="zh-CN"/>
            </w:rPr>
            <w:t>Detecting equipment</w:t>
          </w:r>
          <w:r>
            <w:tab/>
          </w:r>
          <w:r>
            <w:fldChar w:fldCharType="begin"/>
          </w:r>
          <w:r>
            <w:instrText xml:space="preserve"> PAGEREF _Toc1402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_Toc20163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.3　</w:t>
          </w:r>
          <w:r>
            <w:rPr>
              <w:rFonts w:hint="eastAsia" w:eastAsia="宋体" w:cs="Times New Roman"/>
              <w:highlight w:val="none"/>
              <w:lang w:val="en-US" w:eastAsia="zh-CN"/>
            </w:rPr>
            <w:t>Detecting method</w:t>
          </w:r>
          <w:r>
            <w:tab/>
          </w:r>
          <w:r>
            <w:fldChar w:fldCharType="begin"/>
          </w:r>
          <w:r>
            <w:instrText xml:space="preserve"> PAGEREF _Toc20163 \h </w:instrText>
          </w:r>
          <w:r>
            <w:fldChar w:fldCharType="separate"/>
          </w:r>
          <w:r>
            <w:t>21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_Toc31783 </w:instrText>
          </w:r>
          <w:r>
            <w:rPr>
              <w:rFonts w:hint="eastAsia"/>
              <w:highlight w:val="none"/>
            </w:rPr>
            <w:fldChar w:fldCharType="separate"/>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.4　</w:t>
          </w:r>
          <w:r>
            <w:rPr>
              <w:rFonts w:hint="eastAsia" w:eastAsia="宋体" w:cs="Times New Roman"/>
              <w:highlight w:val="none"/>
              <w:lang w:val="en-US" w:eastAsia="zh-CN"/>
            </w:rPr>
            <w:t>Assessment</w:t>
          </w:r>
          <w:r>
            <w:tab/>
          </w:r>
          <w:r>
            <w:fldChar w:fldCharType="begin"/>
          </w:r>
          <w:r>
            <w:instrText xml:space="preserve"> PAGEREF _Toc31783 \h </w:instrText>
          </w:r>
          <w:r>
            <w:fldChar w:fldCharType="separate"/>
          </w:r>
          <w:r>
            <w:t>22</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_Toc9843 </w:instrText>
          </w:r>
          <w:r>
            <w:rPr>
              <w:rFonts w:hint="eastAsia"/>
              <w:highlight w:val="none"/>
            </w:rPr>
            <w:fldChar w:fldCharType="separate"/>
          </w:r>
          <w:r>
            <w:rPr>
              <w:rFonts w:hint="eastAsia" w:eastAsia="宋体" w:cs="Times New Roman"/>
              <w:bCs/>
              <w:kern w:val="44"/>
              <w:szCs w:val="44"/>
              <w:highlight w:val="none"/>
              <w:shd w:val="clear" w:color="auto" w:fill="auto"/>
              <w:lang w:val="en-US" w:eastAsia="zh-CN" w:bidi="ar-SA"/>
            </w:rPr>
            <w:t>7</w:t>
          </w:r>
          <w:r>
            <w:rPr>
              <w:rFonts w:ascii="Times New Roman" w:hAnsi="Times New Roman" w:eastAsia="宋体" w:cs="Times New Roman"/>
              <w:bCs/>
              <w:kern w:val="44"/>
              <w:szCs w:val="44"/>
              <w:highlight w:val="none"/>
              <w:shd w:val="clear" w:color="auto" w:fill="auto"/>
              <w:lang w:val="el-GR" w:eastAsia="zh-CN" w:bidi="ar-SA"/>
            </w:rPr>
            <w:t>　</w:t>
          </w:r>
          <w:r>
            <w:rPr>
              <w:rFonts w:hint="eastAsia" w:eastAsia="宋体" w:cs="Times New Roman"/>
              <w:bCs/>
              <w:strike w:val="0"/>
              <w:dstrike w:val="0"/>
              <w:color w:val="auto"/>
              <w:kern w:val="2"/>
              <w:szCs w:val="22"/>
              <w:highlight w:val="none"/>
              <w:u w:val="none"/>
              <w:lang w:val="en-US" w:eastAsia="zh-CN" w:bidi="ar-SA"/>
            </w:rPr>
            <w:t>E</w:t>
          </w:r>
          <w:r>
            <w:rPr>
              <w:rFonts w:hint="default" w:ascii="Times New Roman" w:hAnsi="Times New Roman" w:eastAsia="宋体" w:cs="Times New Roman"/>
              <w:bCs/>
              <w:strike w:val="0"/>
              <w:dstrike w:val="0"/>
              <w:color w:val="auto"/>
              <w:kern w:val="2"/>
              <w:szCs w:val="22"/>
              <w:highlight w:val="none"/>
              <w:u w:val="none"/>
              <w:lang w:eastAsia="zh-CN" w:bidi="ar-SA"/>
            </w:rPr>
            <w:t>mbedded</w:t>
          </w:r>
          <w:r>
            <w:rPr>
              <w:rFonts w:hint="eastAsia" w:eastAsia="宋体" w:cs="Times New Roman"/>
              <w:bCs/>
              <w:strike w:val="0"/>
              <w:dstrike w:val="0"/>
              <w:color w:val="auto"/>
              <w:kern w:val="2"/>
              <w:szCs w:val="22"/>
              <w:highlight w:val="none"/>
              <w:u w:val="none"/>
              <w:lang w:val="en-US" w:eastAsia="zh-CN" w:bidi="ar-SA"/>
            </w:rPr>
            <w:t xml:space="preserve"> </w:t>
          </w:r>
          <w:r>
            <w:rPr>
              <w:rFonts w:hint="eastAsia" w:eastAsia="宋体" w:cs="Times New Roman"/>
              <w:bCs/>
              <w:color w:val="auto"/>
              <w:kern w:val="2"/>
              <w:szCs w:val="22"/>
              <w:highlight w:val="none"/>
              <w:u w:val="none"/>
              <w:lang w:val="en-US" w:eastAsia="zh-CN" w:bidi="ar-SA"/>
            </w:rPr>
            <w:t>d</w:t>
          </w:r>
          <w:r>
            <w:rPr>
              <w:rFonts w:hint="default" w:ascii="Times New Roman" w:hAnsi="Times New Roman" w:eastAsia="宋体" w:cs="Times New Roman"/>
              <w:bCs/>
              <w:color w:val="auto"/>
              <w:kern w:val="2"/>
              <w:szCs w:val="22"/>
              <w:highlight w:val="none"/>
              <w:u w:val="none"/>
              <w:lang w:eastAsia="zh-CN" w:bidi="ar-SA"/>
            </w:rPr>
            <w:t>amping</w:t>
          </w:r>
          <w:r>
            <w:rPr>
              <w:rFonts w:hint="default" w:ascii="Times New Roman" w:hAnsi="Times New Roman" w:eastAsia="宋体" w:cs="Times New Roman"/>
              <w:kern w:val="2"/>
              <w:szCs w:val="22"/>
              <w:highlight w:val="none"/>
              <w:lang w:eastAsia="zh-CN" w:bidi="ar-SA"/>
            </w:rPr>
            <w:t xml:space="preserve"> sensor method</w:t>
          </w:r>
          <w:r>
            <w:tab/>
          </w:r>
          <w:r>
            <w:fldChar w:fldCharType="begin"/>
          </w:r>
          <w:r>
            <w:instrText xml:space="preserve"> PAGEREF _Toc9843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_Toc26011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.1　</w:t>
          </w:r>
          <w:r>
            <w:rPr>
              <w:rFonts w:hint="eastAsia" w:eastAsia="宋体" w:cs="Times New Roman"/>
              <w:highlight w:val="none"/>
              <w:lang w:val="en-US" w:eastAsia="zh-CN"/>
            </w:rPr>
            <w:t>General requirements</w:t>
          </w:r>
          <w:r>
            <w:tab/>
          </w:r>
          <w:r>
            <w:fldChar w:fldCharType="begin"/>
          </w:r>
          <w:r>
            <w:instrText xml:space="preserve"> PAGEREF _Toc26011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_Toc11693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.2　</w:t>
          </w:r>
          <w:r>
            <w:rPr>
              <w:rFonts w:hint="eastAsia" w:eastAsia="宋体" w:cs="Times New Roman"/>
              <w:highlight w:val="none"/>
              <w:lang w:val="en-US" w:eastAsia="zh-CN"/>
            </w:rPr>
            <w:t>Detecting equipment</w:t>
          </w:r>
          <w:r>
            <w:tab/>
          </w:r>
          <w:r>
            <w:fldChar w:fldCharType="begin"/>
          </w:r>
          <w:r>
            <w:instrText xml:space="preserve"> PAGEREF _Toc11693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_Toc17861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.3　</w:t>
          </w:r>
          <w:r>
            <w:rPr>
              <w:rFonts w:hint="eastAsia" w:eastAsia="宋体" w:cs="Times New Roman"/>
              <w:highlight w:val="none"/>
              <w:lang w:val="en-US" w:eastAsia="zh-CN"/>
            </w:rPr>
            <w:t>Detecting method</w:t>
          </w:r>
          <w:r>
            <w:tab/>
          </w:r>
          <w:r>
            <w:fldChar w:fldCharType="begin"/>
          </w:r>
          <w:r>
            <w:instrText xml:space="preserve"> PAGEREF _Toc17861 \h </w:instrText>
          </w:r>
          <w:r>
            <w:fldChar w:fldCharType="separate"/>
          </w:r>
          <w:r>
            <w:t>23</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_Toc27076 </w:instrText>
          </w:r>
          <w:r>
            <w:rPr>
              <w:rFonts w:hint="eastAsia"/>
              <w:highlight w:val="none"/>
            </w:rPr>
            <w:fldChar w:fldCharType="separate"/>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.4　</w:t>
          </w:r>
          <w:r>
            <w:rPr>
              <w:rFonts w:hint="eastAsia" w:eastAsia="宋体" w:cs="Times New Roman"/>
              <w:highlight w:val="none"/>
              <w:lang w:val="en-US" w:eastAsia="zh-CN"/>
            </w:rPr>
            <w:t>Assessment</w:t>
          </w:r>
          <w:r>
            <w:tab/>
          </w:r>
          <w:r>
            <w:fldChar w:fldCharType="begin"/>
          </w:r>
          <w:r>
            <w:instrText xml:space="preserve"> PAGEREF _Toc27076 \h </w:instrText>
          </w:r>
          <w:r>
            <w:fldChar w:fldCharType="separate"/>
          </w:r>
          <w:r>
            <w:t>24</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_Toc16738 </w:instrText>
          </w:r>
          <w:r>
            <w:rPr>
              <w:rFonts w:hint="eastAsia"/>
              <w:highlight w:val="none"/>
            </w:rPr>
            <w:fldChar w:fldCharType="separate"/>
          </w:r>
          <w:r>
            <w:rPr>
              <w:rFonts w:hint="eastAsia" w:ascii="Times New Roman" w:hAnsi="Times New Roman" w:cs="Times New Roman"/>
              <w:highlight w:val="none"/>
              <w:lang w:val="en-US" w:eastAsia="zh-CN"/>
            </w:rPr>
            <w:t>8</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bCs/>
              <w:strike w:val="0"/>
              <w:dstrike w:val="0"/>
              <w:color w:val="auto"/>
              <w:kern w:val="2"/>
              <w:szCs w:val="22"/>
              <w:highlight w:val="none"/>
              <w:u w:val="none"/>
              <w:lang w:eastAsia="zh-CN" w:bidi="ar-SA"/>
            </w:rPr>
            <w:t>Endoscopic</w:t>
          </w:r>
          <w:r>
            <w:rPr>
              <w:rFonts w:hint="default" w:ascii="Times New Roman" w:hAnsi="Times New Roman" w:eastAsia="宋体" w:cs="Times New Roman"/>
              <w:strike w:val="0"/>
              <w:dstrike w:val="0"/>
              <w:kern w:val="2"/>
              <w:szCs w:val="22"/>
              <w:highlight w:val="none"/>
              <w:lang w:eastAsia="zh-CN" w:bidi="ar-SA"/>
            </w:rPr>
            <w:t xml:space="preserve"> method</w:t>
          </w:r>
          <w:r>
            <w:tab/>
          </w:r>
          <w:r>
            <w:fldChar w:fldCharType="begin"/>
          </w:r>
          <w:r>
            <w:instrText xml:space="preserve"> PAGEREF _Toc16738 \h </w:instrText>
          </w:r>
          <w:r>
            <w:fldChar w:fldCharType="separate"/>
          </w:r>
          <w:r>
            <w:t>26</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_Toc5736 </w:instrText>
          </w:r>
          <w:r>
            <w:rPr>
              <w:rFonts w:hint="eastAsia"/>
              <w:highlight w:val="none"/>
            </w:rPr>
            <w:fldChar w:fldCharType="separate"/>
          </w:r>
          <w:r>
            <w:rPr>
              <w:rFonts w:hint="eastAsia"/>
              <w:highlight w:val="none"/>
              <w:lang w:val="en-US" w:eastAsia="zh-CN"/>
            </w:rPr>
            <w:t>8.1</w:t>
          </w:r>
          <w:r>
            <w:rPr>
              <w:rFonts w:hint="default" w:eastAsia="宋体" w:cs="Times New Roman"/>
              <w:bCs w:val="0"/>
              <w:highlight w:val="none"/>
            </w:rPr>
            <w:t>　</w:t>
          </w:r>
          <w:r>
            <w:rPr>
              <w:rFonts w:hint="eastAsia"/>
              <w:highlight w:val="none"/>
              <w:lang w:val="en-US" w:eastAsia="zh-CN"/>
            </w:rPr>
            <w:t>General requirements</w:t>
          </w:r>
          <w:r>
            <w:tab/>
          </w:r>
          <w:r>
            <w:fldChar w:fldCharType="begin"/>
          </w:r>
          <w:r>
            <w:instrText xml:space="preserve"> PAGEREF _Toc5736 \h </w:instrText>
          </w:r>
          <w:r>
            <w:fldChar w:fldCharType="separate"/>
          </w:r>
          <w:r>
            <w:t>26</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_Toc20384 </w:instrText>
          </w:r>
          <w:r>
            <w:rPr>
              <w:rFonts w:hint="eastAsia"/>
              <w:highlight w:val="none"/>
            </w:rPr>
            <w:fldChar w:fldCharType="separate"/>
          </w:r>
          <w:r>
            <w:rPr>
              <w:rFonts w:hint="eastAsia" w:cs="Times New Roman"/>
              <w:highlight w:val="none"/>
              <w:lang w:val="en-US" w:eastAsia="zh-CN"/>
            </w:rPr>
            <w:t>8</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　</w:t>
          </w:r>
          <w:r>
            <w:rPr>
              <w:rFonts w:hint="eastAsia" w:eastAsia="宋体" w:cs="Times New Roman"/>
              <w:highlight w:val="none"/>
              <w:lang w:val="en-US" w:eastAsia="zh-CN"/>
            </w:rPr>
            <w:t>Detecting equipment</w:t>
          </w:r>
          <w:r>
            <w:tab/>
          </w:r>
          <w:r>
            <w:fldChar w:fldCharType="begin"/>
          </w:r>
          <w:r>
            <w:instrText xml:space="preserve"> PAGEREF _Toc20384 \h </w:instrText>
          </w:r>
          <w:r>
            <w:fldChar w:fldCharType="separate"/>
          </w:r>
          <w:r>
            <w:t>26</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_Toc20918 </w:instrText>
          </w:r>
          <w:r>
            <w:rPr>
              <w:rFonts w:hint="eastAsia"/>
              <w:highlight w:val="none"/>
            </w:rPr>
            <w:fldChar w:fldCharType="separate"/>
          </w:r>
          <w:r>
            <w:rPr>
              <w:rFonts w:hint="eastAsia"/>
              <w:highlight w:val="none"/>
              <w:lang w:val="en-US" w:eastAsia="zh-CN"/>
            </w:rPr>
            <w:t>8.3</w:t>
          </w:r>
          <w:r>
            <w:rPr>
              <w:rFonts w:hint="default" w:eastAsia="宋体" w:cs="Times New Roman"/>
              <w:bCs w:val="0"/>
              <w:highlight w:val="none"/>
            </w:rPr>
            <w:t>　</w:t>
          </w:r>
          <w:r>
            <w:rPr>
              <w:rFonts w:hint="eastAsia"/>
              <w:highlight w:val="none"/>
              <w:lang w:val="en-US" w:eastAsia="zh-CN"/>
            </w:rPr>
            <w:t>Detecting method</w:t>
          </w:r>
          <w:r>
            <w:tab/>
          </w:r>
          <w:r>
            <w:fldChar w:fldCharType="begin"/>
          </w:r>
          <w:r>
            <w:instrText xml:space="preserve"> PAGEREF _Toc20918 \h </w:instrText>
          </w:r>
          <w:r>
            <w:fldChar w:fldCharType="separate"/>
          </w:r>
          <w:r>
            <w:t>27</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_Toc2157 </w:instrText>
          </w:r>
          <w:r>
            <w:rPr>
              <w:rFonts w:hint="eastAsia"/>
              <w:highlight w:val="none"/>
            </w:rPr>
            <w:fldChar w:fldCharType="separate"/>
          </w:r>
          <w:r>
            <w:rPr>
              <w:rFonts w:hint="eastAsia"/>
              <w:highlight w:val="none"/>
              <w:lang w:val="en-US" w:eastAsia="zh-CN"/>
            </w:rPr>
            <w:t>8.4</w:t>
          </w:r>
          <w:r>
            <w:rPr>
              <w:rFonts w:cs="Times New Roman"/>
              <w:bCs w:val="0"/>
              <w:szCs w:val="24"/>
              <w:highlight w:val="none"/>
              <w:shd w:val="clear" w:color="auto" w:fill="auto"/>
            </w:rPr>
            <w:t>　</w:t>
          </w:r>
          <w:r>
            <w:rPr>
              <w:rFonts w:hint="eastAsia"/>
              <w:highlight w:val="none"/>
              <w:lang w:val="en-US" w:eastAsia="zh-CN"/>
            </w:rPr>
            <w:t>Assessment</w:t>
          </w:r>
          <w:r>
            <w:tab/>
          </w:r>
          <w:r>
            <w:fldChar w:fldCharType="begin"/>
          </w:r>
          <w:r>
            <w:instrText xml:space="preserve"> PAGEREF _Toc2157 \h </w:instrText>
          </w:r>
          <w:r>
            <w:fldChar w:fldCharType="separate"/>
          </w:r>
          <w:r>
            <w:t>29</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_Toc7420 </w:instrText>
          </w:r>
          <w:r>
            <w:rPr>
              <w:rFonts w:hint="eastAsia"/>
              <w:highlight w:val="none"/>
            </w:rPr>
            <w:fldChar w:fldCharType="separate"/>
          </w:r>
          <w:r>
            <w:rPr>
              <w:rFonts w:hint="eastAsia" w:ascii="Times New Roman" w:hAnsi="Times New Roman" w:cs="Times New Roman"/>
              <w:highlight w:val="none"/>
              <w:lang w:val="en-US" w:eastAsia="zh-CN"/>
            </w:rPr>
            <w:t>9</w:t>
          </w:r>
          <w:r>
            <w:rPr>
              <w:rFonts w:hint="eastAsia" w:ascii="Times New Roman" w:hAnsi="Times New Roman" w:eastAsia="宋体" w:cs="Times New Roman"/>
              <w:bCs/>
              <w:highlight w:val="none"/>
              <w:lang w:eastAsia="zh-CN"/>
            </w:rPr>
            <w:t>　</w:t>
          </w:r>
          <w:r>
            <w:rPr>
              <w:rFonts w:hint="eastAsia" w:eastAsia="宋体" w:cs="Times New Roman"/>
              <w:bCs/>
              <w:strike w:val="0"/>
              <w:dstrike w:val="0"/>
              <w:color w:val="auto"/>
              <w:kern w:val="2"/>
              <w:szCs w:val="22"/>
              <w:highlight w:val="none"/>
              <w:u w:val="none"/>
              <w:lang w:val="en-US" w:eastAsia="zh-CN" w:bidi="ar-SA"/>
            </w:rPr>
            <w:t>S</w:t>
          </w:r>
          <w:r>
            <w:rPr>
              <w:rFonts w:hint="default" w:ascii="Times New Roman" w:hAnsi="Times New Roman" w:eastAsia="宋体" w:cs="Times New Roman"/>
              <w:bCs/>
              <w:strike w:val="0"/>
              <w:dstrike w:val="0"/>
              <w:color w:val="auto"/>
              <w:kern w:val="2"/>
              <w:szCs w:val="22"/>
              <w:highlight w:val="none"/>
              <w:u w:val="none"/>
              <w:lang w:eastAsia="zh-CN" w:bidi="ar-SA"/>
            </w:rPr>
            <w:t>urface hardness</w:t>
          </w:r>
          <w:r>
            <w:rPr>
              <w:rFonts w:hint="eastAsia" w:eastAsia="宋体" w:cs="Times New Roman"/>
              <w:bCs/>
              <w:strike w:val="0"/>
              <w:dstrike w:val="0"/>
              <w:color w:val="auto"/>
              <w:kern w:val="2"/>
              <w:szCs w:val="22"/>
              <w:highlight w:val="none"/>
              <w:u w:val="none"/>
              <w:lang w:val="en-US" w:eastAsia="zh-CN" w:bidi="ar-SA"/>
            </w:rPr>
            <w:t xml:space="preserve"> </w:t>
          </w:r>
          <w:r>
            <w:rPr>
              <w:rFonts w:hint="default" w:ascii="Times New Roman" w:hAnsi="Times New Roman" w:eastAsia="宋体" w:cs="Times New Roman"/>
              <w:strike w:val="0"/>
              <w:dstrike w:val="0"/>
              <w:kern w:val="2"/>
              <w:szCs w:val="22"/>
              <w:highlight w:val="none"/>
              <w:lang w:eastAsia="zh-CN" w:bidi="ar-SA"/>
            </w:rPr>
            <w:t>method</w:t>
          </w:r>
          <w:r>
            <w:tab/>
          </w:r>
          <w:r>
            <w:fldChar w:fldCharType="begin"/>
          </w:r>
          <w:r>
            <w:instrText xml:space="preserve"> PAGEREF _Toc7420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_Toc24232 </w:instrText>
          </w:r>
          <w:r>
            <w:rPr>
              <w:rFonts w:hint="eastAsia"/>
              <w:highlight w:val="none"/>
            </w:rPr>
            <w:fldChar w:fldCharType="separate"/>
          </w:r>
          <w:r>
            <w:rPr>
              <w:rFonts w:hint="eastAsia"/>
              <w:highlight w:val="none"/>
              <w:lang w:val="en-US" w:eastAsia="zh-CN"/>
            </w:rPr>
            <w:t>9.1</w:t>
          </w:r>
          <w:r>
            <w:rPr>
              <w:rFonts w:cs="Times New Roman"/>
              <w:bCs w:val="0"/>
              <w:szCs w:val="24"/>
              <w:highlight w:val="none"/>
              <w:shd w:val="clear" w:color="auto" w:fill="auto"/>
            </w:rPr>
            <w:t>　</w:t>
          </w:r>
          <w:r>
            <w:rPr>
              <w:rFonts w:hint="eastAsia"/>
              <w:highlight w:val="none"/>
              <w:lang w:val="en-US" w:eastAsia="zh-CN"/>
            </w:rPr>
            <w:t>General requirements</w:t>
          </w:r>
          <w:r>
            <w:tab/>
          </w:r>
          <w:r>
            <w:fldChar w:fldCharType="begin"/>
          </w:r>
          <w:r>
            <w:instrText xml:space="preserve"> PAGEREF _Toc24232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_Toc8265 </w:instrText>
          </w:r>
          <w:r>
            <w:rPr>
              <w:rFonts w:hint="eastAsia"/>
              <w:highlight w:val="none"/>
            </w:rPr>
            <w:fldChar w:fldCharType="separate"/>
          </w:r>
          <w:r>
            <w:rPr>
              <w:rFonts w:hint="eastAsia"/>
              <w:highlight w:val="none"/>
              <w:lang w:val="en-US" w:eastAsia="zh-CN"/>
            </w:rPr>
            <w:t>9.2</w:t>
          </w:r>
          <w:r>
            <w:rPr>
              <w:rFonts w:cs="Times New Roman"/>
              <w:bCs w:val="0"/>
              <w:szCs w:val="24"/>
              <w:highlight w:val="none"/>
              <w:shd w:val="clear" w:color="auto" w:fill="auto"/>
            </w:rPr>
            <w:t>　</w:t>
          </w:r>
          <w:r>
            <w:rPr>
              <w:rFonts w:hint="eastAsia"/>
              <w:highlight w:val="none"/>
              <w:lang w:val="en-US" w:eastAsia="zh-CN"/>
            </w:rPr>
            <w:t>Detecting equipment</w:t>
          </w:r>
          <w:r>
            <w:tab/>
          </w:r>
          <w:r>
            <w:fldChar w:fldCharType="begin"/>
          </w:r>
          <w:r>
            <w:instrText xml:space="preserve"> PAGEREF _Toc8265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_Toc31082 </w:instrText>
          </w:r>
          <w:r>
            <w:rPr>
              <w:rFonts w:hint="eastAsia"/>
              <w:highlight w:val="none"/>
            </w:rPr>
            <w:fldChar w:fldCharType="separate"/>
          </w:r>
          <w:r>
            <w:rPr>
              <w:rFonts w:hint="eastAsia"/>
              <w:highlight w:val="none"/>
              <w:lang w:val="en-US" w:eastAsia="zh-CN"/>
            </w:rPr>
            <w:t>9.3</w:t>
          </w:r>
          <w:r>
            <w:rPr>
              <w:rFonts w:cs="Times New Roman"/>
              <w:bCs w:val="0"/>
              <w:szCs w:val="24"/>
              <w:highlight w:val="none"/>
              <w:shd w:val="clear" w:color="auto" w:fill="auto"/>
            </w:rPr>
            <w:t>　</w:t>
          </w:r>
          <w:r>
            <w:rPr>
              <w:rFonts w:hint="eastAsia"/>
              <w:highlight w:val="none"/>
              <w:lang w:val="en-US" w:eastAsia="zh-CN"/>
            </w:rPr>
            <w:t>Detecting method</w:t>
          </w:r>
          <w:r>
            <w:tab/>
          </w:r>
          <w:r>
            <w:fldChar w:fldCharType="begin"/>
          </w:r>
          <w:r>
            <w:instrText xml:space="preserve"> PAGEREF _Toc31082 \h </w:instrText>
          </w:r>
          <w:r>
            <w:fldChar w:fldCharType="separate"/>
          </w:r>
          <w:r>
            <w:t>31</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_Toc15913 </w:instrText>
          </w:r>
          <w:r>
            <w:rPr>
              <w:rFonts w:hint="eastAsia"/>
              <w:highlight w:val="none"/>
            </w:rPr>
            <w:fldChar w:fldCharType="separate"/>
          </w:r>
          <w:r>
            <w:rPr>
              <w:rFonts w:hint="eastAsia"/>
              <w:highlight w:val="none"/>
              <w:lang w:val="en-US" w:eastAsia="zh-CN"/>
            </w:rPr>
            <w:t>9.4</w:t>
          </w:r>
          <w:r>
            <w:rPr>
              <w:rFonts w:cs="Times New Roman"/>
              <w:bCs w:val="0"/>
              <w:szCs w:val="24"/>
              <w:highlight w:val="none"/>
              <w:shd w:val="clear" w:color="auto" w:fill="auto"/>
            </w:rPr>
            <w:t>　</w:t>
          </w:r>
          <w:r>
            <w:rPr>
              <w:rFonts w:hint="eastAsia"/>
              <w:highlight w:val="none"/>
              <w:lang w:val="en-US" w:eastAsia="zh-CN"/>
            </w:rPr>
            <w:t>Assessment</w:t>
          </w:r>
          <w:r>
            <w:tab/>
          </w:r>
          <w:r>
            <w:fldChar w:fldCharType="begin"/>
          </w:r>
          <w:r>
            <w:instrText xml:space="preserve"> PAGEREF _Toc15913 \h </w:instrText>
          </w:r>
          <w:r>
            <w:fldChar w:fldCharType="separate"/>
          </w:r>
          <w:r>
            <w:t>33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_Toc16632 </w:instrText>
          </w:r>
          <w:r>
            <w:rPr>
              <w:rFonts w:hint="eastAsia"/>
              <w:highlight w:val="none"/>
            </w:rPr>
            <w:fldChar w:fldCharType="separate"/>
          </w:r>
          <w:r>
            <w:rPr>
              <w:rFonts w:hint="eastAsia" w:ascii="Times New Roman" w:hAnsi="Times New Roman" w:cs="Times New Roman"/>
              <w:bCs/>
              <w:highlight w:val="none"/>
              <w:lang w:val="en-US" w:eastAsia="zh-CN"/>
            </w:rPr>
            <w:t>10</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bCs/>
              <w:strike w:val="0"/>
              <w:dstrike w:val="0"/>
              <w:color w:val="auto"/>
              <w:kern w:val="2"/>
              <w:szCs w:val="22"/>
              <w:highlight w:val="none"/>
              <w:u w:val="none"/>
              <w:lang w:eastAsia="zh-CN" w:bidi="ar-SA"/>
            </w:rPr>
            <w:t>Repair of sleeve grouting defects</w:t>
          </w:r>
          <w:r>
            <w:tab/>
          </w:r>
          <w:r>
            <w:fldChar w:fldCharType="begin"/>
          </w:r>
          <w:r>
            <w:instrText xml:space="preserve"> PAGEREF _Toc16632 \h </w:instrText>
          </w:r>
          <w:r>
            <w:fldChar w:fldCharType="separate"/>
          </w:r>
          <w:r>
            <w:t>38</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_Toc16664 </w:instrText>
          </w:r>
          <w:r>
            <w:rPr>
              <w:rFonts w:hint="eastAsia"/>
              <w:highlight w:val="none"/>
            </w:rPr>
            <w:fldChar w:fldCharType="separate"/>
          </w:r>
          <w:r>
            <w:rPr>
              <w:rFonts w:hint="eastAsia"/>
              <w:highlight w:val="none"/>
              <w:lang w:val="en-US" w:eastAsia="zh-CN"/>
            </w:rPr>
            <w:t>10.1</w:t>
          </w:r>
          <w:r>
            <w:rPr>
              <w:rFonts w:cs="Times New Roman"/>
              <w:bCs w:val="0"/>
              <w:szCs w:val="24"/>
              <w:highlight w:val="none"/>
              <w:shd w:val="clear" w:color="auto" w:fill="auto"/>
            </w:rPr>
            <w:t>　</w:t>
          </w:r>
          <w:r>
            <w:rPr>
              <w:rFonts w:hint="eastAsia"/>
              <w:highlight w:val="none"/>
              <w:lang w:val="en-US" w:eastAsia="zh-CN"/>
            </w:rPr>
            <w:t>General requirements</w:t>
          </w:r>
          <w:r>
            <w:tab/>
          </w:r>
          <w:r>
            <w:fldChar w:fldCharType="begin"/>
          </w:r>
          <w:r>
            <w:instrText xml:space="preserve"> PAGEREF _Toc16664 \h </w:instrText>
          </w:r>
          <w:r>
            <w:fldChar w:fldCharType="separate"/>
          </w:r>
          <w:r>
            <w:t>38</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_Toc29693 </w:instrText>
          </w:r>
          <w:r>
            <w:rPr>
              <w:rFonts w:hint="eastAsia"/>
              <w:highlight w:val="none"/>
            </w:rPr>
            <w:fldChar w:fldCharType="separate"/>
          </w:r>
          <w:r>
            <w:rPr>
              <w:rFonts w:hint="eastAsia"/>
              <w:highlight w:val="none"/>
              <w:lang w:val="en-US" w:eastAsia="zh-CN"/>
            </w:rPr>
            <w:t>10.2</w:t>
          </w:r>
          <w:r>
            <w:rPr>
              <w:rFonts w:cs="Times New Roman"/>
              <w:bCs w:val="0"/>
              <w:szCs w:val="24"/>
              <w:highlight w:val="none"/>
              <w:shd w:val="clear" w:color="auto" w:fill="auto"/>
            </w:rPr>
            <w:t>　</w:t>
          </w:r>
          <w:r>
            <w:rPr>
              <w:rFonts w:hint="default" w:ascii="Times New Roman" w:hAnsi="Times New Roman" w:eastAsia="宋体" w:cs="Times New Roman"/>
              <w:bCs/>
              <w:strike w:val="0"/>
              <w:dstrike w:val="0"/>
              <w:color w:val="auto"/>
              <w:kern w:val="2"/>
              <w:szCs w:val="22"/>
              <w:highlight w:val="none"/>
              <w:u w:val="none"/>
              <w:lang w:eastAsia="zh-CN" w:bidi="ar-SA"/>
            </w:rPr>
            <w:t>Repair</w:t>
          </w:r>
          <w:r>
            <w:tab/>
          </w:r>
          <w:r>
            <w:fldChar w:fldCharType="begin"/>
          </w:r>
          <w:r>
            <w:instrText xml:space="preserve"> PAGEREF _Toc29693 \h </w:instrText>
          </w:r>
          <w:r>
            <w:fldChar w:fldCharType="separate"/>
          </w:r>
          <w:r>
            <w:t>38</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_Toc6834 </w:instrText>
          </w:r>
          <w:r>
            <w:rPr>
              <w:rFonts w:hint="eastAsia"/>
              <w:highlight w:val="none"/>
            </w:rPr>
            <w:fldChar w:fldCharType="separate"/>
          </w:r>
          <w:r>
            <w:rPr>
              <w:rFonts w:hint="eastAsia"/>
              <w:highlight w:val="none"/>
              <w:lang w:val="en-US" w:eastAsia="zh-CN"/>
            </w:rPr>
            <w:t>10.3</w:t>
          </w:r>
          <w:r>
            <w:rPr>
              <w:rFonts w:cs="Times New Roman"/>
              <w:bCs w:val="0"/>
              <w:szCs w:val="24"/>
              <w:highlight w:val="none"/>
              <w:shd w:val="clear" w:color="auto" w:fill="auto"/>
            </w:rPr>
            <w:t>　</w:t>
          </w:r>
          <w:r>
            <w:rPr>
              <w:rFonts w:hint="eastAsia" w:eastAsia="宋体" w:cs="Times New Roman"/>
              <w:strike w:val="0"/>
              <w:dstrike w:val="0"/>
              <w:kern w:val="2"/>
              <w:szCs w:val="22"/>
              <w:highlight w:val="none"/>
              <w:lang w:val="en-US" w:eastAsia="zh-CN" w:bidi="ar-SA"/>
            </w:rPr>
            <w:t>Retest</w:t>
          </w:r>
          <w:r>
            <w:tab/>
          </w:r>
          <w:r>
            <w:fldChar w:fldCharType="begin"/>
          </w:r>
          <w:r>
            <w:instrText xml:space="preserve"> PAGEREF _Toc6834 \h </w:instrText>
          </w:r>
          <w:r>
            <w:fldChar w:fldCharType="separate"/>
          </w:r>
          <w:r>
            <w:t>38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_Toc7387 </w:instrText>
          </w:r>
          <w:r>
            <w:rPr>
              <w:rFonts w:hint="eastAsia"/>
              <w:highlight w:val="none"/>
            </w:rPr>
            <w:fldChar w:fldCharType="separate"/>
          </w:r>
          <w:r>
            <w:rPr>
              <w:rFonts w:hint="eastAsia" w:ascii="Times New Roman" w:hAnsi="Times New Roman" w:cs="Times New Roman"/>
              <w:highlight w:val="none"/>
              <w:lang w:val="en-US" w:eastAsia="zh-CN"/>
            </w:rPr>
            <w:t>11</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strike w:val="0"/>
              <w:dstrike w:val="0"/>
              <w:kern w:val="2"/>
              <w:szCs w:val="22"/>
              <w:highlight w:val="none"/>
              <w:lang w:eastAsia="zh-CN" w:bidi="ar-SA"/>
            </w:rPr>
            <w:t>Ultrasonic detection</w:t>
          </w:r>
          <w:r>
            <w:rPr>
              <w:rFonts w:hint="eastAsia" w:eastAsia="宋体" w:cs="Times New Roman"/>
              <w:strike w:val="0"/>
              <w:dstrike w:val="0"/>
              <w:kern w:val="2"/>
              <w:szCs w:val="22"/>
              <w:highlight w:val="none"/>
              <w:lang w:val="en-US" w:eastAsia="zh-CN" w:bidi="ar-SA"/>
            </w:rPr>
            <w:t xml:space="preserve"> of cast-in-place concrete joint</w:t>
          </w:r>
          <w:r>
            <w:tab/>
          </w:r>
          <w:r>
            <w:fldChar w:fldCharType="begin"/>
          </w:r>
          <w:r>
            <w:instrText xml:space="preserve"> PAGEREF _Toc7387 \h </w:instrText>
          </w:r>
          <w:r>
            <w:fldChar w:fldCharType="separate"/>
          </w:r>
          <w:r>
            <w:t>39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_Toc22069 </w:instrText>
          </w:r>
          <w:r>
            <w:rPr>
              <w:rFonts w:hint="eastAsia"/>
              <w:highlight w:val="none"/>
            </w:rPr>
            <w:fldChar w:fldCharType="separate"/>
          </w:r>
          <w:r>
            <w:rPr>
              <w:rFonts w:hint="eastAsia"/>
              <w:highlight w:val="none"/>
              <w:lang w:val="en-US" w:eastAsia="zh-CN"/>
            </w:rPr>
            <w:t>11.1</w:t>
          </w:r>
          <w:r>
            <w:rPr>
              <w:rFonts w:cs="Times New Roman"/>
              <w:bCs w:val="0"/>
              <w:szCs w:val="24"/>
              <w:highlight w:val="none"/>
              <w:shd w:val="clear" w:color="auto" w:fill="auto"/>
            </w:rPr>
            <w:t>　</w:t>
          </w:r>
          <w:r>
            <w:rPr>
              <w:rFonts w:hint="eastAsia"/>
              <w:highlight w:val="none"/>
              <w:lang w:val="en-US" w:eastAsia="zh-CN"/>
            </w:rPr>
            <w:t>General requirements</w:t>
          </w:r>
          <w:r>
            <w:tab/>
          </w:r>
          <w:r>
            <w:fldChar w:fldCharType="begin"/>
          </w:r>
          <w:r>
            <w:instrText xml:space="preserve"> PAGEREF _Toc22069 \h </w:instrText>
          </w:r>
          <w:r>
            <w:fldChar w:fldCharType="separate"/>
          </w:r>
          <w:r>
            <w:t>39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_Toc17047 </w:instrText>
          </w:r>
          <w:r>
            <w:rPr>
              <w:rFonts w:hint="eastAsia"/>
              <w:highlight w:val="none"/>
            </w:rPr>
            <w:fldChar w:fldCharType="separate"/>
          </w:r>
          <w:r>
            <w:rPr>
              <w:rFonts w:hint="eastAsia"/>
              <w:highlight w:val="none"/>
              <w:lang w:val="en-US" w:eastAsia="zh-CN"/>
            </w:rPr>
            <w:t>11.2</w:t>
          </w:r>
          <w:r>
            <w:rPr>
              <w:rFonts w:cs="Times New Roman"/>
              <w:bCs w:val="0"/>
              <w:szCs w:val="24"/>
              <w:highlight w:val="none"/>
              <w:shd w:val="clear" w:color="auto" w:fill="auto"/>
            </w:rPr>
            <w:t>　</w:t>
          </w:r>
          <w:r>
            <w:rPr>
              <w:rFonts w:hint="eastAsia"/>
              <w:highlight w:val="none"/>
              <w:lang w:val="en-US" w:eastAsia="zh-CN"/>
            </w:rPr>
            <w:t>Detecting equipment</w:t>
          </w:r>
          <w:r>
            <w:tab/>
          </w:r>
          <w:r>
            <w:fldChar w:fldCharType="begin"/>
          </w:r>
          <w:r>
            <w:instrText xml:space="preserve"> PAGEREF _Toc17047 \h </w:instrText>
          </w:r>
          <w:r>
            <w:fldChar w:fldCharType="separate"/>
          </w:r>
          <w:r>
            <w:t>39</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_Toc27727 </w:instrText>
          </w:r>
          <w:r>
            <w:rPr>
              <w:rFonts w:hint="eastAsia"/>
              <w:highlight w:val="none"/>
            </w:rPr>
            <w:fldChar w:fldCharType="separate"/>
          </w:r>
          <w:r>
            <w:rPr>
              <w:rFonts w:hint="eastAsia" w:eastAsiaTheme="minorEastAsia"/>
              <w:bCs w:val="0"/>
              <w:szCs w:val="24"/>
              <w:highlight w:val="none"/>
              <w:lang w:val="en-US" w:eastAsia="zh-CN"/>
            </w:rPr>
            <w:t>11</w:t>
          </w:r>
          <w:r>
            <w:rPr>
              <w:rFonts w:hint="eastAsia"/>
              <w:highlight w:val="none"/>
              <w:lang w:val="en-US" w:eastAsia="zh-CN"/>
            </w:rPr>
            <w:t>.3</w:t>
          </w:r>
          <w:r>
            <w:rPr>
              <w:rFonts w:cs="Times New Roman"/>
              <w:bCs w:val="0"/>
              <w:szCs w:val="24"/>
              <w:highlight w:val="none"/>
              <w:shd w:val="clear" w:color="auto" w:fill="auto"/>
            </w:rPr>
            <w:t>　</w:t>
          </w:r>
          <w:r>
            <w:rPr>
              <w:rFonts w:hint="eastAsia"/>
              <w:highlight w:val="none"/>
              <w:lang w:val="en-US" w:eastAsia="zh-CN"/>
            </w:rPr>
            <w:t>Detecting method</w:t>
          </w:r>
          <w:r>
            <w:tab/>
          </w:r>
          <w:r>
            <w:fldChar w:fldCharType="begin"/>
          </w:r>
          <w:r>
            <w:instrText xml:space="preserve"> PAGEREF _Toc27727 \h </w:instrText>
          </w:r>
          <w:r>
            <w:fldChar w:fldCharType="separate"/>
          </w:r>
          <w:r>
            <w:t>40</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_Toc14843 </w:instrText>
          </w:r>
          <w:r>
            <w:rPr>
              <w:rFonts w:hint="eastAsia"/>
              <w:highlight w:val="none"/>
            </w:rPr>
            <w:fldChar w:fldCharType="separate"/>
          </w:r>
          <w:r>
            <w:rPr>
              <w:rFonts w:hint="eastAsia"/>
              <w:highlight w:val="none"/>
              <w:lang w:val="en-US" w:eastAsia="zh-CN"/>
            </w:rPr>
            <w:t>11.4</w:t>
          </w:r>
          <w:r>
            <w:rPr>
              <w:rFonts w:cs="Times New Roman"/>
              <w:bCs w:val="0"/>
              <w:szCs w:val="24"/>
              <w:highlight w:val="none"/>
              <w:shd w:val="clear" w:color="auto" w:fill="auto"/>
            </w:rPr>
            <w:t>　</w:t>
          </w:r>
          <w:r>
            <w:rPr>
              <w:rFonts w:hint="eastAsia"/>
              <w:highlight w:val="none"/>
              <w:lang w:val="en-US" w:eastAsia="zh-CN"/>
            </w:rPr>
            <w:t>Assessment</w:t>
          </w:r>
          <w:r>
            <w:tab/>
          </w:r>
          <w:r>
            <w:fldChar w:fldCharType="begin"/>
          </w:r>
          <w:r>
            <w:instrText xml:space="preserve"> PAGEREF _Toc14843 \h </w:instrText>
          </w:r>
          <w:r>
            <w:fldChar w:fldCharType="separate"/>
          </w:r>
          <w:r>
            <w:t>43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_Toc27182 </w:instrText>
          </w:r>
          <w:r>
            <w:rPr>
              <w:rFonts w:hint="eastAsia"/>
              <w:highlight w:val="none"/>
            </w:rPr>
            <w:fldChar w:fldCharType="separate"/>
          </w:r>
          <w:r>
            <w:rPr>
              <w:rFonts w:hint="eastAsia" w:ascii="Times New Roman" w:hAnsi="Times New Roman" w:cs="Times New Roman"/>
              <w:highlight w:val="none"/>
              <w:lang w:val="en-US" w:eastAsia="zh-CN"/>
            </w:rPr>
            <w:t>12</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strike w:val="0"/>
              <w:dstrike w:val="0"/>
              <w:kern w:val="2"/>
              <w:szCs w:val="22"/>
              <w:highlight w:val="none"/>
              <w:lang w:eastAsia="zh-CN" w:bidi="ar-SA"/>
            </w:rPr>
            <w:t>Detecting method for joints on steel structure</w:t>
          </w:r>
          <w:r>
            <w:tab/>
          </w:r>
          <w:r>
            <w:fldChar w:fldCharType="begin"/>
          </w:r>
          <w:r>
            <w:instrText xml:space="preserve"> PAGEREF _Toc27182 \h </w:instrText>
          </w:r>
          <w:r>
            <w:fldChar w:fldCharType="separate"/>
          </w:r>
          <w:r>
            <w:t>44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_Toc24799 </w:instrText>
          </w:r>
          <w:r>
            <w:rPr>
              <w:rFonts w:hint="eastAsia"/>
              <w:highlight w:val="none"/>
            </w:rPr>
            <w:fldChar w:fldCharType="separate"/>
          </w:r>
          <w:r>
            <w:rPr>
              <w:rFonts w:hint="eastAsia"/>
              <w:highlight w:val="none"/>
              <w:lang w:val="en-US" w:eastAsia="zh-CN"/>
            </w:rPr>
            <w:t>12.1</w:t>
          </w:r>
          <w:r>
            <w:rPr>
              <w:rFonts w:cs="Times New Roman"/>
              <w:bCs w:val="0"/>
              <w:szCs w:val="24"/>
              <w:highlight w:val="none"/>
              <w:shd w:val="clear" w:color="auto" w:fill="auto"/>
            </w:rPr>
            <w:t>　</w:t>
          </w:r>
          <w:r>
            <w:rPr>
              <w:rFonts w:hint="eastAsia"/>
              <w:highlight w:val="none"/>
              <w:lang w:val="en-US" w:eastAsia="zh-CN"/>
            </w:rPr>
            <w:t>General requirements</w:t>
          </w:r>
          <w:r>
            <w:tab/>
          </w:r>
          <w:r>
            <w:fldChar w:fldCharType="begin"/>
          </w:r>
          <w:r>
            <w:instrText xml:space="preserve"> PAGEREF _Toc24799 \h </w:instrText>
          </w:r>
          <w:r>
            <w:fldChar w:fldCharType="separate"/>
          </w:r>
          <w:r>
            <w:t>44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_Toc11811 </w:instrText>
          </w:r>
          <w:r>
            <w:rPr>
              <w:rFonts w:hint="eastAsia"/>
              <w:highlight w:val="none"/>
            </w:rPr>
            <w:fldChar w:fldCharType="separate"/>
          </w:r>
          <w:r>
            <w:rPr>
              <w:rFonts w:hint="eastAsia"/>
              <w:highlight w:val="none"/>
              <w:lang w:val="en-US" w:eastAsia="zh-CN"/>
            </w:rPr>
            <w:t>12.2</w:t>
          </w:r>
          <w:r>
            <w:rPr>
              <w:rFonts w:cs="Times New Roman"/>
              <w:bCs w:val="0"/>
              <w:szCs w:val="24"/>
              <w:highlight w:val="none"/>
              <w:shd w:val="clear" w:color="auto" w:fill="auto"/>
            </w:rPr>
            <w:t>　</w:t>
          </w:r>
          <w:r>
            <w:rPr>
              <w:rFonts w:hint="default" w:ascii="Times New Roman" w:hAnsi="Times New Roman" w:eastAsia="宋体" w:cs="Times New Roman"/>
              <w:strike w:val="0"/>
              <w:dstrike w:val="0"/>
              <w:kern w:val="2"/>
              <w:szCs w:val="22"/>
              <w:highlight w:val="none"/>
              <w:lang w:eastAsia="zh-CN" w:bidi="ar-SA"/>
            </w:rPr>
            <w:t>Welded seams</w:t>
          </w:r>
          <w:r>
            <w:rPr>
              <w:rFonts w:hint="eastAsia" w:eastAsia="宋体" w:cs="Times New Roman"/>
              <w:strike w:val="0"/>
              <w:dstrike w:val="0"/>
              <w:kern w:val="2"/>
              <w:szCs w:val="22"/>
              <w:highlight w:val="none"/>
              <w:lang w:val="en-US" w:eastAsia="zh-CN" w:bidi="ar-SA"/>
            </w:rPr>
            <w:t xml:space="preserve"> d</w:t>
          </w:r>
          <w:r>
            <w:rPr>
              <w:rFonts w:hint="default" w:ascii="Times New Roman" w:hAnsi="Times New Roman" w:eastAsia="宋体" w:cs="Times New Roman"/>
              <w:strike w:val="0"/>
              <w:dstrike w:val="0"/>
              <w:kern w:val="2"/>
              <w:szCs w:val="22"/>
              <w:highlight w:val="none"/>
              <w:lang w:eastAsia="zh-CN" w:bidi="ar-SA"/>
            </w:rPr>
            <w:t>etecti</w:t>
          </w:r>
          <w:r>
            <w:rPr>
              <w:rFonts w:hint="eastAsia" w:eastAsia="宋体" w:cs="Times New Roman"/>
              <w:strike w:val="0"/>
              <w:dstrike w:val="0"/>
              <w:kern w:val="2"/>
              <w:szCs w:val="22"/>
              <w:highlight w:val="none"/>
              <w:lang w:val="en-US" w:eastAsia="zh-CN" w:bidi="ar-SA"/>
            </w:rPr>
            <w:t>on</w:t>
          </w:r>
          <w:r>
            <w:tab/>
          </w:r>
          <w:r>
            <w:fldChar w:fldCharType="begin"/>
          </w:r>
          <w:r>
            <w:instrText xml:space="preserve"> PAGEREF _Toc11811 \h </w:instrText>
          </w:r>
          <w:r>
            <w:fldChar w:fldCharType="separate"/>
          </w:r>
          <w:r>
            <w:t>44</w:t>
          </w:r>
          <w:r>
            <w:fldChar w:fldCharType="end"/>
          </w:r>
          <w:r>
            <w:rPr>
              <w:rFonts w:hint="eastAsia"/>
              <w:color w:val="auto"/>
              <w:highlight w:val="none"/>
            </w:rPr>
            <w:fldChar w:fldCharType="end"/>
          </w:r>
        </w:p>
        <w:p>
          <w:pPr>
            <w:pStyle w:val="14"/>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_Toc7360 </w:instrText>
          </w:r>
          <w:r>
            <w:rPr>
              <w:rFonts w:hint="eastAsia"/>
              <w:highlight w:val="none"/>
            </w:rPr>
            <w:fldChar w:fldCharType="separate"/>
          </w:r>
          <w:r>
            <w:rPr>
              <w:rFonts w:hint="eastAsia"/>
              <w:highlight w:val="none"/>
              <w:lang w:val="en-US" w:eastAsia="zh-CN"/>
            </w:rPr>
            <w:t>12.3</w:t>
          </w:r>
          <w:r>
            <w:rPr>
              <w:rFonts w:cs="Times New Roman"/>
              <w:bCs w:val="0"/>
              <w:szCs w:val="24"/>
              <w:highlight w:val="none"/>
              <w:shd w:val="clear" w:color="auto" w:fill="auto"/>
            </w:rPr>
            <w:t>　</w:t>
          </w:r>
          <w:r>
            <w:rPr>
              <w:rFonts w:hint="eastAsia" w:eastAsia="宋体" w:cs="Times New Roman"/>
              <w:strike w:val="0"/>
              <w:dstrike w:val="0"/>
              <w:kern w:val="2"/>
              <w:szCs w:val="22"/>
              <w:highlight w:val="none"/>
              <w:lang w:val="en-US" w:eastAsia="zh-CN" w:bidi="ar-SA"/>
            </w:rPr>
            <w:t>D</w:t>
          </w:r>
          <w:r>
            <w:rPr>
              <w:rFonts w:hint="default" w:ascii="Times New Roman" w:hAnsi="Times New Roman" w:eastAsia="宋体" w:cs="Times New Roman"/>
              <w:strike w:val="0"/>
              <w:dstrike w:val="0"/>
              <w:kern w:val="2"/>
              <w:szCs w:val="22"/>
              <w:highlight w:val="none"/>
              <w:lang w:eastAsia="zh-CN" w:bidi="ar-SA"/>
            </w:rPr>
            <w:t>etecti</w:t>
          </w:r>
          <w:r>
            <w:rPr>
              <w:rFonts w:hint="eastAsia" w:eastAsia="宋体" w:cs="Times New Roman"/>
              <w:strike w:val="0"/>
              <w:dstrike w:val="0"/>
              <w:kern w:val="2"/>
              <w:szCs w:val="22"/>
              <w:highlight w:val="none"/>
              <w:lang w:val="en-US" w:eastAsia="zh-CN" w:bidi="ar-SA"/>
            </w:rPr>
            <w:t>ons of h</w:t>
          </w:r>
          <w:r>
            <w:rPr>
              <w:rFonts w:hint="default" w:ascii="Times New Roman" w:hAnsi="Times New Roman" w:eastAsia="宋体" w:cs="Times New Roman"/>
              <w:strike w:val="0"/>
              <w:dstrike w:val="0"/>
              <w:kern w:val="2"/>
              <w:szCs w:val="22"/>
              <w:highlight w:val="none"/>
              <w:lang w:eastAsia="zh-CN" w:bidi="ar-SA"/>
            </w:rPr>
            <w:t>igh strength bolted connection and ring groove rivet joint</w:t>
          </w:r>
          <w:r>
            <w:rPr>
              <w:rFonts w:hint="eastAsia" w:eastAsia="宋体" w:cs="Times New Roman"/>
              <w:strike w:val="0"/>
              <w:dstrike w:val="0"/>
              <w:kern w:val="2"/>
              <w:szCs w:val="22"/>
              <w:highlight w:val="none"/>
              <w:lang w:val="en-US" w:eastAsia="zh-CN" w:bidi="ar-SA"/>
            </w:rPr>
            <w:t xml:space="preserve"> </w:t>
          </w:r>
          <w:r>
            <w:tab/>
          </w:r>
          <w:r>
            <w:fldChar w:fldCharType="begin"/>
          </w:r>
          <w:r>
            <w:instrText xml:space="preserve"> PAGEREF _Toc7360 \h </w:instrText>
          </w:r>
          <w:r>
            <w:fldChar w:fldCharType="separate"/>
          </w:r>
          <w:r>
            <w:t>48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_Toc20063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A　</w:t>
          </w:r>
          <w:r>
            <w:rPr>
              <w:rFonts w:hint="default" w:ascii="Times New Roman" w:hAnsi="Times New Roman" w:eastAsia="宋体" w:cs="Times New Roman"/>
              <w:strike w:val="0"/>
              <w:dstrike w:val="0"/>
              <w:kern w:val="2"/>
              <w:szCs w:val="22"/>
              <w:highlight w:val="none"/>
              <w:lang w:eastAsia="zh-CN" w:bidi="ar-SA"/>
            </w:rPr>
            <w:t xml:space="preserve">Record </w:t>
          </w:r>
          <w:r>
            <w:rPr>
              <w:rFonts w:hint="eastAsia" w:eastAsia="宋体" w:cs="Times New Roman"/>
              <w:strike w:val="0"/>
              <w:dstrike w:val="0"/>
              <w:kern w:val="2"/>
              <w:szCs w:val="22"/>
              <w:highlight w:val="none"/>
              <w:lang w:val="en-US" w:eastAsia="zh-CN" w:bidi="ar-SA"/>
            </w:rPr>
            <w:t>f</w:t>
          </w:r>
          <w:r>
            <w:rPr>
              <w:rFonts w:hint="default" w:ascii="Times New Roman" w:hAnsi="Times New Roman" w:eastAsia="宋体" w:cs="Times New Roman"/>
              <w:strike w:val="0"/>
              <w:dstrike w:val="0"/>
              <w:kern w:val="2"/>
              <w:szCs w:val="22"/>
              <w:highlight w:val="none"/>
              <w:lang w:eastAsia="zh-CN" w:bidi="ar-SA"/>
            </w:rPr>
            <w:t xml:space="preserve">orm for </w:t>
          </w:r>
          <w:r>
            <w:rPr>
              <w:rFonts w:hint="eastAsia" w:eastAsia="宋体" w:cs="Times New Roman"/>
              <w:strike w:val="0"/>
              <w:dstrike w:val="0"/>
              <w:kern w:val="2"/>
              <w:szCs w:val="22"/>
              <w:highlight w:val="none"/>
              <w:lang w:val="en-US" w:eastAsia="zh-CN" w:bidi="ar-SA"/>
            </w:rPr>
            <w:t>d</w:t>
          </w:r>
          <w:r>
            <w:rPr>
              <w:rFonts w:hint="default" w:ascii="Times New Roman" w:hAnsi="Times New Roman" w:eastAsia="宋体" w:cs="Times New Roman"/>
              <w:strike w:val="0"/>
              <w:dstrike w:val="0"/>
              <w:kern w:val="2"/>
              <w:szCs w:val="22"/>
              <w:highlight w:val="none"/>
              <w:lang w:eastAsia="zh-CN" w:bidi="ar-SA"/>
            </w:rPr>
            <w:t>etecting</w:t>
          </w:r>
          <w:r>
            <w:rPr>
              <w:rFonts w:hint="eastAsia" w:eastAsia="宋体" w:cs="Times New Roman"/>
              <w:strike w:val="0"/>
              <w:dstrike w:val="0"/>
              <w:kern w:val="2"/>
              <w:szCs w:val="22"/>
              <w:highlight w:val="none"/>
              <w:lang w:val="en-US" w:eastAsia="zh-CN" w:bidi="ar-SA"/>
            </w:rPr>
            <w:t xml:space="preserve"> </w:t>
          </w:r>
          <w:r>
            <w:rPr>
              <w:rFonts w:hint="default" w:ascii="Times New Roman" w:hAnsi="Times New Roman" w:eastAsia="宋体" w:cs="Times New Roman"/>
              <w:strike w:val="0"/>
              <w:dstrike w:val="0"/>
              <w:kern w:val="2"/>
              <w:szCs w:val="22"/>
              <w:highlight w:val="none"/>
              <w:lang w:eastAsia="zh-CN" w:bidi="ar-SA"/>
            </w:rPr>
            <w:t>sleeve</w:t>
          </w:r>
          <w:r>
            <w:rPr>
              <w:rFonts w:hint="eastAsia" w:eastAsia="宋体" w:cs="Times New Roman"/>
              <w:strike w:val="0"/>
              <w:dstrike w:val="0"/>
              <w:kern w:val="2"/>
              <w:szCs w:val="22"/>
              <w:highlight w:val="none"/>
              <w:lang w:val="en-US" w:eastAsia="zh-CN" w:bidi="ar-SA"/>
            </w:rPr>
            <w:t xml:space="preserve"> </w:t>
          </w:r>
          <w:r>
            <w:rPr>
              <w:rFonts w:hint="default" w:ascii="Times New Roman" w:hAnsi="Times New Roman" w:eastAsia="宋体" w:cs="Times New Roman"/>
              <w:strike w:val="0"/>
              <w:dstrike w:val="0"/>
              <w:kern w:val="2"/>
              <w:szCs w:val="22"/>
              <w:highlight w:val="none"/>
              <w:lang w:eastAsia="zh-CN" w:bidi="ar-SA"/>
            </w:rPr>
            <w:t>grouting fullness by resistivity method</w:t>
          </w:r>
          <w:r>
            <w:tab/>
          </w:r>
          <w:r>
            <w:fldChar w:fldCharType="begin"/>
          </w:r>
          <w:r>
            <w:instrText xml:space="preserve"> PAGEREF _Toc20063 \h </w:instrText>
          </w:r>
          <w:r>
            <w:fldChar w:fldCharType="separate"/>
          </w:r>
          <w:r>
            <w:t>52</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_Toc32525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B　</w:t>
          </w:r>
          <w:r>
            <w:rPr>
              <w:rFonts w:hint="default" w:ascii="Times New Roman" w:hAnsi="Times New Roman" w:eastAsia="宋体" w:cs="Times New Roman"/>
              <w:strike w:val="0"/>
              <w:dstrike w:val="0"/>
              <w:kern w:val="2"/>
              <w:szCs w:val="22"/>
              <w:highlight w:val="none"/>
              <w:lang w:eastAsia="zh-CN" w:bidi="ar-SA"/>
            </w:rPr>
            <w:t xml:space="preserve">Record </w:t>
          </w:r>
          <w:r>
            <w:rPr>
              <w:rFonts w:hint="eastAsia" w:eastAsia="宋体" w:cs="Times New Roman"/>
              <w:strike w:val="0"/>
              <w:dstrike w:val="0"/>
              <w:kern w:val="2"/>
              <w:szCs w:val="22"/>
              <w:highlight w:val="none"/>
              <w:lang w:val="en-US" w:eastAsia="zh-CN" w:bidi="ar-SA"/>
            </w:rPr>
            <w:t>f</w:t>
          </w:r>
          <w:r>
            <w:rPr>
              <w:rFonts w:hint="default" w:ascii="Times New Roman" w:hAnsi="Times New Roman" w:eastAsia="宋体" w:cs="Times New Roman"/>
              <w:strike w:val="0"/>
              <w:dstrike w:val="0"/>
              <w:kern w:val="2"/>
              <w:szCs w:val="22"/>
              <w:highlight w:val="none"/>
              <w:lang w:eastAsia="zh-CN" w:bidi="ar-SA"/>
            </w:rPr>
            <w:t xml:space="preserve">orm for </w:t>
          </w:r>
          <w:r>
            <w:rPr>
              <w:rFonts w:hint="eastAsia" w:eastAsia="宋体" w:cs="Times New Roman"/>
              <w:strike w:val="0"/>
              <w:dstrike w:val="0"/>
              <w:kern w:val="2"/>
              <w:szCs w:val="22"/>
              <w:highlight w:val="none"/>
              <w:lang w:val="en-US" w:eastAsia="zh-CN" w:bidi="ar-SA"/>
            </w:rPr>
            <w:t>d</w:t>
          </w:r>
          <w:r>
            <w:rPr>
              <w:rFonts w:hint="default" w:ascii="Times New Roman" w:hAnsi="Times New Roman" w:eastAsia="宋体" w:cs="Times New Roman"/>
              <w:strike w:val="0"/>
              <w:dstrike w:val="0"/>
              <w:kern w:val="2"/>
              <w:szCs w:val="22"/>
              <w:highlight w:val="none"/>
              <w:lang w:eastAsia="zh-CN" w:bidi="ar-SA"/>
            </w:rPr>
            <w:t>etecting</w:t>
          </w:r>
          <w:r>
            <w:rPr>
              <w:rFonts w:hint="eastAsia" w:eastAsia="宋体" w:cs="Times New Roman"/>
              <w:strike w:val="0"/>
              <w:dstrike w:val="0"/>
              <w:kern w:val="2"/>
              <w:szCs w:val="22"/>
              <w:highlight w:val="none"/>
              <w:lang w:val="en-US" w:eastAsia="zh-CN" w:bidi="ar-SA"/>
            </w:rPr>
            <w:t xml:space="preserve"> </w:t>
          </w:r>
          <w:r>
            <w:rPr>
              <w:rFonts w:hint="default" w:ascii="Times New Roman" w:hAnsi="Times New Roman" w:eastAsia="宋体" w:cs="Times New Roman"/>
              <w:strike w:val="0"/>
              <w:dstrike w:val="0"/>
              <w:kern w:val="2"/>
              <w:szCs w:val="22"/>
              <w:highlight w:val="none"/>
              <w:lang w:eastAsia="zh-CN" w:bidi="ar-SA"/>
            </w:rPr>
            <w:t>sleeve</w:t>
          </w:r>
          <w:r>
            <w:rPr>
              <w:rFonts w:hint="eastAsia" w:eastAsia="宋体" w:cs="Times New Roman"/>
              <w:strike w:val="0"/>
              <w:dstrike w:val="0"/>
              <w:kern w:val="2"/>
              <w:szCs w:val="22"/>
              <w:highlight w:val="none"/>
              <w:lang w:val="en-US" w:eastAsia="zh-CN" w:bidi="ar-SA"/>
            </w:rPr>
            <w:t xml:space="preserve"> </w:t>
          </w:r>
          <w:r>
            <w:rPr>
              <w:rFonts w:hint="default" w:ascii="Times New Roman" w:hAnsi="Times New Roman" w:eastAsia="宋体" w:cs="Times New Roman"/>
              <w:strike w:val="0"/>
              <w:dstrike w:val="0"/>
              <w:kern w:val="2"/>
              <w:szCs w:val="22"/>
              <w:highlight w:val="none"/>
              <w:lang w:eastAsia="zh-CN" w:bidi="ar-SA"/>
            </w:rPr>
            <w:t xml:space="preserve">grouting fullness by </w:t>
          </w:r>
          <w:r>
            <w:rPr>
              <w:rFonts w:hint="default" w:ascii="Times New Roman" w:hAnsi="Times New Roman" w:eastAsia="宋体" w:cs="Times New Roman"/>
              <w:strike w:val="0"/>
              <w:dstrike w:val="0"/>
              <w:kern w:val="2"/>
              <w:szCs w:val="22"/>
              <w:highlight w:val="none"/>
              <w:lang w:val="en-US" w:eastAsia="zh-CN" w:bidi="ar-SA"/>
            </w:rPr>
            <w:t>c</w:t>
          </w:r>
          <w:r>
            <w:rPr>
              <w:rFonts w:hint="default" w:ascii="Times New Roman" w:hAnsi="Times New Roman" w:eastAsia="宋体" w:cs="Times New Roman"/>
              <w:strike w:val="0"/>
              <w:dstrike w:val="0"/>
              <w:kern w:val="2"/>
              <w:szCs w:val="22"/>
              <w:highlight w:val="none"/>
              <w:lang w:eastAsia="zh-CN" w:bidi="ar-SA"/>
            </w:rPr>
            <w:t>apacitance method</w:t>
          </w:r>
          <w:r>
            <w:tab/>
          </w:r>
          <w:r>
            <w:fldChar w:fldCharType="begin"/>
          </w:r>
          <w:r>
            <w:instrText xml:space="preserve"> PAGEREF _Toc32525 \h </w:instrText>
          </w:r>
          <w:r>
            <w:fldChar w:fldCharType="separate"/>
          </w:r>
          <w:r>
            <w:t>53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_Toc8849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C　Record form for detecting sleeve grouting fullness by piezoelectric method</w:t>
          </w:r>
          <w:r>
            <w:tab/>
          </w:r>
          <w:r>
            <w:fldChar w:fldCharType="begin"/>
          </w:r>
          <w:r>
            <w:instrText xml:space="preserve"> PAGEREF _Toc8849 \h </w:instrText>
          </w:r>
          <w:r>
            <w:fldChar w:fldCharType="separate"/>
          </w:r>
          <w:r>
            <w:t>54</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ind w:left="1440" w:hanging="1440" w:hangingChars="600"/>
            <w:textAlignment w:val="auto"/>
          </w:pPr>
          <w:r>
            <w:rPr>
              <w:rFonts w:hint="eastAsia"/>
              <w:color w:val="auto"/>
              <w:highlight w:val="none"/>
            </w:rPr>
            <w:fldChar w:fldCharType="begin"/>
          </w:r>
          <w:r>
            <w:rPr>
              <w:rFonts w:hint="eastAsia"/>
              <w:highlight w:val="none"/>
            </w:rPr>
            <w:instrText xml:space="preserve"> HYPERLINK \l _Toc17614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D　Record form for detecting sleeve grouting fullness by embedded damping sensor method</w:t>
          </w:r>
          <w:r>
            <w:tab/>
          </w:r>
          <w:r>
            <w:fldChar w:fldCharType="begin"/>
          </w:r>
          <w:r>
            <w:instrText xml:space="preserve"> PAGEREF _Toc17614 \h </w:instrText>
          </w:r>
          <w:r>
            <w:fldChar w:fldCharType="separate"/>
          </w:r>
          <w:r>
            <w:t>55</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_Toc28521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E　Record form for detecting sleeve connection quality by endoscopic method</w:t>
          </w:r>
          <w:r>
            <w:tab/>
          </w:r>
          <w:r>
            <w:fldChar w:fldCharType="begin"/>
          </w:r>
          <w:r>
            <w:instrText xml:space="preserve"> PAGEREF _Toc28521 \h </w:instrText>
          </w:r>
          <w:r>
            <w:fldChar w:fldCharType="separate"/>
          </w:r>
          <w:r>
            <w:t>56</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ind w:left="1440" w:hanging="1440" w:hangingChars="600"/>
            <w:textAlignment w:val="auto"/>
          </w:pPr>
          <w:r>
            <w:rPr>
              <w:rFonts w:hint="eastAsia"/>
              <w:color w:val="auto"/>
              <w:highlight w:val="none"/>
            </w:rPr>
            <w:fldChar w:fldCharType="begin"/>
          </w:r>
          <w:r>
            <w:rPr>
              <w:rFonts w:hint="eastAsia"/>
              <w:highlight w:val="none"/>
            </w:rPr>
            <w:instrText xml:space="preserve"> HYPERLINK \l _Toc21651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F　</w:t>
          </w:r>
          <w:r>
            <w:rPr>
              <w:rFonts w:hint="default" w:ascii="Times New Roman" w:hAnsi="Times New Roman" w:eastAsia="宋体" w:cs="Times New Roman"/>
              <w:strike w:val="0"/>
              <w:dstrike w:val="0"/>
              <w:kern w:val="2"/>
              <w:szCs w:val="22"/>
              <w:highlight w:val="none"/>
              <w:lang w:eastAsia="zh-CN" w:bidi="ar-SA"/>
            </w:rPr>
            <w:t xml:space="preserve">Record </w:t>
          </w:r>
          <w:r>
            <w:rPr>
              <w:rFonts w:hint="eastAsia" w:eastAsia="宋体" w:cs="Times New Roman"/>
              <w:strike w:val="0"/>
              <w:dstrike w:val="0"/>
              <w:kern w:val="2"/>
              <w:szCs w:val="22"/>
              <w:highlight w:val="none"/>
              <w:lang w:val="en-US" w:eastAsia="zh-CN" w:bidi="ar-SA"/>
            </w:rPr>
            <w:t>f</w:t>
          </w:r>
          <w:r>
            <w:rPr>
              <w:rFonts w:hint="default" w:ascii="Times New Roman" w:hAnsi="Times New Roman" w:eastAsia="宋体" w:cs="Times New Roman"/>
              <w:strike w:val="0"/>
              <w:dstrike w:val="0"/>
              <w:kern w:val="2"/>
              <w:szCs w:val="22"/>
              <w:highlight w:val="none"/>
              <w:lang w:eastAsia="zh-CN" w:bidi="ar-SA"/>
            </w:rPr>
            <w:t xml:space="preserve">orm for </w:t>
          </w:r>
          <w:r>
            <w:rPr>
              <w:rFonts w:hint="eastAsia" w:eastAsia="宋体" w:cs="Times New Roman"/>
              <w:strike w:val="0"/>
              <w:dstrike w:val="0"/>
              <w:kern w:val="2"/>
              <w:szCs w:val="22"/>
              <w:highlight w:val="none"/>
              <w:lang w:val="en-US" w:eastAsia="zh-CN" w:bidi="ar-SA"/>
            </w:rPr>
            <w:t>d</w:t>
          </w:r>
          <w:r>
            <w:rPr>
              <w:rFonts w:hint="default" w:ascii="Times New Roman" w:hAnsi="Times New Roman" w:eastAsia="宋体" w:cs="Times New Roman"/>
              <w:strike w:val="0"/>
              <w:dstrike w:val="0"/>
              <w:kern w:val="2"/>
              <w:szCs w:val="22"/>
              <w:highlight w:val="none"/>
              <w:lang w:eastAsia="zh-CN" w:bidi="ar-SA"/>
            </w:rPr>
            <w:t>etecting</w:t>
          </w:r>
          <w:r>
            <w:rPr>
              <w:rFonts w:hint="eastAsia" w:eastAsia="宋体" w:cs="Times New Roman"/>
              <w:strike w:val="0"/>
              <w:dstrike w:val="0"/>
              <w:kern w:val="2"/>
              <w:szCs w:val="22"/>
              <w:highlight w:val="none"/>
              <w:lang w:val="en-US" w:eastAsia="zh-CN" w:bidi="ar-SA"/>
            </w:rPr>
            <w:t xml:space="preserve"> in-situ strength</w:t>
          </w:r>
          <w:r>
            <w:rPr>
              <w:rFonts w:hint="default" w:ascii="Times New Roman" w:hAnsi="Times New Roman" w:eastAsia="宋体" w:cs="Times New Roman"/>
              <w:strike w:val="0"/>
              <w:dstrike w:val="0"/>
              <w:kern w:val="2"/>
              <w:szCs w:val="22"/>
              <w:highlight w:val="none"/>
              <w:lang w:eastAsia="zh-CN" w:bidi="ar-SA"/>
            </w:rPr>
            <w:t xml:space="preserve"> of </w:t>
          </w:r>
          <w:r>
            <w:rPr>
              <w:rFonts w:hint="eastAsia" w:eastAsia="宋体" w:cs="Times New Roman"/>
              <w:strike w:val="0"/>
              <w:dstrike w:val="0"/>
              <w:kern w:val="2"/>
              <w:szCs w:val="22"/>
              <w:highlight w:val="none"/>
              <w:lang w:val="en-US" w:eastAsia="zh-CN" w:bidi="ar-SA"/>
            </w:rPr>
            <w:t>s</w:t>
          </w:r>
          <w:r>
            <w:rPr>
              <w:rFonts w:hint="default" w:ascii="Times New Roman" w:hAnsi="Times New Roman" w:eastAsia="宋体" w:cs="Times New Roman"/>
              <w:strike w:val="0"/>
              <w:dstrike w:val="0"/>
              <w:kern w:val="2"/>
              <w:szCs w:val="22"/>
              <w:highlight w:val="none"/>
              <w:lang w:eastAsia="zh-CN" w:bidi="ar-SA"/>
            </w:rPr>
            <w:t xml:space="preserve">leeve </w:t>
          </w:r>
          <w:r>
            <w:rPr>
              <w:rFonts w:hint="eastAsia" w:eastAsia="宋体" w:cs="Times New Roman"/>
              <w:strike w:val="0"/>
              <w:dstrike w:val="0"/>
              <w:kern w:val="2"/>
              <w:szCs w:val="22"/>
              <w:highlight w:val="none"/>
              <w:lang w:val="en-US" w:eastAsia="zh-CN" w:bidi="ar-SA"/>
            </w:rPr>
            <w:t>g</w:t>
          </w:r>
          <w:r>
            <w:rPr>
              <w:rFonts w:hint="default" w:ascii="Times New Roman" w:hAnsi="Times New Roman" w:eastAsia="宋体" w:cs="Times New Roman"/>
              <w:strike w:val="0"/>
              <w:dstrike w:val="0"/>
              <w:kern w:val="2"/>
              <w:szCs w:val="22"/>
              <w:highlight w:val="none"/>
              <w:lang w:eastAsia="zh-CN" w:bidi="ar-SA"/>
            </w:rPr>
            <w:t xml:space="preserve">routing </w:t>
          </w:r>
          <w:r>
            <w:rPr>
              <w:rFonts w:hint="eastAsia" w:eastAsia="宋体" w:cs="Times New Roman"/>
              <w:strike w:val="0"/>
              <w:dstrike w:val="0"/>
              <w:kern w:val="2"/>
              <w:szCs w:val="22"/>
              <w:highlight w:val="none"/>
              <w:lang w:val="en-US" w:eastAsia="zh-CN" w:bidi="ar-SA"/>
            </w:rPr>
            <w:t>m</w:t>
          </w:r>
          <w:r>
            <w:rPr>
              <w:rFonts w:hint="default" w:ascii="Times New Roman" w:hAnsi="Times New Roman" w:eastAsia="宋体" w:cs="Times New Roman"/>
              <w:strike w:val="0"/>
              <w:dstrike w:val="0"/>
              <w:kern w:val="2"/>
              <w:szCs w:val="22"/>
              <w:highlight w:val="none"/>
              <w:lang w:eastAsia="zh-CN" w:bidi="ar-SA"/>
            </w:rPr>
            <w:t>aterials</w:t>
          </w:r>
          <w:r>
            <w:rPr>
              <w:rFonts w:hint="eastAsia" w:eastAsia="宋体" w:cs="Times New Roman"/>
              <w:strike w:val="0"/>
              <w:dstrike w:val="0"/>
              <w:kern w:val="2"/>
              <w:szCs w:val="22"/>
              <w:highlight w:val="none"/>
              <w:lang w:val="en-US" w:eastAsia="zh-CN" w:bidi="ar-SA"/>
            </w:rPr>
            <w:t xml:space="preserve"> by s</w:t>
          </w:r>
          <w:r>
            <w:rPr>
              <w:rFonts w:hint="default" w:ascii="Times New Roman" w:hAnsi="Times New Roman" w:eastAsia="宋体" w:cs="Times New Roman"/>
              <w:strike w:val="0"/>
              <w:dstrike w:val="0"/>
              <w:kern w:val="2"/>
              <w:szCs w:val="22"/>
              <w:highlight w:val="none"/>
              <w:lang w:eastAsia="zh-CN" w:bidi="ar-SA"/>
            </w:rPr>
            <w:t xml:space="preserve">urface </w:t>
          </w:r>
          <w:r>
            <w:rPr>
              <w:rFonts w:hint="eastAsia" w:eastAsia="宋体" w:cs="Times New Roman"/>
              <w:strike w:val="0"/>
              <w:dstrike w:val="0"/>
              <w:kern w:val="2"/>
              <w:szCs w:val="22"/>
              <w:highlight w:val="none"/>
              <w:lang w:val="en-US" w:eastAsia="zh-CN" w:bidi="ar-SA"/>
            </w:rPr>
            <w:t>h</w:t>
          </w:r>
          <w:r>
            <w:rPr>
              <w:rFonts w:hint="default" w:ascii="Times New Roman" w:hAnsi="Times New Roman" w:eastAsia="宋体" w:cs="Times New Roman"/>
              <w:strike w:val="0"/>
              <w:dstrike w:val="0"/>
              <w:kern w:val="2"/>
              <w:szCs w:val="22"/>
              <w:highlight w:val="none"/>
              <w:lang w:eastAsia="zh-CN" w:bidi="ar-SA"/>
            </w:rPr>
            <w:t>ardness</w:t>
          </w:r>
          <w:r>
            <w:rPr>
              <w:rFonts w:hint="eastAsia" w:eastAsia="宋体" w:cs="Times New Roman"/>
              <w:strike w:val="0"/>
              <w:dstrike w:val="0"/>
              <w:kern w:val="2"/>
              <w:szCs w:val="22"/>
              <w:highlight w:val="none"/>
              <w:lang w:val="en-US" w:eastAsia="zh-CN" w:bidi="ar-SA"/>
            </w:rPr>
            <w:t xml:space="preserve"> </w:t>
          </w:r>
          <w:r>
            <w:rPr>
              <w:rFonts w:hint="default" w:ascii="Times New Roman" w:hAnsi="Times New Roman" w:eastAsia="宋体" w:cs="Times New Roman"/>
              <w:strike w:val="0"/>
              <w:dstrike w:val="0"/>
              <w:kern w:val="2"/>
              <w:szCs w:val="22"/>
              <w:highlight w:val="none"/>
              <w:lang w:eastAsia="zh-CN" w:bidi="ar-SA"/>
            </w:rPr>
            <w:t>method</w:t>
          </w:r>
          <w:r>
            <w:tab/>
          </w:r>
          <w:r>
            <w:fldChar w:fldCharType="begin"/>
          </w:r>
          <w:r>
            <w:instrText xml:space="preserve"> PAGEREF _Toc21651 \h </w:instrText>
          </w:r>
          <w:r>
            <w:fldChar w:fldCharType="separate"/>
          </w:r>
          <w:r>
            <w:t>57</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_Toc27474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G　Detecting method on uncompacting zone inside cast-in-place concrete joint</w:t>
          </w:r>
          <w:r>
            <w:tab/>
          </w:r>
          <w:r>
            <w:fldChar w:fldCharType="begin"/>
          </w:r>
          <w:r>
            <w:instrText xml:space="preserve"> PAGEREF _Toc27474 \h </w:instrText>
          </w:r>
          <w:r>
            <w:fldChar w:fldCharType="separate"/>
          </w:r>
          <w:r>
            <w:t>58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_Toc13519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H　</w:t>
          </w:r>
          <w:r>
            <w:rPr>
              <w:rFonts w:hint="default" w:ascii="Times New Roman" w:hAnsi="Times New Roman" w:eastAsia="宋体" w:cs="Times New Roman"/>
              <w:strike w:val="0"/>
              <w:dstrike w:val="0"/>
              <w:kern w:val="2"/>
              <w:szCs w:val="22"/>
              <w:highlight w:val="none"/>
              <w:lang w:eastAsia="zh-CN" w:bidi="ar-SA"/>
            </w:rPr>
            <w:t>Estimation method on hollow size inside</w:t>
          </w:r>
          <w:r>
            <w:rPr>
              <w:rFonts w:hint="eastAsia" w:eastAsia="宋体" w:cs="Times New Roman"/>
              <w:strike w:val="0"/>
              <w:dstrike w:val="0"/>
              <w:kern w:val="2"/>
              <w:szCs w:val="22"/>
              <w:highlight w:val="none"/>
              <w:lang w:val="en-US" w:eastAsia="zh-CN" w:bidi="ar-SA"/>
            </w:rPr>
            <w:t xml:space="preserve"> </w:t>
          </w:r>
          <w:r>
            <w:rPr>
              <w:rFonts w:hint="default" w:ascii="Times New Roman" w:hAnsi="Times New Roman" w:eastAsia="宋体" w:cs="Times New Roman"/>
              <w:strike w:val="0"/>
              <w:dstrike w:val="0"/>
              <w:kern w:val="2"/>
              <w:szCs w:val="22"/>
              <w:highlight w:val="none"/>
              <w:lang w:eastAsia="zh-CN" w:bidi="ar-SA"/>
            </w:rPr>
            <w:t>cast-in-place concrete joint</w:t>
          </w:r>
          <w:r>
            <w:tab/>
          </w:r>
          <w:r>
            <w:fldChar w:fldCharType="begin"/>
          </w:r>
          <w:r>
            <w:instrText xml:space="preserve"> PAGEREF _Toc13519 \h </w:instrText>
          </w:r>
          <w:r>
            <w:fldChar w:fldCharType="separate"/>
          </w:r>
          <w:r>
            <w:t>61</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_Toc19936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I　Quality detecting method on cast-in-place concrete bonding surface</w:t>
          </w:r>
          <w:r>
            <w:tab/>
          </w:r>
          <w:r>
            <w:fldChar w:fldCharType="begin"/>
          </w:r>
          <w:r>
            <w:instrText xml:space="preserve"> PAGEREF _Toc19936 \h </w:instrText>
          </w:r>
          <w:r>
            <w:fldChar w:fldCharType="separate"/>
          </w:r>
          <w:r>
            <w:t>63</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ind w:left="1440" w:hanging="1440" w:hangingChars="600"/>
            <w:textAlignment w:val="auto"/>
          </w:pPr>
          <w:r>
            <w:rPr>
              <w:rFonts w:hint="eastAsia"/>
              <w:color w:val="auto"/>
              <w:highlight w:val="none"/>
            </w:rPr>
            <w:fldChar w:fldCharType="begin"/>
          </w:r>
          <w:r>
            <w:rPr>
              <w:rFonts w:hint="eastAsia"/>
              <w:highlight w:val="none"/>
            </w:rPr>
            <w:instrText xml:space="preserve"> HYPERLINK \l _Toc26564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J　Record form for detecting cast-in-place concrete joint quality of precast components by ultrasonic method</w:t>
          </w:r>
          <w:r>
            <w:tab/>
          </w:r>
          <w:r>
            <w:fldChar w:fldCharType="begin"/>
          </w:r>
          <w:r>
            <w:instrText xml:space="preserve"> PAGEREF _Toc26564 \h </w:instrText>
          </w:r>
          <w:r>
            <w:fldChar w:fldCharType="separate"/>
          </w:r>
          <w:r>
            <w:t>64</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rPr>
              <w:rFonts w:hint="eastAsia" w:ascii="Times New Roman" w:hAnsi="Times New Roman" w:cs="Times New Roman"/>
              <w:highlight w:val="none"/>
              <w:lang w:val="en-US" w:eastAsia="zh-CN"/>
            </w:rPr>
          </w:pPr>
          <w:r>
            <w:rPr>
              <w:rFonts w:hint="eastAsia"/>
              <w:color w:val="auto"/>
              <w:highlight w:val="none"/>
            </w:rPr>
            <w:fldChar w:fldCharType="begin"/>
          </w:r>
          <w:r>
            <w:rPr>
              <w:rFonts w:hint="eastAsia"/>
              <w:highlight w:val="none"/>
            </w:rPr>
            <w:instrText xml:space="preserve"> HYPERLINK \l _Toc10098 </w:instrText>
          </w:r>
          <w:r>
            <w:rPr>
              <w:rFonts w:hint="eastAsia"/>
              <w:highlight w:val="none"/>
            </w:rPr>
            <w:fldChar w:fldCharType="separate"/>
          </w:r>
          <w:r>
            <w:rPr>
              <w:rFonts w:hint="eastAsia" w:cs="Times New Roman"/>
              <w:highlight w:val="none"/>
              <w:lang w:val="en-US" w:eastAsia="zh-CN"/>
            </w:rPr>
            <w:t>Appendix</w:t>
          </w:r>
          <w:r>
            <w:rPr>
              <w:rFonts w:hint="eastAsia" w:ascii="Times New Roman" w:hAnsi="Times New Roman" w:cs="Times New Roman"/>
              <w:highlight w:val="none"/>
              <w:lang w:val="en-US" w:eastAsia="zh-CN"/>
            </w:rPr>
            <w:t>K　Test method on anti-slip coefficient of high strength bolted connection</w:t>
          </w:r>
        </w:p>
        <w:p>
          <w:pPr>
            <w:pStyle w:val="13"/>
            <w:keepNext w:val="0"/>
            <w:keepLines w:val="0"/>
            <w:pageBreakBefore w:val="0"/>
            <w:widowControl w:val="0"/>
            <w:tabs>
              <w:tab w:val="right" w:leader="dot" w:pos="9185"/>
            </w:tabs>
            <w:kinsoku/>
            <w:wordWrap/>
            <w:overflowPunct/>
            <w:topLinePunct w:val="0"/>
            <w:bidi w:val="0"/>
            <w:snapToGrid/>
            <w:spacing w:line="240" w:lineRule="auto"/>
            <w:ind w:firstLine="1440" w:firstLineChars="600"/>
            <w:textAlignment w:val="auto"/>
          </w:pPr>
          <w:r>
            <w:rPr>
              <w:rFonts w:hint="eastAsia" w:ascii="Times New Roman" w:hAnsi="Times New Roman" w:cs="Times New Roman"/>
              <w:highlight w:val="none"/>
              <w:lang w:val="en-US" w:eastAsia="zh-CN"/>
            </w:rPr>
            <w:t>Explanation of wording in this specification</w:t>
          </w:r>
          <w:r>
            <w:tab/>
          </w:r>
          <w:r>
            <w:fldChar w:fldCharType="begin"/>
          </w:r>
          <w:r>
            <w:instrText xml:space="preserve"> PAGEREF _Toc10098 \h </w:instrText>
          </w:r>
          <w:r>
            <w:fldChar w:fldCharType="separate"/>
          </w:r>
          <w:r>
            <w:t>65</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_Toc8749 </w:instrText>
          </w:r>
          <w:r>
            <w:rPr>
              <w:rFonts w:hint="eastAsia"/>
              <w:highlight w:val="none"/>
            </w:rPr>
            <w:fldChar w:fldCharType="separate"/>
          </w:r>
          <w:r>
            <w:rPr>
              <w:rFonts w:hint="eastAsia"/>
              <w:highlight w:val="none"/>
            </w:rPr>
            <w:t>Explanation of wording in this specification</w:t>
          </w:r>
          <w:r>
            <w:tab/>
          </w:r>
          <w:r>
            <w:fldChar w:fldCharType="begin"/>
          </w:r>
          <w:r>
            <w:instrText xml:space="preserve"> PAGEREF _Toc8749 \h </w:instrText>
          </w:r>
          <w:r>
            <w:fldChar w:fldCharType="separate"/>
          </w:r>
          <w:r>
            <w:t>67</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_Toc19845 </w:instrText>
          </w:r>
          <w:r>
            <w:rPr>
              <w:rFonts w:hint="eastAsia"/>
              <w:highlight w:val="none"/>
            </w:rPr>
            <w:fldChar w:fldCharType="separate"/>
          </w:r>
          <w:r>
            <w:rPr>
              <w:rFonts w:hint="default" w:ascii="Times New Roman" w:hAnsi="Times New Roman" w:cs="Times New Roman"/>
              <w:sz w:val="24"/>
              <w:szCs w:val="24"/>
            </w:rPr>
            <w:t>List of Quoted Standards</w:t>
          </w:r>
          <w:r>
            <w:tab/>
          </w:r>
          <w:r>
            <w:fldChar w:fldCharType="begin"/>
          </w:r>
          <w:r>
            <w:instrText xml:space="preserve"> PAGEREF _Toc19845 \h </w:instrText>
          </w:r>
          <w:r>
            <w:fldChar w:fldCharType="separate"/>
          </w:r>
          <w:r>
            <w:t>68</w:t>
          </w:r>
          <w:r>
            <w:fldChar w:fldCharType="end"/>
          </w:r>
          <w:r>
            <w:rPr>
              <w:rFonts w:hint="eastAsia"/>
              <w:color w:val="auto"/>
              <w:highlight w:val="none"/>
            </w:rPr>
            <w:fldChar w:fldCharType="end"/>
          </w:r>
        </w:p>
        <w:p>
          <w:pPr>
            <w:pStyle w:val="13"/>
            <w:keepNext w:val="0"/>
            <w:keepLines w:val="0"/>
            <w:pageBreakBefore w:val="0"/>
            <w:widowControl w:val="0"/>
            <w:tabs>
              <w:tab w:val="right" w:leader="dot" w:pos="9185"/>
            </w:tabs>
            <w:kinsoku/>
            <w:wordWrap/>
            <w:overflowPunct/>
            <w:topLinePunct w:val="0"/>
            <w:bidi w:val="0"/>
            <w:snapToGrid/>
            <w:spacing w:line="240" w:lineRule="auto"/>
            <w:textAlignment w:val="auto"/>
          </w:pPr>
          <w:r>
            <w:rPr>
              <w:rFonts w:hint="eastAsia"/>
              <w:color w:val="auto"/>
              <w:highlight w:val="none"/>
            </w:rPr>
            <w:fldChar w:fldCharType="begin"/>
          </w:r>
          <w:r>
            <w:rPr>
              <w:rFonts w:hint="eastAsia"/>
              <w:highlight w:val="none"/>
            </w:rPr>
            <w:instrText xml:space="preserve"> HYPERLINK \l _Toc5555 </w:instrText>
          </w:r>
          <w:r>
            <w:rPr>
              <w:rFonts w:hint="eastAsia"/>
              <w:highlight w:val="none"/>
            </w:rPr>
            <w:fldChar w:fldCharType="separate"/>
          </w:r>
          <w:r>
            <w:rPr>
              <w:rFonts w:hint="eastAsia"/>
              <w:highlight w:val="none"/>
            </w:rPr>
            <w:t>Explanation of provisions</w:t>
          </w:r>
          <w:r>
            <w:tab/>
          </w:r>
          <w:r>
            <w:fldChar w:fldCharType="begin"/>
          </w:r>
          <w:r>
            <w:instrText xml:space="preserve"> PAGEREF _Toc5555 \h </w:instrText>
          </w:r>
          <w:r>
            <w:fldChar w:fldCharType="separate"/>
          </w:r>
          <w:r>
            <w:t>69</w:t>
          </w:r>
          <w:r>
            <w:fldChar w:fldCharType="end"/>
          </w:r>
          <w:r>
            <w:rPr>
              <w:rFonts w:hint="eastAsia"/>
              <w:color w:val="auto"/>
              <w:highlight w:val="none"/>
            </w:rPr>
            <w:fldChar w:fldCharType="end"/>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Cs/>
              <w:strike w:val="0"/>
              <w:dstrike w:val="0"/>
              <w:color w:val="auto"/>
              <w:kern w:val="2"/>
              <w:szCs w:val="22"/>
              <w:highlight w:val="none"/>
              <w:u w:val="none"/>
              <w:lang w:eastAsia="zh-CN" w:bidi="ar-SA"/>
            </w:rPr>
          </w:pPr>
          <w:r>
            <w:rPr>
              <w:rFonts w:hint="eastAsia"/>
              <w:b/>
              <w:color w:val="auto"/>
              <w:highlight w:val="none"/>
            </w:rPr>
            <w:fldChar w:fldCharType="end"/>
          </w:r>
        </w:p>
      </w:sdtContent>
    </w:sdt>
    <w:p>
      <w:pPr>
        <w:keepNext w:val="0"/>
        <w:keepLines w:val="0"/>
        <w:pageBreakBefore w:val="0"/>
        <w:widowControl w:val="0"/>
        <w:numPr>
          <w:ilvl w:val="0"/>
          <w:numId w:val="0"/>
        </w:numPr>
        <w:kinsoku/>
        <w:wordWrap/>
        <w:overflowPunct/>
        <w:topLinePunct w:val="0"/>
        <w:bidi w:val="0"/>
        <w:snapToGrid/>
        <w:spacing w:line="240" w:lineRule="auto"/>
        <w:textAlignment w:val="auto"/>
        <w:rPr>
          <w:rFonts w:hint="default" w:ascii="Times New Roman" w:hAnsi="Times New Roman" w:cs="Times New Roman"/>
          <w:strike w:val="0"/>
          <w:dstrike w:val="0"/>
          <w:highlight w:val="yellow"/>
        </w:rPr>
        <w:sectPr>
          <w:headerReference r:id="rId13" w:type="first"/>
          <w:headerReference r:id="rId11" w:type="default"/>
          <w:footerReference r:id="rId14" w:type="default"/>
          <w:headerReference r:id="rId12" w:type="even"/>
          <w:footerReference r:id="rId15" w:type="even"/>
          <w:pgSz w:w="11906" w:h="16838"/>
          <w:pgMar w:top="1134" w:right="1416" w:bottom="1134" w:left="1418" w:header="851" w:footer="757" w:gutter="0"/>
          <w:pgNumType w:fmt="decimal"/>
          <w:cols w:space="425" w:num="1"/>
          <w:docGrid w:type="lines" w:linePitch="312" w:charSpace="0"/>
        </w:sectPr>
      </w:pPr>
    </w:p>
    <w:p>
      <w:pPr>
        <w:pStyle w:val="16"/>
        <w:rPr>
          <w:rFonts w:ascii="Times New Roman" w:hAnsi="Times New Roman" w:cs="Times New Roman"/>
          <w:color w:val="auto"/>
          <w:highlight w:val="none"/>
          <w:lang w:eastAsia="zh-CN"/>
        </w:rPr>
      </w:pPr>
      <w:bookmarkStart w:id="148" w:name="_Toc2168"/>
      <w:bookmarkStart w:id="149" w:name="_Toc16824"/>
      <w:bookmarkStart w:id="150" w:name="_Toc16333"/>
      <w:r>
        <w:rPr>
          <w:rFonts w:ascii="Times New Roman" w:hAnsi="Times New Roman" w:cs="Times New Roman"/>
          <w:color w:val="auto"/>
          <w:highlight w:val="none"/>
          <w:lang w:eastAsia="zh-CN"/>
        </w:rPr>
        <w:t>1</w:t>
      </w:r>
      <w:r>
        <w:rPr>
          <w:rFonts w:hint="eastAsia" w:ascii="Times New Roman" w:hAnsi="Times New Roman" w:eastAsia="宋体" w:cs="Times New Roman"/>
          <w:bCs/>
          <w:color w:val="auto"/>
          <w:sz w:val="32"/>
          <w:highlight w:val="none"/>
          <w:lang w:eastAsia="zh-CN"/>
        </w:rPr>
        <w:t>　</w:t>
      </w:r>
      <w:r>
        <w:rPr>
          <w:rFonts w:ascii="Times New Roman" w:hAnsi="Times New Roman" w:cs="Times New Roman"/>
          <w:color w:val="auto"/>
          <w:highlight w:val="none"/>
          <w:lang w:eastAsia="zh-CN"/>
        </w:rPr>
        <w:t>总则</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left="0" w:leftChars="0" w:firstLine="0" w:firstLineChars="0"/>
        <w:jc w:val="both"/>
        <w:textAlignment w:val="baseline"/>
        <w:rPr>
          <w:rFonts w:hint="eastAsia" w:eastAsia="宋体" w:cs="Times New Roman"/>
          <w:b w:val="0"/>
          <w:bCs/>
          <w:color w:val="auto"/>
          <w:kern w:val="2"/>
          <w:sz w:val="24"/>
          <w:szCs w:val="24"/>
          <w:highlight w:val="none"/>
          <w:shd w:val="clear" w:color="auto" w:fill="auto"/>
          <w:lang w:val="en-US" w:eastAsia="zh-CN" w:bidi="ar-SA"/>
        </w:rPr>
      </w:pPr>
      <w:r>
        <w:rPr>
          <w:rFonts w:hint="eastAsia" w:eastAsia="宋体" w:cs="Times New Roman"/>
          <w:b/>
          <w:bCs w:val="0"/>
          <w:color w:val="auto"/>
          <w:kern w:val="2"/>
          <w:sz w:val="24"/>
          <w:szCs w:val="24"/>
          <w:highlight w:val="none"/>
          <w:shd w:val="clear" w:color="auto" w:fill="auto"/>
          <w:lang w:val="en-US" w:eastAsia="zh-CN" w:bidi="ar-SA"/>
        </w:rPr>
        <w:t>1.0.1</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eastAsia="宋体" w:cs="Times New Roman"/>
          <w:b w:val="0"/>
          <w:bCs/>
          <w:color w:val="auto"/>
          <w:kern w:val="2"/>
          <w:sz w:val="24"/>
          <w:szCs w:val="24"/>
          <w:highlight w:val="none"/>
          <w:shd w:val="clear" w:color="auto" w:fill="auto"/>
          <w:lang w:val="en-US" w:eastAsia="zh-CN" w:bidi="ar-SA"/>
        </w:rPr>
        <w:t>为规范广东省装配式市政桥梁检测工作程序和检测要求，合理选择装配式市政桥梁连接节点检测方法，保证工程施工质量，制定本规程。</w:t>
      </w:r>
    </w:p>
    <w:p>
      <w:pPr>
        <w:spacing w:line="360" w:lineRule="auto"/>
        <w:contextualSpacing/>
        <w:jc w:val="both"/>
        <w:rPr>
          <w:color w:val="auto"/>
          <w:sz w:val="24"/>
          <w:szCs w:val="24"/>
          <w:highlight w:val="none"/>
        </w:rPr>
      </w:pPr>
      <w:r>
        <w:rPr>
          <w:b/>
          <w:color w:val="auto"/>
          <w:sz w:val="24"/>
          <w:szCs w:val="24"/>
          <w:highlight w:val="none"/>
        </w:rPr>
        <w:t>1.0.2</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本标准适用于广东省</w:t>
      </w:r>
      <w:r>
        <w:rPr>
          <w:rFonts w:hint="eastAsia"/>
          <w:color w:val="auto"/>
          <w:sz w:val="24"/>
          <w:szCs w:val="24"/>
          <w:highlight w:val="none"/>
        </w:rPr>
        <w:t>装配式市政桥梁连接节点质量</w:t>
      </w:r>
      <w:r>
        <w:rPr>
          <w:color w:val="auto"/>
          <w:sz w:val="24"/>
          <w:szCs w:val="24"/>
          <w:highlight w:val="none"/>
        </w:rPr>
        <w:t>检测</w:t>
      </w:r>
      <w:r>
        <w:rPr>
          <w:rFonts w:hint="eastAsia"/>
          <w:color w:val="auto"/>
          <w:sz w:val="24"/>
          <w:szCs w:val="24"/>
          <w:highlight w:val="none"/>
        </w:rPr>
        <w:t>与</w:t>
      </w:r>
      <w:r>
        <w:rPr>
          <w:rFonts w:hint="eastAsia" w:eastAsia="宋体"/>
          <w:color w:val="auto"/>
          <w:sz w:val="24"/>
          <w:szCs w:val="24"/>
          <w:highlight w:val="none"/>
          <w:lang w:val="en-US" w:eastAsia="zh-CN"/>
        </w:rPr>
        <w:t>缺陷</w:t>
      </w:r>
      <w:r>
        <w:rPr>
          <w:rFonts w:hint="eastAsia"/>
          <w:color w:val="auto"/>
          <w:sz w:val="24"/>
          <w:szCs w:val="24"/>
          <w:highlight w:val="none"/>
        </w:rPr>
        <w:t>修补</w:t>
      </w:r>
      <w:r>
        <w:rPr>
          <w:color w:val="auto"/>
          <w:sz w:val="24"/>
          <w:szCs w:val="24"/>
          <w:highlight w:val="none"/>
        </w:rPr>
        <w:t>。</w:t>
      </w:r>
    </w:p>
    <w:p>
      <w:pPr>
        <w:spacing w:line="360" w:lineRule="auto"/>
        <w:contextualSpacing/>
        <w:jc w:val="both"/>
        <w:rPr>
          <w:rFonts w:hint="eastAsia" w:ascii="Times New Roman" w:hAnsi="Times New Roman" w:eastAsia="宋体" w:cs="Times New Roman"/>
          <w:color w:val="auto"/>
          <w:sz w:val="24"/>
          <w:szCs w:val="24"/>
          <w:highlight w:val="none"/>
        </w:rPr>
      </w:pPr>
      <w:r>
        <w:rPr>
          <w:b/>
          <w:bCs/>
          <w:color w:val="auto"/>
          <w:sz w:val="24"/>
          <w:szCs w:val="24"/>
          <w:highlight w:val="none"/>
        </w:rPr>
        <w:t>1.0.3</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ascii="Times New Roman" w:hAnsi="Times New Roman" w:eastAsia="宋体" w:cs="Times New Roman"/>
          <w:color w:val="auto"/>
          <w:sz w:val="24"/>
          <w:szCs w:val="24"/>
          <w:highlight w:val="none"/>
        </w:rPr>
        <w:t>装配式市政桥梁连接节点施工质量检测除应符合本标准外，尚应符合</w:t>
      </w:r>
      <w:bookmarkStart w:id="151" w:name="_Hlk528575906"/>
      <w:r>
        <w:rPr>
          <w:rFonts w:hint="eastAsia" w:ascii="Times New Roman" w:hAnsi="Times New Roman" w:eastAsia="宋体" w:cs="Times New Roman"/>
          <w:color w:val="auto"/>
          <w:sz w:val="24"/>
          <w:szCs w:val="24"/>
          <w:highlight w:val="none"/>
        </w:rPr>
        <w:t>现行国家、行业及广东省相关标准的规定</w:t>
      </w:r>
      <w:bookmarkEnd w:id="151"/>
      <w:r>
        <w:rPr>
          <w:rFonts w:hint="eastAsia" w:ascii="Times New Roman" w:hAnsi="Times New Roman" w:eastAsia="宋体" w:cs="Times New Roman"/>
          <w:color w:val="auto"/>
          <w:sz w:val="24"/>
          <w:szCs w:val="24"/>
          <w:highlight w:val="none"/>
        </w:rPr>
        <w:t>。</w:t>
      </w:r>
    </w:p>
    <w:p>
      <w:pPr>
        <w:spacing w:line="360" w:lineRule="auto"/>
        <w:contextualSpacing/>
        <w:jc w:val="both"/>
        <w:rPr>
          <w:color w:val="auto"/>
          <w:highlight w:val="none"/>
        </w:rPr>
      </w:pPr>
      <w:bookmarkStart w:id="152" w:name="_Toc25334766"/>
      <w:bookmarkStart w:id="153" w:name="_Toc130973860"/>
      <w:bookmarkStart w:id="154" w:name="_Toc155340779"/>
      <w:r>
        <w:rPr>
          <w:b/>
          <w:bCs/>
          <w:color w:val="auto"/>
          <w:sz w:val="24"/>
          <w:szCs w:val="24"/>
          <w:highlight w:val="none"/>
        </w:rPr>
        <w:t>1.0.4</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本</w:t>
      </w:r>
      <w:r>
        <w:rPr>
          <w:rFonts w:hint="eastAsia"/>
          <w:color w:val="auto"/>
          <w:sz w:val="24"/>
          <w:szCs w:val="24"/>
          <w:highlight w:val="none"/>
        </w:rPr>
        <w:t>规程</w:t>
      </w:r>
      <w:r>
        <w:rPr>
          <w:color w:val="auto"/>
          <w:sz w:val="24"/>
          <w:szCs w:val="24"/>
          <w:highlight w:val="none"/>
        </w:rPr>
        <w:t>没有完全给出进行检测时的安全要求，使用本</w:t>
      </w:r>
      <w:r>
        <w:rPr>
          <w:rFonts w:hint="eastAsia"/>
          <w:color w:val="auto"/>
          <w:sz w:val="24"/>
          <w:szCs w:val="24"/>
          <w:highlight w:val="none"/>
        </w:rPr>
        <w:t>规程</w:t>
      </w:r>
      <w:r>
        <w:rPr>
          <w:color w:val="auto"/>
          <w:sz w:val="24"/>
          <w:szCs w:val="24"/>
          <w:highlight w:val="none"/>
        </w:rPr>
        <w:t>的各方有义务在检测前建立适当的安全和健康准则。</w:t>
      </w:r>
      <w:bookmarkEnd w:id="152"/>
      <w:bookmarkEnd w:id="153"/>
      <w:bookmarkEnd w:id="154"/>
    </w:p>
    <w:p>
      <w:pPr>
        <w:pStyle w:val="22"/>
        <w:rPr>
          <w:b w:val="0"/>
          <w:color w:val="auto"/>
          <w:highlight w:val="none"/>
        </w:rPr>
      </w:pPr>
    </w:p>
    <w:p>
      <w:pPr>
        <w:pStyle w:val="22"/>
        <w:rPr>
          <w:color w:val="auto"/>
          <w:highlight w:val="none"/>
        </w:rPr>
      </w:pPr>
    </w:p>
    <w:p>
      <w:pPr>
        <w:rPr>
          <w:color w:val="auto"/>
          <w:highlight w:val="none"/>
          <w:lang w:eastAsia="zh-CN"/>
        </w:rPr>
      </w:pPr>
      <w:r>
        <w:rPr>
          <w:color w:val="auto"/>
          <w:highlight w:val="none"/>
          <w:lang w:eastAsia="zh-CN"/>
        </w:rPr>
        <w:br w:type="page"/>
      </w:r>
    </w:p>
    <w:p>
      <w:pPr>
        <w:pStyle w:val="16"/>
        <w:rPr>
          <w:rFonts w:hint="default" w:ascii="Times New Roman" w:hAnsi="Times New Roman" w:cs="Times New Roman"/>
          <w:color w:val="auto"/>
          <w:highlight w:val="none"/>
          <w:lang w:val="en-US" w:eastAsia="zh-CN"/>
        </w:rPr>
      </w:pPr>
      <w:bookmarkStart w:id="155" w:name="_Toc3211"/>
      <w:bookmarkStart w:id="156" w:name="_Toc6186"/>
      <w:bookmarkStart w:id="157" w:name="_Toc10940"/>
      <w:bookmarkStart w:id="158" w:name="_Toc26595"/>
      <w:bookmarkStart w:id="159" w:name="_Toc13202"/>
      <w:bookmarkStart w:id="160" w:name="_Toc23141"/>
      <w:bookmarkStart w:id="161" w:name="_Toc13635"/>
      <w:bookmarkStart w:id="162" w:name="_Toc29689"/>
      <w:bookmarkStart w:id="163" w:name="_Toc6899"/>
      <w:bookmarkStart w:id="164" w:name="_Toc29234"/>
      <w:bookmarkStart w:id="165" w:name="_Toc3798"/>
      <w:bookmarkStart w:id="166" w:name="_Toc304"/>
      <w:bookmarkStart w:id="167" w:name="_Toc7788"/>
      <w:bookmarkStart w:id="168" w:name="_Toc31174"/>
      <w:bookmarkStart w:id="169" w:name="_Toc26083"/>
      <w:bookmarkStart w:id="170" w:name="_Toc20934"/>
      <w:bookmarkStart w:id="171" w:name="_Toc4958"/>
      <w:bookmarkStart w:id="172" w:name="_Toc13513"/>
      <w:bookmarkStart w:id="173" w:name="_Toc19878"/>
      <w:bookmarkStart w:id="174" w:name="_Toc11495"/>
      <w:bookmarkStart w:id="175" w:name="_Toc25639"/>
      <w:r>
        <w:rPr>
          <w:rFonts w:ascii="Times New Roman" w:hAnsi="Times New Roman" w:cs="Times New Roman"/>
          <w:color w:val="auto"/>
          <w:highlight w:val="none"/>
          <w:lang w:eastAsia="zh-CN"/>
        </w:rPr>
        <w:t>2</w:t>
      </w:r>
      <w:r>
        <w:rPr>
          <w:rFonts w:hint="eastAsia" w:ascii="Times New Roman" w:hAnsi="Times New Roman" w:eastAsia="宋体" w:cs="Times New Roman"/>
          <w:bCs/>
          <w:color w:val="auto"/>
          <w:sz w:val="32"/>
          <w:highlight w:val="none"/>
          <w:lang w:eastAsia="zh-CN"/>
        </w:rPr>
        <w:t>　</w:t>
      </w:r>
      <w:r>
        <w:rPr>
          <w:rFonts w:ascii="Times New Roman" w:hAnsi="Times New Roman" w:cs="Times New Roman"/>
          <w:color w:val="auto"/>
          <w:highlight w:val="none"/>
          <w:lang w:eastAsia="zh-CN"/>
        </w:rPr>
        <w:t>术语和</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Times New Roman" w:hAnsi="Times New Roman" w:cs="Times New Roman"/>
          <w:color w:val="auto"/>
          <w:highlight w:val="none"/>
          <w:lang w:val="en-US" w:eastAsia="zh-CN"/>
        </w:rPr>
        <w:t>符号</w:t>
      </w:r>
      <w:bookmarkEnd w:id="171"/>
      <w:bookmarkEnd w:id="172"/>
      <w:bookmarkEnd w:id="173"/>
      <w:bookmarkEnd w:id="174"/>
      <w:bookmarkEnd w:id="175"/>
    </w:p>
    <w:p>
      <w:pPr>
        <w:pStyle w:val="22"/>
        <w:spacing w:before="157" w:beforeLines="50" w:after="157" w:afterLines="50"/>
        <w:jc w:val="center"/>
        <w:outlineLvl w:val="1"/>
        <w:rPr>
          <w:rFonts w:hint="default" w:eastAsia="宋体"/>
          <w:b/>
          <w:bCs w:val="0"/>
          <w:color w:val="auto"/>
          <w:sz w:val="24"/>
          <w:szCs w:val="24"/>
          <w:highlight w:val="none"/>
          <w:lang w:val="en-US" w:eastAsia="zh-CN"/>
        </w:rPr>
      </w:pPr>
      <w:bookmarkStart w:id="176" w:name="_Toc23320"/>
      <w:bookmarkStart w:id="177" w:name="_Toc26464"/>
      <w:bookmarkStart w:id="178" w:name="_Toc2966"/>
      <w:bookmarkStart w:id="179" w:name="_Toc14515"/>
      <w:bookmarkStart w:id="180" w:name="_Toc27581"/>
      <w:r>
        <w:rPr>
          <w:rFonts w:hint="default" w:eastAsia="宋体"/>
          <w:b/>
          <w:bCs w:val="0"/>
          <w:color w:val="auto"/>
          <w:sz w:val="24"/>
          <w:szCs w:val="24"/>
          <w:highlight w:val="none"/>
          <w:lang w:val="en-US" w:eastAsia="zh-CN"/>
        </w:rPr>
        <w:t>2.1</w:t>
      </w:r>
      <w:r>
        <w:rPr>
          <w:rFonts w:hint="default" w:eastAsia="宋体" w:cs="Times New Roman"/>
          <w:bCs w:val="0"/>
          <w:color w:val="auto"/>
          <w:sz w:val="24"/>
          <w:highlight w:val="none"/>
        </w:rPr>
        <w:t>　</w:t>
      </w:r>
      <w:r>
        <w:rPr>
          <w:rFonts w:hint="default" w:eastAsia="宋体"/>
          <w:b/>
          <w:bCs w:val="0"/>
          <w:color w:val="auto"/>
          <w:sz w:val="24"/>
          <w:szCs w:val="24"/>
          <w:highlight w:val="none"/>
          <w:lang w:val="en-US" w:eastAsia="zh-CN"/>
        </w:rPr>
        <w:t>术语</w:t>
      </w:r>
      <w:bookmarkEnd w:id="176"/>
      <w:bookmarkEnd w:id="177"/>
      <w:bookmarkEnd w:id="178"/>
      <w:bookmarkEnd w:id="179"/>
      <w:bookmarkEnd w:id="180"/>
    </w:p>
    <w:p>
      <w:pPr>
        <w:spacing w:line="360" w:lineRule="auto"/>
        <w:contextualSpacing/>
        <w:jc w:val="both"/>
        <w:rPr>
          <w:rFonts w:hint="eastAsia" w:eastAsia="宋体"/>
          <w:color w:val="auto"/>
          <w:sz w:val="24"/>
          <w:szCs w:val="24"/>
          <w:highlight w:val="none"/>
          <w:lang w:eastAsia="zh-CN"/>
        </w:rPr>
      </w:pPr>
      <w:r>
        <w:rPr>
          <w:b/>
          <w:bCs/>
          <w:color w:val="auto"/>
          <w:sz w:val="24"/>
          <w:szCs w:val="24"/>
          <w:highlight w:val="none"/>
        </w:rPr>
        <w:t>2.0.1</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ascii="Times New Roman" w:hAnsi="Times New Roman" w:eastAsia="宋体" w:cs="Times New Roman"/>
          <w:color w:val="auto"/>
          <w:sz w:val="24"/>
          <w:szCs w:val="24"/>
          <w:highlight w:val="none"/>
          <w:lang w:val="en-US" w:eastAsia="zh-CN"/>
        </w:rPr>
        <w:t>装配式</w:t>
      </w:r>
      <w:r>
        <w:rPr>
          <w:rFonts w:hint="eastAsia" w:eastAsia="宋体" w:cs="Times New Roman"/>
          <w:color w:val="auto"/>
          <w:sz w:val="24"/>
          <w:szCs w:val="24"/>
          <w:highlight w:val="none"/>
          <w:lang w:val="en-US" w:eastAsia="zh-CN"/>
        </w:rPr>
        <w:t>市政</w:t>
      </w:r>
      <w:r>
        <w:rPr>
          <w:rFonts w:hint="eastAsia" w:ascii="Times New Roman" w:hAnsi="Times New Roman" w:eastAsia="宋体" w:cs="Times New Roman"/>
          <w:color w:val="auto"/>
          <w:sz w:val="24"/>
          <w:szCs w:val="24"/>
          <w:highlight w:val="none"/>
          <w:lang w:val="en-US" w:eastAsia="zh-CN"/>
        </w:rPr>
        <w:t>桥梁</w:t>
      </w:r>
      <w:r>
        <w:rPr>
          <w:rFonts w:cs="Times New Roman"/>
          <w:color w:val="auto"/>
          <w:highlight w:val="none"/>
        </w:rPr>
        <w:t>　　</w:t>
      </w:r>
      <w:r>
        <w:rPr>
          <w:rFonts w:hint="eastAsia"/>
          <w:color w:val="auto"/>
          <w:sz w:val="24"/>
          <w:szCs w:val="24"/>
          <w:highlight w:val="none"/>
        </w:rPr>
        <w:t>prefabricated municipal bridge</w:t>
      </w:r>
    </w:p>
    <w:p>
      <w:pPr>
        <w:spacing w:line="360" w:lineRule="auto"/>
        <w:ind w:firstLine="480" w:firstLineChars="200"/>
        <w:contextualSpacing/>
        <w:jc w:val="both"/>
        <w:rPr>
          <w:color w:val="auto"/>
          <w:sz w:val="24"/>
          <w:szCs w:val="24"/>
          <w:highlight w:val="none"/>
        </w:rPr>
      </w:pPr>
      <w:r>
        <w:rPr>
          <w:rFonts w:hint="eastAsia"/>
          <w:color w:val="auto"/>
          <w:sz w:val="24"/>
          <w:szCs w:val="24"/>
          <w:highlight w:val="none"/>
        </w:rPr>
        <w:t>由预制构件或部件通过各种可靠的方式连接组合成整体的</w:t>
      </w:r>
      <w:r>
        <w:rPr>
          <w:rFonts w:hint="eastAsia" w:eastAsia="宋体"/>
          <w:color w:val="auto"/>
          <w:sz w:val="24"/>
          <w:szCs w:val="24"/>
          <w:highlight w:val="none"/>
          <w:lang w:val="en-US" w:eastAsia="zh-CN"/>
        </w:rPr>
        <w:t>市政</w:t>
      </w:r>
      <w:r>
        <w:rPr>
          <w:rFonts w:hint="eastAsia"/>
          <w:color w:val="auto"/>
          <w:sz w:val="24"/>
          <w:szCs w:val="24"/>
          <w:highlight w:val="none"/>
        </w:rPr>
        <w:t>桥梁</w:t>
      </w:r>
      <w:r>
        <w:rPr>
          <w:color w:val="auto"/>
          <w:sz w:val="24"/>
          <w:szCs w:val="24"/>
          <w:highlight w:val="none"/>
        </w:rPr>
        <w:t>。</w:t>
      </w:r>
    </w:p>
    <w:p>
      <w:pPr>
        <w:spacing w:line="360" w:lineRule="auto"/>
        <w:contextualSpacing/>
        <w:jc w:val="both"/>
        <w:rPr>
          <w:color w:val="auto"/>
          <w:sz w:val="24"/>
          <w:szCs w:val="24"/>
          <w:highlight w:val="none"/>
        </w:rPr>
      </w:pPr>
      <w:r>
        <w:rPr>
          <w:b/>
          <w:bCs/>
          <w:color w:val="auto"/>
          <w:sz w:val="24"/>
          <w:szCs w:val="24"/>
          <w:highlight w:val="none"/>
        </w:rPr>
        <w:t>2.0.2</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工程质量检测</w:t>
      </w:r>
      <w:r>
        <w:rPr>
          <w:rFonts w:cs="Times New Roman"/>
          <w:color w:val="auto"/>
          <w:highlight w:val="none"/>
        </w:rPr>
        <w:t>　　</w:t>
      </w:r>
      <w:r>
        <w:rPr>
          <w:rFonts w:hint="eastAsia" w:eastAsia="宋体"/>
          <w:color w:val="auto"/>
          <w:sz w:val="24"/>
          <w:szCs w:val="24"/>
          <w:highlight w:val="none"/>
          <w:lang w:val="en-US" w:eastAsia="zh-CN"/>
        </w:rPr>
        <w:t>e</w:t>
      </w:r>
      <w:r>
        <w:rPr>
          <w:rFonts w:hint="eastAsia"/>
          <w:color w:val="auto"/>
          <w:sz w:val="24"/>
          <w:szCs w:val="24"/>
          <w:highlight w:val="none"/>
        </w:rPr>
        <w:t>ngineering quality testing</w:t>
      </w:r>
    </w:p>
    <w:p>
      <w:pPr>
        <w:spacing w:line="360" w:lineRule="auto"/>
        <w:ind w:firstLine="480" w:firstLineChars="200"/>
        <w:contextualSpacing/>
        <w:jc w:val="both"/>
        <w:rPr>
          <w:color w:val="auto"/>
          <w:sz w:val="24"/>
          <w:szCs w:val="24"/>
          <w:highlight w:val="none"/>
        </w:rPr>
      </w:pPr>
      <w:r>
        <w:rPr>
          <w:color w:val="auto"/>
          <w:sz w:val="24"/>
          <w:szCs w:val="24"/>
          <w:highlight w:val="none"/>
        </w:rPr>
        <w:t>为评定</w:t>
      </w:r>
      <w:r>
        <w:rPr>
          <w:rFonts w:hint="eastAsia"/>
          <w:color w:val="auto"/>
          <w:sz w:val="24"/>
          <w:szCs w:val="24"/>
          <w:highlight w:val="none"/>
        </w:rPr>
        <w:t>装配式市政桥梁</w:t>
      </w:r>
      <w:r>
        <w:rPr>
          <w:color w:val="auto"/>
          <w:sz w:val="24"/>
          <w:szCs w:val="24"/>
          <w:highlight w:val="none"/>
        </w:rPr>
        <w:t>工程质量与设计要求或与施工质量验收规范规定的符合性所实施的检测。</w:t>
      </w:r>
    </w:p>
    <w:p>
      <w:pPr>
        <w:spacing w:line="360" w:lineRule="auto"/>
        <w:contextualSpacing/>
        <w:jc w:val="both"/>
        <w:rPr>
          <w:color w:val="auto"/>
          <w:sz w:val="24"/>
          <w:szCs w:val="24"/>
          <w:highlight w:val="none"/>
        </w:rPr>
      </w:pPr>
      <w:r>
        <w:rPr>
          <w:b/>
          <w:bCs/>
          <w:color w:val="auto"/>
          <w:sz w:val="24"/>
          <w:szCs w:val="24"/>
          <w:highlight w:val="none"/>
        </w:rPr>
        <w:t>2.0.3</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预制混凝土构件</w:t>
      </w:r>
      <w:r>
        <w:rPr>
          <w:rFonts w:cs="Times New Roman"/>
          <w:color w:val="auto"/>
          <w:highlight w:val="none"/>
        </w:rPr>
        <w:t>　　</w:t>
      </w:r>
      <w:r>
        <w:rPr>
          <w:color w:val="auto"/>
          <w:sz w:val="24"/>
          <w:szCs w:val="24"/>
          <w:highlight w:val="none"/>
        </w:rPr>
        <w:t>precast concrete component</w:t>
      </w:r>
    </w:p>
    <w:p>
      <w:pPr>
        <w:spacing w:line="360" w:lineRule="auto"/>
        <w:ind w:firstLine="480" w:firstLineChars="200"/>
        <w:contextualSpacing/>
        <w:jc w:val="both"/>
        <w:rPr>
          <w:color w:val="auto"/>
          <w:sz w:val="24"/>
          <w:szCs w:val="24"/>
          <w:highlight w:val="none"/>
        </w:rPr>
      </w:pPr>
      <w:r>
        <w:rPr>
          <w:color w:val="auto"/>
          <w:sz w:val="24"/>
          <w:szCs w:val="24"/>
          <w:highlight w:val="none"/>
        </w:rPr>
        <w:t>在工厂或现场预先生产制作的混凝土构件。</w:t>
      </w:r>
    </w:p>
    <w:p>
      <w:pPr>
        <w:spacing w:line="360" w:lineRule="auto"/>
        <w:contextualSpacing/>
        <w:jc w:val="both"/>
        <w:rPr>
          <w:color w:val="auto"/>
          <w:sz w:val="24"/>
          <w:szCs w:val="24"/>
          <w:highlight w:val="none"/>
        </w:rPr>
      </w:pPr>
      <w:r>
        <w:rPr>
          <w:b/>
          <w:bCs/>
          <w:color w:val="auto"/>
          <w:sz w:val="24"/>
          <w:szCs w:val="24"/>
          <w:highlight w:val="none"/>
        </w:rPr>
        <w:t>2.0.4</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非破损检测方法</w:t>
      </w:r>
      <w:r>
        <w:rPr>
          <w:rFonts w:cs="Times New Roman"/>
          <w:color w:val="auto"/>
          <w:highlight w:val="none"/>
        </w:rPr>
        <w:t>　　</w:t>
      </w:r>
      <w:r>
        <w:rPr>
          <w:color w:val="auto"/>
          <w:sz w:val="24"/>
          <w:szCs w:val="24"/>
          <w:highlight w:val="none"/>
        </w:rPr>
        <w:t>method of non-destructive test</w:t>
      </w:r>
    </w:p>
    <w:p>
      <w:pPr>
        <w:spacing w:line="360" w:lineRule="auto"/>
        <w:ind w:firstLine="480" w:firstLineChars="200"/>
        <w:contextualSpacing/>
        <w:jc w:val="both"/>
        <w:rPr>
          <w:color w:val="auto"/>
          <w:sz w:val="24"/>
          <w:szCs w:val="24"/>
          <w:highlight w:val="none"/>
        </w:rPr>
      </w:pPr>
      <w:r>
        <w:rPr>
          <w:color w:val="auto"/>
          <w:sz w:val="24"/>
          <w:szCs w:val="24"/>
          <w:highlight w:val="none"/>
        </w:rPr>
        <w:t>在检测过程中，对结构的既有性能没有影响的检测方法。</w:t>
      </w:r>
    </w:p>
    <w:p>
      <w:pPr>
        <w:spacing w:line="360" w:lineRule="auto"/>
        <w:contextualSpacing/>
        <w:jc w:val="both"/>
        <w:rPr>
          <w:rFonts w:hint="eastAsia" w:eastAsia="宋体"/>
          <w:color w:val="auto"/>
          <w:sz w:val="24"/>
          <w:szCs w:val="24"/>
          <w:highlight w:val="none"/>
          <w:lang w:val="en-US" w:eastAsia="zh-CN"/>
        </w:rPr>
      </w:pPr>
      <w:r>
        <w:rPr>
          <w:b/>
          <w:bCs/>
          <w:color w:val="auto"/>
          <w:sz w:val="24"/>
          <w:szCs w:val="24"/>
          <w:highlight w:val="none"/>
        </w:rPr>
        <w:t>2.0.</w:t>
      </w:r>
      <w:r>
        <w:rPr>
          <w:rFonts w:hint="eastAsia"/>
          <w:b/>
          <w:bCs/>
          <w:color w:val="auto"/>
          <w:sz w:val="24"/>
          <w:szCs w:val="24"/>
          <w:highlight w:val="none"/>
          <w:lang w:val="en-US" w:eastAsia="zh-CN"/>
        </w:rPr>
        <w:t>5</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钢筋套筒灌浆连接</w:t>
      </w:r>
      <w:r>
        <w:rPr>
          <w:rFonts w:cs="Times New Roman"/>
          <w:color w:val="auto"/>
          <w:highlight w:val="none"/>
        </w:rPr>
        <w:t>　　</w:t>
      </w:r>
      <w:r>
        <w:rPr>
          <w:color w:val="auto"/>
          <w:sz w:val="24"/>
          <w:szCs w:val="24"/>
          <w:highlight w:val="none"/>
        </w:rPr>
        <w:t xml:space="preserve"> </w:t>
      </w:r>
      <w:r>
        <w:rPr>
          <w:rFonts w:hint="eastAsia" w:eastAsia="宋体"/>
          <w:color w:val="auto"/>
          <w:sz w:val="24"/>
          <w:szCs w:val="24"/>
          <w:highlight w:val="none"/>
          <w:lang w:val="en-US" w:eastAsia="zh-CN"/>
        </w:rPr>
        <w:t xml:space="preserve">grout </w:t>
      </w:r>
      <w:r>
        <w:rPr>
          <w:color w:val="auto"/>
          <w:sz w:val="24"/>
          <w:szCs w:val="24"/>
          <w:highlight w:val="none"/>
        </w:rPr>
        <w:t xml:space="preserve">sleeve </w:t>
      </w:r>
      <w:r>
        <w:rPr>
          <w:rFonts w:hint="eastAsia" w:eastAsia="宋体"/>
          <w:color w:val="auto"/>
          <w:sz w:val="24"/>
          <w:szCs w:val="24"/>
          <w:highlight w:val="none"/>
          <w:lang w:val="en-US" w:eastAsia="zh-CN"/>
        </w:rPr>
        <w:t xml:space="preserve">splicing of </w:t>
      </w:r>
      <w:r>
        <w:rPr>
          <w:color w:val="auto"/>
          <w:sz w:val="24"/>
          <w:szCs w:val="24"/>
          <w:highlight w:val="none"/>
        </w:rPr>
        <w:t>rebar</w:t>
      </w:r>
      <w:r>
        <w:rPr>
          <w:rFonts w:hint="eastAsia" w:eastAsia="宋体"/>
          <w:color w:val="auto"/>
          <w:sz w:val="24"/>
          <w:szCs w:val="24"/>
          <w:highlight w:val="none"/>
          <w:lang w:val="en-US" w:eastAsia="zh-CN"/>
        </w:rPr>
        <w:t>s</w:t>
      </w:r>
    </w:p>
    <w:p>
      <w:pPr>
        <w:spacing w:line="360" w:lineRule="auto"/>
        <w:ind w:firstLine="480" w:firstLineChars="200"/>
        <w:contextualSpacing/>
        <w:jc w:val="both"/>
        <w:rPr>
          <w:color w:val="auto"/>
          <w:sz w:val="24"/>
          <w:szCs w:val="24"/>
          <w:highlight w:val="none"/>
        </w:rPr>
      </w:pPr>
      <w:r>
        <w:rPr>
          <w:rFonts w:hint="eastAsia"/>
          <w:color w:val="auto"/>
          <w:sz w:val="24"/>
          <w:szCs w:val="24"/>
          <w:highlight w:val="none"/>
        </w:rPr>
        <w:t>在金属套筒中插入单根带肋钢筋并注入灌浆料拌合物，通过拌合物硬化形成整体并实现传力的钢筋对接连接，简称套筒灌浆连接。</w:t>
      </w:r>
    </w:p>
    <w:p>
      <w:pPr>
        <w:spacing w:line="360" w:lineRule="auto"/>
        <w:contextualSpacing/>
        <w:jc w:val="both"/>
        <w:rPr>
          <w:color w:val="auto"/>
          <w:sz w:val="24"/>
          <w:szCs w:val="24"/>
          <w:highlight w:val="none"/>
        </w:rPr>
      </w:pPr>
      <w:r>
        <w:rPr>
          <w:b/>
          <w:bCs/>
          <w:color w:val="auto"/>
          <w:sz w:val="24"/>
          <w:szCs w:val="24"/>
          <w:highlight w:val="none"/>
        </w:rPr>
        <w:t>2.0.</w:t>
      </w:r>
      <w:r>
        <w:rPr>
          <w:rFonts w:hint="eastAsia" w:eastAsia="宋体"/>
          <w:b/>
          <w:bCs/>
          <w:color w:val="auto"/>
          <w:sz w:val="24"/>
          <w:szCs w:val="24"/>
          <w:highlight w:val="none"/>
          <w:lang w:val="en-US" w:eastAsia="zh-CN"/>
        </w:rPr>
        <w:t>6</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ascii="Times New Roman" w:hAnsi="Times New Roman" w:eastAsia="Times New Roman" w:cs="Times New Roman"/>
          <w:color w:val="auto"/>
          <w:sz w:val="24"/>
          <w:szCs w:val="24"/>
          <w:highlight w:val="none"/>
          <w:lang w:val="en-US" w:eastAsia="zh-CN"/>
        </w:rPr>
        <w:t>套筒</w:t>
      </w:r>
      <w:r>
        <w:rPr>
          <w:color w:val="auto"/>
          <w:sz w:val="24"/>
          <w:szCs w:val="24"/>
          <w:highlight w:val="none"/>
        </w:rPr>
        <w:t>灌浆饱满度</w:t>
      </w:r>
      <w:r>
        <w:rPr>
          <w:rFonts w:cs="Times New Roman"/>
          <w:color w:val="auto"/>
          <w:highlight w:val="none"/>
        </w:rPr>
        <w:t>　　</w:t>
      </w:r>
      <w:r>
        <w:rPr>
          <w:rFonts w:hint="eastAsia" w:eastAsia="宋体" w:cs="Times New Roman"/>
          <w:color w:val="auto"/>
          <w:highlight w:val="none"/>
          <w:lang w:val="en-US" w:eastAsia="zh-CN"/>
        </w:rPr>
        <w:t xml:space="preserve">sleeve </w:t>
      </w:r>
      <w:r>
        <w:rPr>
          <w:color w:val="auto"/>
          <w:sz w:val="24"/>
          <w:szCs w:val="24"/>
          <w:highlight w:val="none"/>
        </w:rPr>
        <w:t>grouting plumpness</w:t>
      </w:r>
    </w:p>
    <w:p>
      <w:pPr>
        <w:spacing w:line="360" w:lineRule="auto"/>
        <w:ind w:firstLine="480" w:firstLineChars="200"/>
        <w:contextualSpacing/>
        <w:jc w:val="both"/>
        <w:rPr>
          <w:color w:val="auto"/>
          <w:sz w:val="24"/>
          <w:szCs w:val="24"/>
          <w:highlight w:val="none"/>
        </w:rPr>
      </w:pPr>
      <w:r>
        <w:rPr>
          <w:color w:val="auto"/>
          <w:sz w:val="24"/>
          <w:szCs w:val="24"/>
          <w:highlight w:val="none"/>
        </w:rPr>
        <w:t>钢筋套筒灌浆结束并稳定后，套筒内水泥基灌浆料液面到达出浆口的程度。</w:t>
      </w:r>
    </w:p>
    <w:p>
      <w:pPr>
        <w:spacing w:line="360" w:lineRule="auto"/>
        <w:contextualSpacing/>
        <w:jc w:val="both"/>
        <w:rPr>
          <w:rFonts w:hint="eastAsia"/>
          <w:b w:val="0"/>
          <w:bCs w:val="0"/>
          <w:color w:val="auto"/>
          <w:highlight w:val="none"/>
        </w:rPr>
      </w:pPr>
      <w:r>
        <w:rPr>
          <w:rFonts w:hint="eastAsia"/>
          <w:b/>
          <w:bCs/>
          <w:color w:val="auto"/>
          <w:highlight w:val="none"/>
        </w:rPr>
        <w:t>2.</w:t>
      </w:r>
      <w:r>
        <w:rPr>
          <w:rFonts w:hint="eastAsia" w:eastAsia="宋体"/>
          <w:b/>
          <w:bCs/>
          <w:color w:val="auto"/>
          <w:highlight w:val="none"/>
          <w:lang w:eastAsia="zh-CN"/>
        </w:rPr>
        <w:t>0</w:t>
      </w:r>
      <w:r>
        <w:rPr>
          <w:rFonts w:hint="eastAsia" w:eastAsia="宋体"/>
          <w:b/>
          <w:bCs/>
          <w:color w:val="auto"/>
          <w:highlight w:val="none"/>
          <w:lang w:val="en-US" w:eastAsia="zh-CN"/>
        </w:rPr>
        <w:t>.7</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b w:val="0"/>
          <w:bCs w:val="0"/>
          <w:color w:val="auto"/>
          <w:highlight w:val="none"/>
        </w:rPr>
        <w:t>电阻率法</w:t>
      </w:r>
      <w:r>
        <w:rPr>
          <w:rFonts w:cs="Times New Roman"/>
          <w:color w:val="auto"/>
          <w:highlight w:val="none"/>
        </w:rPr>
        <w:t>　　</w:t>
      </w:r>
      <w:r>
        <w:rPr>
          <w:rFonts w:hint="eastAsia"/>
          <w:b w:val="0"/>
          <w:bCs w:val="0"/>
          <w:color w:val="auto"/>
          <w:highlight w:val="none"/>
        </w:rPr>
        <w:t>resistivity method</w:t>
      </w:r>
    </w:p>
    <w:p>
      <w:pPr>
        <w:spacing w:line="360" w:lineRule="auto"/>
        <w:ind w:firstLine="480" w:firstLineChars="200"/>
        <w:jc w:val="both"/>
        <w:textAlignment w:val="baseline"/>
        <w:rPr>
          <w:rFonts w:hint="eastAsia" w:ascii="Times New Roman" w:hAnsi="Times New Roman" w:eastAsia="宋体"/>
          <w:color w:val="auto"/>
          <w:kern w:val="2"/>
          <w:sz w:val="24"/>
          <w:szCs w:val="24"/>
          <w:highlight w:val="none"/>
          <w:lang w:eastAsia="zh-CN" w:bidi="ar-SA"/>
        </w:rPr>
      </w:pPr>
      <w:r>
        <w:rPr>
          <w:rFonts w:eastAsia="宋体"/>
          <w:color w:val="auto"/>
          <w:kern w:val="2"/>
          <w:sz w:val="24"/>
          <w:szCs w:val="24"/>
          <w:highlight w:val="none"/>
          <w:lang w:eastAsia="zh-CN" w:bidi="ar-SA"/>
        </w:rPr>
        <w:t>灌浆前在套筒出浆口预埋</w:t>
      </w:r>
      <w:r>
        <w:rPr>
          <w:rFonts w:hint="eastAsia" w:eastAsia="宋体"/>
          <w:color w:val="auto"/>
          <w:kern w:val="2"/>
          <w:sz w:val="24"/>
          <w:szCs w:val="24"/>
          <w:highlight w:val="none"/>
          <w:lang w:val="en-US" w:eastAsia="zh-CN" w:bidi="ar-SA"/>
        </w:rPr>
        <w:t>电极探头</w:t>
      </w:r>
      <w:r>
        <w:rPr>
          <w:rFonts w:hint="eastAsia" w:eastAsia="宋体"/>
          <w:color w:val="auto"/>
          <w:kern w:val="2"/>
          <w:sz w:val="24"/>
          <w:szCs w:val="24"/>
          <w:highlight w:val="none"/>
          <w:lang w:eastAsia="zh-CN" w:bidi="ar-SA"/>
        </w:rPr>
        <w:t>，</w:t>
      </w:r>
      <w:r>
        <w:rPr>
          <w:rFonts w:eastAsia="宋体"/>
          <w:color w:val="auto"/>
          <w:kern w:val="2"/>
          <w:sz w:val="24"/>
          <w:szCs w:val="24"/>
          <w:highlight w:val="none"/>
          <w:lang w:eastAsia="zh-CN" w:bidi="ar-SA"/>
        </w:rPr>
        <w:t>灌浆过程中或灌浆结束</w:t>
      </w:r>
      <w:r>
        <w:rPr>
          <w:rFonts w:hint="eastAsia" w:eastAsia="宋体"/>
          <w:color w:val="auto"/>
          <w:kern w:val="2"/>
          <w:sz w:val="24"/>
          <w:szCs w:val="24"/>
          <w:highlight w:val="none"/>
          <w:lang w:val="en-US" w:eastAsia="zh-CN" w:bidi="ar-SA"/>
        </w:rPr>
        <w:t>一定时间内</w:t>
      </w:r>
      <w:r>
        <w:rPr>
          <w:rFonts w:eastAsia="宋体"/>
          <w:color w:val="auto"/>
          <w:kern w:val="2"/>
          <w:sz w:val="24"/>
          <w:szCs w:val="24"/>
          <w:highlight w:val="none"/>
          <w:lang w:eastAsia="zh-CN" w:bidi="ar-SA"/>
        </w:rPr>
        <w:t>，通过</w:t>
      </w:r>
      <w:r>
        <w:rPr>
          <w:rFonts w:hint="eastAsia" w:eastAsia="宋体"/>
          <w:color w:val="auto"/>
          <w:kern w:val="2"/>
          <w:sz w:val="24"/>
          <w:szCs w:val="24"/>
          <w:highlight w:val="none"/>
          <w:lang w:val="en-US" w:eastAsia="zh-CN" w:bidi="ar-SA"/>
        </w:rPr>
        <w:t>数据采集系统</w:t>
      </w:r>
      <w:r>
        <w:rPr>
          <w:rFonts w:eastAsia="宋体"/>
          <w:color w:val="auto"/>
          <w:kern w:val="2"/>
          <w:sz w:val="24"/>
          <w:szCs w:val="24"/>
          <w:highlight w:val="none"/>
          <w:lang w:eastAsia="zh-CN" w:bidi="ar-SA"/>
        </w:rPr>
        <w:t>获得的</w:t>
      </w:r>
      <w:r>
        <w:rPr>
          <w:rFonts w:hint="eastAsia" w:eastAsia="宋体"/>
          <w:color w:val="auto"/>
          <w:kern w:val="2"/>
          <w:sz w:val="24"/>
          <w:szCs w:val="24"/>
          <w:highlight w:val="none"/>
          <w:lang w:val="en-US" w:eastAsia="zh-CN" w:bidi="ar-SA"/>
        </w:rPr>
        <w:t>电阻值</w:t>
      </w:r>
      <w:r>
        <w:rPr>
          <w:rFonts w:eastAsia="宋体"/>
          <w:color w:val="auto"/>
          <w:kern w:val="2"/>
          <w:sz w:val="24"/>
          <w:szCs w:val="24"/>
          <w:highlight w:val="none"/>
          <w:lang w:eastAsia="zh-CN" w:bidi="ar-SA"/>
        </w:rPr>
        <w:t>判断灌浆饱满度的方法。</w:t>
      </w:r>
    </w:p>
    <w:p>
      <w:pPr>
        <w:spacing w:line="360" w:lineRule="auto"/>
        <w:contextualSpacing/>
        <w:jc w:val="both"/>
        <w:rPr>
          <w:rFonts w:hint="eastAsia"/>
          <w:b w:val="0"/>
          <w:bCs w:val="0"/>
          <w:color w:val="auto"/>
          <w:highlight w:val="none"/>
          <w:lang w:val="en-US" w:eastAsia="zh-CN"/>
        </w:rPr>
      </w:pPr>
      <w:r>
        <w:rPr>
          <w:rFonts w:hint="eastAsia"/>
          <w:b/>
          <w:bCs/>
          <w:color w:val="auto"/>
          <w:highlight w:val="none"/>
          <w:lang w:val="en-US" w:eastAsia="zh-CN"/>
        </w:rPr>
        <w:t>2.1.8</w:t>
      </w:r>
      <w:r>
        <w:rPr>
          <w:rFonts w:hint="eastAsia"/>
          <w:b w:val="0"/>
          <w:bCs w:val="0"/>
          <w:color w:val="auto"/>
          <w:highlight w:val="none"/>
          <w:lang w:val="en-US" w:eastAsia="zh-CN"/>
        </w:rPr>
        <w:t>　电容法　　capacitance method</w:t>
      </w:r>
    </w:p>
    <w:p>
      <w:pPr>
        <w:spacing w:line="360" w:lineRule="auto"/>
        <w:ind w:firstLine="480" w:firstLineChars="200"/>
        <w:jc w:val="both"/>
        <w:textAlignment w:val="baseline"/>
        <w:rPr>
          <w:rFonts w:eastAsia="宋体"/>
          <w:color w:val="auto"/>
          <w:kern w:val="2"/>
          <w:szCs w:val="22"/>
          <w:highlight w:val="none"/>
          <w:lang w:eastAsia="zh-CN" w:bidi="ar-SA"/>
        </w:rPr>
      </w:pPr>
      <w:r>
        <w:rPr>
          <w:rFonts w:hint="eastAsia" w:eastAsia="宋体"/>
          <w:color w:val="auto"/>
          <w:kern w:val="2"/>
          <w:szCs w:val="22"/>
          <w:highlight w:val="none"/>
          <w:lang w:eastAsia="zh-CN" w:bidi="ar-SA"/>
        </w:rPr>
        <w:t>灌浆前在套筒出浆口预埋</w:t>
      </w:r>
      <w:r>
        <w:rPr>
          <w:rFonts w:hint="eastAsia" w:eastAsia="宋体"/>
          <w:color w:val="auto"/>
          <w:kern w:val="2"/>
          <w:szCs w:val="22"/>
          <w:highlight w:val="none"/>
          <w:lang w:val="en-US" w:eastAsia="zh-CN" w:bidi="ar-SA"/>
        </w:rPr>
        <w:t>电容探头</w:t>
      </w:r>
      <w:r>
        <w:rPr>
          <w:rFonts w:hint="eastAsia" w:eastAsia="宋体"/>
          <w:color w:val="auto"/>
          <w:kern w:val="2"/>
          <w:szCs w:val="22"/>
          <w:highlight w:val="none"/>
          <w:lang w:eastAsia="zh-CN" w:bidi="ar-SA"/>
        </w:rPr>
        <w:t>，灌浆过程中或灌浆结束一定时间内，通过数据采集系统获得的</w:t>
      </w:r>
      <w:r>
        <w:rPr>
          <w:rFonts w:hint="eastAsia" w:eastAsia="宋体"/>
          <w:color w:val="auto"/>
          <w:kern w:val="2"/>
          <w:szCs w:val="22"/>
          <w:highlight w:val="none"/>
          <w:lang w:val="en-US" w:eastAsia="zh-CN" w:bidi="ar-SA"/>
        </w:rPr>
        <w:t>电容</w:t>
      </w:r>
      <w:r>
        <w:rPr>
          <w:rFonts w:hint="eastAsia" w:eastAsia="宋体"/>
          <w:color w:val="auto"/>
          <w:kern w:val="2"/>
          <w:szCs w:val="22"/>
          <w:highlight w:val="none"/>
          <w:lang w:eastAsia="zh-CN" w:bidi="ar-SA"/>
        </w:rPr>
        <w:t>值判断灌浆饱满度的方法。</w:t>
      </w:r>
    </w:p>
    <w:p>
      <w:pPr>
        <w:spacing w:line="360" w:lineRule="auto"/>
        <w:contextualSpacing/>
        <w:jc w:val="both"/>
        <w:rPr>
          <w:rFonts w:hint="eastAsia"/>
          <w:b w:val="0"/>
          <w:bCs w:val="0"/>
          <w:color w:val="auto"/>
          <w:highlight w:val="none"/>
        </w:rPr>
      </w:pPr>
      <w:r>
        <w:rPr>
          <w:rFonts w:hint="eastAsia"/>
          <w:b/>
          <w:bCs/>
          <w:color w:val="auto"/>
          <w:highlight w:val="none"/>
        </w:rPr>
        <w:t>2.</w:t>
      </w:r>
      <w:r>
        <w:rPr>
          <w:rFonts w:hint="eastAsia" w:eastAsia="宋体"/>
          <w:b/>
          <w:bCs/>
          <w:color w:val="auto"/>
          <w:highlight w:val="none"/>
          <w:lang w:eastAsia="zh-CN"/>
        </w:rPr>
        <w:t>0</w:t>
      </w:r>
      <w:r>
        <w:rPr>
          <w:rFonts w:hint="eastAsia" w:eastAsia="宋体"/>
          <w:b/>
          <w:bCs/>
          <w:color w:val="auto"/>
          <w:highlight w:val="none"/>
          <w:lang w:val="en-US" w:eastAsia="zh-CN"/>
        </w:rPr>
        <w:t>.9</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b w:val="0"/>
          <w:bCs w:val="0"/>
          <w:color w:val="auto"/>
          <w:highlight w:val="none"/>
        </w:rPr>
        <w:t>压电法</w:t>
      </w:r>
      <w:r>
        <w:rPr>
          <w:rFonts w:cs="Times New Roman"/>
          <w:color w:val="auto"/>
          <w:highlight w:val="none"/>
        </w:rPr>
        <w:t>　　</w:t>
      </w:r>
      <w:r>
        <w:rPr>
          <w:rFonts w:hint="eastAsia"/>
          <w:b w:val="0"/>
          <w:bCs w:val="0"/>
          <w:color w:val="auto"/>
          <w:highlight w:val="none"/>
        </w:rPr>
        <w:t>piezoelectric method</w:t>
      </w:r>
    </w:p>
    <w:p>
      <w:pPr>
        <w:keepNext w:val="0"/>
        <w:keepLines w:val="0"/>
        <w:widowControl/>
        <w:suppressLineNumbers w:val="0"/>
        <w:spacing w:line="360" w:lineRule="auto"/>
        <w:ind w:firstLine="480" w:firstLineChars="200"/>
        <w:jc w:val="both"/>
        <w:textAlignment w:val="baseline"/>
        <w:rPr>
          <w:rFonts w:eastAsia="宋体"/>
          <w:color w:val="auto"/>
          <w:kern w:val="2"/>
          <w:sz w:val="24"/>
          <w:szCs w:val="24"/>
          <w:highlight w:val="none"/>
          <w:lang w:eastAsia="zh-CN" w:bidi="ar-SA"/>
        </w:rPr>
      </w:pPr>
      <w:r>
        <w:rPr>
          <w:rFonts w:eastAsia="宋体"/>
          <w:color w:val="auto"/>
          <w:kern w:val="2"/>
          <w:sz w:val="24"/>
          <w:szCs w:val="24"/>
          <w:highlight w:val="none"/>
          <w:lang w:eastAsia="zh-CN" w:bidi="ar-SA"/>
        </w:rPr>
        <w:t>灌浆前在套筒出浆口预埋</w:t>
      </w:r>
      <w:r>
        <w:rPr>
          <w:rFonts w:hint="eastAsia" w:eastAsia="宋体"/>
          <w:color w:val="auto"/>
          <w:kern w:val="2"/>
          <w:sz w:val="24"/>
          <w:szCs w:val="24"/>
          <w:highlight w:val="none"/>
          <w:lang w:eastAsia="zh-CN" w:bidi="ar-SA"/>
        </w:rPr>
        <w:t>压电传感器，</w:t>
      </w:r>
      <w:r>
        <w:rPr>
          <w:rFonts w:eastAsia="宋体"/>
          <w:color w:val="auto"/>
          <w:kern w:val="2"/>
          <w:sz w:val="24"/>
          <w:szCs w:val="24"/>
          <w:highlight w:val="none"/>
          <w:lang w:eastAsia="zh-CN" w:bidi="ar-SA"/>
        </w:rPr>
        <w:t>灌浆过程中或灌浆结束</w:t>
      </w:r>
      <w:r>
        <w:rPr>
          <w:rFonts w:hint="eastAsia" w:eastAsia="宋体"/>
          <w:color w:val="auto"/>
          <w:kern w:val="2"/>
          <w:sz w:val="24"/>
          <w:szCs w:val="24"/>
          <w:highlight w:val="none"/>
          <w:lang w:val="en-US" w:eastAsia="zh-CN" w:bidi="ar-SA"/>
        </w:rPr>
        <w:t>一定时间内</w:t>
      </w:r>
      <w:r>
        <w:rPr>
          <w:rFonts w:eastAsia="宋体"/>
          <w:color w:val="auto"/>
          <w:kern w:val="2"/>
          <w:sz w:val="24"/>
          <w:szCs w:val="24"/>
          <w:highlight w:val="none"/>
          <w:lang w:eastAsia="zh-CN" w:bidi="ar-SA"/>
        </w:rPr>
        <w:t>，通过</w:t>
      </w:r>
      <w:r>
        <w:rPr>
          <w:rFonts w:hint="eastAsia" w:eastAsia="宋体"/>
          <w:color w:val="auto"/>
          <w:kern w:val="2"/>
          <w:sz w:val="24"/>
          <w:szCs w:val="24"/>
          <w:highlight w:val="none"/>
          <w:lang w:val="en-US" w:eastAsia="zh-CN" w:bidi="ar-SA"/>
        </w:rPr>
        <w:t>数据采集系统</w:t>
      </w:r>
      <w:r>
        <w:rPr>
          <w:rFonts w:eastAsia="宋体"/>
          <w:color w:val="auto"/>
          <w:kern w:val="2"/>
          <w:sz w:val="24"/>
          <w:szCs w:val="24"/>
          <w:highlight w:val="none"/>
          <w:lang w:eastAsia="zh-CN" w:bidi="ar-SA"/>
        </w:rPr>
        <w:t>获得的</w:t>
      </w:r>
      <w:r>
        <w:rPr>
          <w:rFonts w:hint="eastAsia" w:eastAsia="宋体"/>
          <w:color w:val="auto"/>
          <w:kern w:val="2"/>
          <w:sz w:val="24"/>
          <w:szCs w:val="24"/>
          <w:highlight w:val="none"/>
          <w:lang w:val="en-US" w:eastAsia="zh-CN" w:bidi="ar-SA"/>
        </w:rPr>
        <w:t>电压值</w:t>
      </w:r>
      <w:r>
        <w:rPr>
          <w:rFonts w:eastAsia="宋体"/>
          <w:color w:val="auto"/>
          <w:kern w:val="2"/>
          <w:sz w:val="24"/>
          <w:szCs w:val="24"/>
          <w:highlight w:val="none"/>
          <w:lang w:eastAsia="zh-CN" w:bidi="ar-SA"/>
        </w:rPr>
        <w:t>判断灌浆饱满度的方法。</w:t>
      </w:r>
    </w:p>
    <w:p>
      <w:pPr>
        <w:spacing w:line="360" w:lineRule="auto"/>
        <w:contextualSpacing/>
        <w:jc w:val="both"/>
        <w:rPr>
          <w:color w:val="auto"/>
          <w:sz w:val="24"/>
          <w:szCs w:val="24"/>
          <w:highlight w:val="none"/>
        </w:rPr>
      </w:pPr>
      <w:r>
        <w:rPr>
          <w:b/>
          <w:bCs/>
          <w:color w:val="auto"/>
          <w:sz w:val="24"/>
          <w:szCs w:val="24"/>
          <w:highlight w:val="none"/>
        </w:rPr>
        <w:t>2.0.</w:t>
      </w:r>
      <w:r>
        <w:rPr>
          <w:rFonts w:hint="eastAsia"/>
          <w:b/>
          <w:bCs/>
          <w:color w:val="auto"/>
          <w:sz w:val="24"/>
          <w:szCs w:val="24"/>
          <w:highlight w:val="none"/>
          <w:lang w:val="en-US" w:eastAsia="zh-CN"/>
        </w:rPr>
        <w:t>10</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预埋</w:t>
      </w:r>
      <w:r>
        <w:rPr>
          <w:rFonts w:hint="eastAsia" w:eastAsia="宋体"/>
          <w:color w:val="auto"/>
          <w:sz w:val="24"/>
          <w:szCs w:val="24"/>
          <w:highlight w:val="none"/>
          <w:lang w:val="en-US" w:eastAsia="zh-CN"/>
        </w:rPr>
        <w:t>阻尼</w:t>
      </w:r>
      <w:r>
        <w:rPr>
          <w:color w:val="auto"/>
          <w:sz w:val="24"/>
          <w:szCs w:val="24"/>
          <w:highlight w:val="none"/>
        </w:rPr>
        <w:t>传感器法</w:t>
      </w:r>
      <w:r>
        <w:rPr>
          <w:rFonts w:cs="Times New Roman"/>
          <w:color w:val="auto"/>
          <w:highlight w:val="none"/>
        </w:rPr>
        <w:t>　　</w:t>
      </w:r>
      <w:r>
        <w:rPr>
          <w:color w:val="auto"/>
          <w:sz w:val="24"/>
          <w:szCs w:val="24"/>
          <w:highlight w:val="none"/>
        </w:rPr>
        <w:t xml:space="preserve">embedded </w:t>
      </w:r>
      <w:r>
        <w:rPr>
          <w:rFonts w:hint="eastAsia" w:eastAsia="宋体"/>
          <w:color w:val="auto"/>
          <w:sz w:val="24"/>
          <w:szCs w:val="24"/>
          <w:highlight w:val="none"/>
          <w:lang w:val="en-US" w:eastAsia="zh-CN"/>
        </w:rPr>
        <w:t>d</w:t>
      </w:r>
      <w:r>
        <w:rPr>
          <w:rFonts w:hint="eastAsia"/>
          <w:color w:val="auto"/>
          <w:sz w:val="24"/>
          <w:szCs w:val="24"/>
          <w:highlight w:val="none"/>
        </w:rPr>
        <w:t>amping</w:t>
      </w:r>
      <w:r>
        <w:rPr>
          <w:rFonts w:hint="eastAsia" w:eastAsia="宋体"/>
          <w:color w:val="auto"/>
          <w:sz w:val="24"/>
          <w:szCs w:val="24"/>
          <w:highlight w:val="none"/>
          <w:lang w:val="en-US" w:eastAsia="zh-CN"/>
        </w:rPr>
        <w:t xml:space="preserve"> </w:t>
      </w:r>
      <w:r>
        <w:rPr>
          <w:color w:val="auto"/>
          <w:sz w:val="24"/>
          <w:szCs w:val="24"/>
          <w:highlight w:val="none"/>
        </w:rPr>
        <w:t>sensor method</w:t>
      </w:r>
    </w:p>
    <w:p>
      <w:pPr>
        <w:spacing w:line="360" w:lineRule="auto"/>
        <w:ind w:firstLine="480" w:firstLineChars="200"/>
        <w:contextualSpacing/>
        <w:jc w:val="both"/>
        <w:rPr>
          <w:rFonts w:hint="eastAsia"/>
          <w:color w:val="auto"/>
          <w:highlight w:val="none"/>
        </w:rPr>
      </w:pPr>
      <w:r>
        <w:rPr>
          <w:rFonts w:hint="eastAsia"/>
          <w:color w:val="auto"/>
          <w:highlight w:val="none"/>
        </w:rPr>
        <w:t>灌浆前在套筒出浆口预埋</w:t>
      </w:r>
      <w:r>
        <w:rPr>
          <w:rFonts w:hint="eastAsia" w:eastAsia="宋体"/>
          <w:color w:val="auto"/>
          <w:highlight w:val="none"/>
          <w:lang w:val="en-US" w:eastAsia="zh-CN"/>
        </w:rPr>
        <w:t>阻尼</w:t>
      </w:r>
      <w:r>
        <w:rPr>
          <w:rFonts w:hint="eastAsia"/>
          <w:color w:val="auto"/>
          <w:highlight w:val="none"/>
        </w:rPr>
        <w:t>传感器，灌浆过程中或灌浆结束</w:t>
      </w:r>
      <w:r>
        <w:rPr>
          <w:rFonts w:hint="eastAsia"/>
          <w:color w:val="auto"/>
          <w:highlight w:val="none"/>
          <w:lang w:val="en-US" w:eastAsia="zh-CN"/>
        </w:rPr>
        <w:t>一定时间内</w:t>
      </w:r>
      <w:r>
        <w:rPr>
          <w:rFonts w:hint="eastAsia"/>
          <w:color w:val="auto"/>
          <w:highlight w:val="none"/>
        </w:rPr>
        <w:t>，通过</w:t>
      </w:r>
      <w:r>
        <w:rPr>
          <w:rFonts w:hint="eastAsia"/>
          <w:color w:val="auto"/>
          <w:highlight w:val="none"/>
          <w:lang w:val="en-US" w:eastAsia="zh-CN"/>
        </w:rPr>
        <w:t>数据采集系统</w:t>
      </w:r>
      <w:r>
        <w:rPr>
          <w:rFonts w:hint="eastAsia"/>
          <w:color w:val="auto"/>
          <w:highlight w:val="none"/>
        </w:rPr>
        <w:t>获得的</w:t>
      </w:r>
      <w:r>
        <w:rPr>
          <w:rFonts w:hint="eastAsia" w:eastAsia="宋体"/>
          <w:color w:val="auto"/>
          <w:highlight w:val="none"/>
          <w:lang w:val="en-US" w:eastAsia="zh-CN"/>
        </w:rPr>
        <w:t>振动</w:t>
      </w:r>
      <w:r>
        <w:rPr>
          <w:rFonts w:hint="eastAsia"/>
          <w:color w:val="auto"/>
          <w:highlight w:val="none"/>
        </w:rPr>
        <w:t>波形判断灌浆饱满度的方法。</w:t>
      </w:r>
    </w:p>
    <w:p>
      <w:pPr>
        <w:spacing w:line="360" w:lineRule="auto"/>
        <w:contextualSpacing/>
        <w:jc w:val="both"/>
        <w:rPr>
          <w:rFonts w:hint="eastAsia" w:eastAsia="宋体"/>
          <w:color w:val="auto"/>
          <w:sz w:val="24"/>
          <w:szCs w:val="24"/>
          <w:highlight w:val="none"/>
          <w:lang w:val="en-US" w:eastAsia="zh-CN"/>
        </w:rPr>
      </w:pPr>
      <w:r>
        <w:rPr>
          <w:b/>
          <w:bCs/>
          <w:color w:val="auto"/>
          <w:sz w:val="24"/>
          <w:szCs w:val="24"/>
          <w:highlight w:val="none"/>
        </w:rPr>
        <w:t>2.0.</w:t>
      </w:r>
      <w:r>
        <w:rPr>
          <w:rFonts w:hint="eastAsia" w:eastAsia="宋体"/>
          <w:b/>
          <w:bCs/>
          <w:color w:val="auto"/>
          <w:sz w:val="24"/>
          <w:szCs w:val="24"/>
          <w:highlight w:val="none"/>
          <w:lang w:val="en-US" w:eastAsia="zh-CN"/>
        </w:rPr>
        <w:t>11</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内窥镜法</w:t>
      </w:r>
      <w:r>
        <w:rPr>
          <w:rFonts w:cs="Times New Roman"/>
          <w:color w:val="auto"/>
          <w:highlight w:val="none"/>
        </w:rPr>
        <w:t>　　</w:t>
      </w:r>
      <w:r>
        <w:rPr>
          <w:rFonts w:hint="eastAsia" w:eastAsia="宋体"/>
          <w:color w:val="auto"/>
          <w:sz w:val="24"/>
          <w:szCs w:val="24"/>
          <w:highlight w:val="none"/>
          <w:lang w:val="en-US" w:eastAsia="zh-CN"/>
        </w:rPr>
        <w:t>endoscopic method</w:t>
      </w:r>
    </w:p>
    <w:p>
      <w:pPr>
        <w:spacing w:line="360" w:lineRule="auto"/>
        <w:ind w:firstLine="480" w:firstLineChars="200"/>
        <w:contextualSpacing/>
        <w:jc w:val="both"/>
        <w:rPr>
          <w:color w:val="auto"/>
          <w:sz w:val="24"/>
          <w:szCs w:val="24"/>
          <w:highlight w:val="none"/>
        </w:rPr>
      </w:pPr>
      <w:r>
        <w:rPr>
          <w:color w:val="auto"/>
          <w:sz w:val="24"/>
          <w:szCs w:val="24"/>
          <w:highlight w:val="none"/>
        </w:rPr>
        <w:t>利用带尺寸测量功能的内窥镜，在灌浆前和灌浆后对套筒内部进行观测，根据观测结果判断套筒内钢筋插入长度及灌浆饱满度的方法。</w:t>
      </w:r>
    </w:p>
    <w:p>
      <w:pPr>
        <w:spacing w:line="360" w:lineRule="auto"/>
        <w:contextualSpacing/>
        <w:jc w:val="both"/>
        <w:rPr>
          <w:color w:val="auto"/>
          <w:sz w:val="24"/>
          <w:szCs w:val="24"/>
          <w:highlight w:val="none"/>
        </w:rPr>
      </w:pPr>
      <w:r>
        <w:rPr>
          <w:b/>
          <w:bCs/>
          <w:color w:val="auto"/>
          <w:sz w:val="24"/>
          <w:szCs w:val="24"/>
          <w:highlight w:val="none"/>
        </w:rPr>
        <w:t>2.0.</w:t>
      </w:r>
      <w:r>
        <w:rPr>
          <w:rFonts w:hint="eastAsia" w:eastAsia="宋体"/>
          <w:b/>
          <w:bCs/>
          <w:color w:val="auto"/>
          <w:sz w:val="24"/>
          <w:szCs w:val="24"/>
          <w:highlight w:val="none"/>
          <w:lang w:val="en-US" w:eastAsia="zh-CN"/>
        </w:rPr>
        <w:t>12</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灌浆接头钢筋锚固长度</w:t>
      </w:r>
      <w:r>
        <w:rPr>
          <w:rFonts w:cs="Times New Roman"/>
          <w:color w:val="auto"/>
          <w:highlight w:val="none"/>
        </w:rPr>
        <w:t>　　</w:t>
      </w:r>
      <w:r>
        <w:rPr>
          <w:color w:val="auto"/>
          <w:sz w:val="24"/>
          <w:szCs w:val="24"/>
          <w:highlight w:val="none"/>
        </w:rPr>
        <w:t>anchorage length of rebar at grouting connecting joint</w:t>
      </w:r>
    </w:p>
    <w:p>
      <w:pPr>
        <w:spacing w:line="360" w:lineRule="auto"/>
        <w:ind w:firstLine="480" w:firstLineChars="200"/>
        <w:contextualSpacing/>
        <w:jc w:val="both"/>
        <w:rPr>
          <w:color w:val="auto"/>
          <w:sz w:val="24"/>
          <w:szCs w:val="24"/>
          <w:highlight w:val="none"/>
        </w:rPr>
      </w:pPr>
      <w:r>
        <w:rPr>
          <w:color w:val="auto"/>
          <w:sz w:val="24"/>
          <w:szCs w:val="24"/>
          <w:highlight w:val="none"/>
        </w:rPr>
        <w:t>套筒内连接钢筋与灌浆料的粘结长度。</w:t>
      </w:r>
    </w:p>
    <w:p>
      <w:pPr>
        <w:spacing w:line="360" w:lineRule="auto"/>
        <w:contextualSpacing/>
        <w:jc w:val="both"/>
        <w:rPr>
          <w:rFonts w:hint="eastAsia"/>
          <w:color w:val="auto"/>
          <w:sz w:val="24"/>
          <w:szCs w:val="24"/>
          <w:highlight w:val="none"/>
          <w:lang w:val="en-US" w:eastAsia="zh-CN"/>
        </w:rPr>
      </w:pPr>
      <w:r>
        <w:rPr>
          <w:b/>
          <w:bCs/>
          <w:color w:val="auto"/>
          <w:sz w:val="24"/>
          <w:szCs w:val="24"/>
          <w:highlight w:val="none"/>
        </w:rPr>
        <w:t>2.0.1</w:t>
      </w:r>
      <w:r>
        <w:rPr>
          <w:rFonts w:hint="eastAsia"/>
          <w:b/>
          <w:bCs/>
          <w:color w:val="auto"/>
          <w:sz w:val="24"/>
          <w:szCs w:val="24"/>
          <w:highlight w:val="none"/>
          <w:lang w:val="en-US" w:eastAsia="zh-CN"/>
        </w:rPr>
        <w:t>3</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color w:val="auto"/>
          <w:sz w:val="24"/>
          <w:szCs w:val="24"/>
          <w:highlight w:val="none"/>
        </w:rPr>
        <w:t>表面硬度法</w:t>
      </w:r>
      <w:r>
        <w:rPr>
          <w:rFonts w:cs="Times New Roman"/>
          <w:color w:val="auto"/>
          <w:highlight w:val="none"/>
        </w:rPr>
        <w:t>　　</w:t>
      </w:r>
      <w:r>
        <w:rPr>
          <w:rFonts w:hint="eastAsia"/>
          <w:color w:val="auto"/>
          <w:sz w:val="24"/>
          <w:szCs w:val="24"/>
          <w:highlight w:val="none"/>
          <w:lang w:val="en-US" w:eastAsia="zh-CN"/>
        </w:rPr>
        <w:t>surface hardness method</w:t>
      </w:r>
    </w:p>
    <w:p>
      <w:pPr>
        <w:spacing w:line="360" w:lineRule="auto"/>
        <w:ind w:firstLine="480" w:firstLineChars="200"/>
        <w:contextualSpacing/>
        <w:jc w:val="both"/>
        <w:rPr>
          <w:rFonts w:hint="eastAsia"/>
          <w:color w:val="auto"/>
          <w:sz w:val="24"/>
          <w:szCs w:val="24"/>
          <w:highlight w:val="none"/>
          <w:lang w:val="en-US" w:eastAsia="zh-CN"/>
        </w:rPr>
      </w:pPr>
      <w:r>
        <w:rPr>
          <w:rFonts w:hint="eastAsia"/>
          <w:color w:val="auto"/>
          <w:sz w:val="24"/>
          <w:szCs w:val="24"/>
          <w:highlight w:val="none"/>
          <w:lang w:val="en-US" w:eastAsia="zh-CN"/>
        </w:rPr>
        <w:t>通过测试灌浆孔道或出浆孔道内灌浆料外端面的硬度值，根据表面硬度与抗压强度的相关性，来推定灌浆料抗压强度的方法。</w:t>
      </w:r>
    </w:p>
    <w:p>
      <w:pPr>
        <w:spacing w:line="360" w:lineRule="auto"/>
        <w:contextualSpacing/>
        <w:jc w:val="both"/>
        <w:rPr>
          <w:color w:val="auto"/>
          <w:sz w:val="24"/>
          <w:szCs w:val="24"/>
          <w:highlight w:val="none"/>
        </w:rPr>
      </w:pPr>
      <w:r>
        <w:rPr>
          <w:b/>
          <w:bCs/>
          <w:color w:val="auto"/>
          <w:sz w:val="24"/>
          <w:szCs w:val="24"/>
          <w:highlight w:val="none"/>
        </w:rPr>
        <w:t>2.0.1</w:t>
      </w:r>
      <w:r>
        <w:rPr>
          <w:rFonts w:hint="eastAsia"/>
          <w:b/>
          <w:bCs/>
          <w:color w:val="auto"/>
          <w:sz w:val="24"/>
          <w:szCs w:val="24"/>
          <w:highlight w:val="none"/>
          <w:lang w:val="en-US" w:eastAsia="zh-CN"/>
        </w:rPr>
        <w:t>4</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color w:val="auto"/>
          <w:sz w:val="24"/>
          <w:szCs w:val="24"/>
          <w:highlight w:val="none"/>
        </w:rPr>
        <w:t>灌浆料实体强度检测</w:t>
      </w:r>
      <w:r>
        <w:rPr>
          <w:rFonts w:cs="Times New Roman"/>
          <w:color w:val="auto"/>
          <w:highlight w:val="none"/>
        </w:rPr>
        <w:t>　　</w:t>
      </w:r>
      <w:r>
        <w:rPr>
          <w:color w:val="auto"/>
          <w:sz w:val="24"/>
          <w:szCs w:val="24"/>
          <w:highlight w:val="none"/>
        </w:rPr>
        <w:t xml:space="preserve">in-situ strength </w:t>
      </w:r>
      <w:r>
        <w:rPr>
          <w:rFonts w:hint="eastAsia" w:eastAsia="宋体"/>
          <w:color w:val="auto"/>
          <w:sz w:val="24"/>
          <w:szCs w:val="24"/>
          <w:highlight w:val="none"/>
          <w:lang w:val="en-US" w:eastAsia="zh-CN"/>
        </w:rPr>
        <w:t>d</w:t>
      </w:r>
      <w:r>
        <w:rPr>
          <w:rFonts w:hint="eastAsia"/>
          <w:color w:val="auto"/>
          <w:sz w:val="24"/>
          <w:szCs w:val="24"/>
          <w:highlight w:val="none"/>
        </w:rPr>
        <w:t>etecti</w:t>
      </w:r>
      <w:r>
        <w:rPr>
          <w:rFonts w:hint="eastAsia" w:eastAsia="宋体"/>
          <w:color w:val="auto"/>
          <w:sz w:val="24"/>
          <w:szCs w:val="24"/>
          <w:highlight w:val="none"/>
          <w:lang w:val="en-US" w:eastAsia="zh-CN"/>
        </w:rPr>
        <w:t>on</w:t>
      </w:r>
      <w:r>
        <w:rPr>
          <w:color w:val="auto"/>
          <w:sz w:val="24"/>
          <w:szCs w:val="24"/>
          <w:highlight w:val="none"/>
        </w:rPr>
        <w:t xml:space="preserve"> of grouting material</w:t>
      </w:r>
    </w:p>
    <w:p>
      <w:pPr>
        <w:spacing w:line="360" w:lineRule="auto"/>
        <w:ind w:firstLine="480" w:firstLineChars="200"/>
        <w:contextualSpacing/>
        <w:jc w:val="both"/>
        <w:rPr>
          <w:color w:val="auto"/>
          <w:sz w:val="24"/>
          <w:szCs w:val="24"/>
          <w:highlight w:val="none"/>
        </w:rPr>
      </w:pPr>
      <w:r>
        <w:rPr>
          <w:color w:val="auto"/>
          <w:sz w:val="24"/>
          <w:szCs w:val="24"/>
          <w:highlight w:val="none"/>
        </w:rPr>
        <w:t>从现场钢筋套筒灌浆连接节点处，通过原位测试推定套筒内灌浆料的抗压强度。</w:t>
      </w:r>
    </w:p>
    <w:p>
      <w:pPr>
        <w:spacing w:line="360" w:lineRule="auto"/>
        <w:contextualSpacing/>
        <w:jc w:val="both"/>
        <w:rPr>
          <w:rFonts w:hint="default" w:eastAsia="宋体"/>
          <w:color w:val="auto"/>
          <w:sz w:val="24"/>
          <w:szCs w:val="24"/>
          <w:highlight w:val="none"/>
          <w:lang w:val="en-US" w:eastAsia="zh-CN"/>
        </w:rPr>
      </w:pPr>
      <w:r>
        <w:rPr>
          <w:b/>
          <w:bCs/>
          <w:color w:val="auto"/>
          <w:sz w:val="24"/>
          <w:szCs w:val="24"/>
          <w:highlight w:val="none"/>
        </w:rPr>
        <w:t>2.0.1</w:t>
      </w:r>
      <w:r>
        <w:rPr>
          <w:rFonts w:hint="eastAsia"/>
          <w:b/>
          <w:bCs/>
          <w:color w:val="auto"/>
          <w:sz w:val="24"/>
          <w:szCs w:val="24"/>
          <w:highlight w:val="none"/>
          <w:lang w:val="en-US" w:eastAsia="zh-CN"/>
        </w:rPr>
        <w:t>5</w:t>
      </w:r>
      <w:r>
        <w:rPr>
          <w:rFonts w:hint="eastAsia"/>
          <w:color w:val="auto"/>
          <w:sz w:val="24"/>
          <w:szCs w:val="24"/>
          <w:highlight w:val="none"/>
          <w:lang w:val="en-US" w:eastAsia="zh-CN"/>
        </w:rPr>
        <w:t>　检修孔</w:t>
      </w:r>
      <w:r>
        <w:rPr>
          <w:color w:val="auto"/>
          <w:sz w:val="24"/>
          <w:szCs w:val="24"/>
          <w:highlight w:val="none"/>
        </w:rPr>
        <w:t>　　</w:t>
      </w:r>
      <w:r>
        <w:rPr>
          <w:rFonts w:hint="eastAsia" w:eastAsia="宋体"/>
          <w:color w:val="auto"/>
          <w:sz w:val="24"/>
          <w:szCs w:val="24"/>
          <w:highlight w:val="none"/>
          <w:lang w:val="en-US" w:eastAsia="zh-CN"/>
        </w:rPr>
        <w:t>entrance for detection and repair</w:t>
      </w:r>
    </w:p>
    <w:p>
      <w:pPr>
        <w:spacing w:line="360" w:lineRule="auto"/>
        <w:ind w:firstLine="480" w:firstLineChars="200"/>
        <w:contextualSpacing/>
        <w:jc w:val="both"/>
        <w:rPr>
          <w:color w:val="auto"/>
          <w:sz w:val="24"/>
          <w:szCs w:val="24"/>
          <w:highlight w:val="none"/>
        </w:rPr>
      </w:pPr>
      <w:r>
        <w:rPr>
          <w:rFonts w:hint="eastAsia" w:eastAsia="宋体"/>
          <w:color w:val="auto"/>
          <w:sz w:val="24"/>
          <w:szCs w:val="24"/>
          <w:highlight w:val="none"/>
          <w:lang w:val="en-US" w:eastAsia="zh-CN"/>
        </w:rPr>
        <w:t>通过在</w:t>
      </w:r>
      <w:r>
        <w:rPr>
          <w:color w:val="auto"/>
          <w:sz w:val="24"/>
          <w:szCs w:val="24"/>
          <w:highlight w:val="none"/>
        </w:rPr>
        <w:t>出浆孔道</w:t>
      </w:r>
      <w:r>
        <w:rPr>
          <w:rFonts w:hint="eastAsia" w:eastAsia="宋体"/>
          <w:color w:val="auto"/>
          <w:sz w:val="24"/>
          <w:szCs w:val="24"/>
          <w:highlight w:val="none"/>
          <w:lang w:val="en-US" w:eastAsia="zh-CN"/>
        </w:rPr>
        <w:t>或套筒壁</w:t>
      </w:r>
      <w:r>
        <w:rPr>
          <w:color w:val="auto"/>
          <w:sz w:val="24"/>
          <w:szCs w:val="24"/>
          <w:highlight w:val="none"/>
        </w:rPr>
        <w:t>钻孔</w:t>
      </w:r>
      <w:r>
        <w:rPr>
          <w:rFonts w:hint="eastAsia" w:eastAsia="宋体"/>
          <w:color w:val="auto"/>
          <w:sz w:val="24"/>
          <w:szCs w:val="24"/>
          <w:highlight w:val="none"/>
          <w:lang w:val="en-US" w:eastAsia="zh-CN"/>
        </w:rPr>
        <w:t>而成的</w:t>
      </w:r>
      <w:r>
        <w:rPr>
          <w:color w:val="auto"/>
          <w:sz w:val="24"/>
          <w:szCs w:val="24"/>
          <w:highlight w:val="none"/>
        </w:rPr>
        <w:t>检测孔道</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用于检查套筒灌浆连接质量，灌浆饱满度不满足要求时，用于二次灌浆进行修补</w:t>
      </w:r>
      <w:r>
        <w:rPr>
          <w:color w:val="auto"/>
          <w:sz w:val="24"/>
          <w:szCs w:val="24"/>
          <w:highlight w:val="none"/>
        </w:rPr>
        <w:t>。</w:t>
      </w:r>
    </w:p>
    <w:p>
      <w:pPr>
        <w:spacing w:line="360" w:lineRule="auto"/>
        <w:contextualSpacing/>
        <w:jc w:val="both"/>
        <w:rPr>
          <w:rFonts w:hint="eastAsia"/>
          <w:b w:val="0"/>
          <w:bCs w:val="0"/>
          <w:color w:val="auto"/>
          <w:sz w:val="24"/>
          <w:szCs w:val="24"/>
          <w:highlight w:val="none"/>
        </w:rPr>
      </w:pPr>
      <w:r>
        <w:rPr>
          <w:rFonts w:hint="eastAsia"/>
          <w:b/>
          <w:bCs/>
          <w:color w:val="auto"/>
          <w:sz w:val="24"/>
          <w:szCs w:val="24"/>
          <w:highlight w:val="none"/>
        </w:rPr>
        <w:t>2.</w:t>
      </w:r>
      <w:r>
        <w:rPr>
          <w:rFonts w:hint="eastAsia" w:eastAsia="宋体"/>
          <w:b/>
          <w:bCs/>
          <w:color w:val="auto"/>
          <w:sz w:val="24"/>
          <w:szCs w:val="24"/>
          <w:highlight w:val="none"/>
          <w:lang w:val="en-US" w:eastAsia="zh-CN"/>
        </w:rPr>
        <w:t>0</w:t>
      </w:r>
      <w:r>
        <w:rPr>
          <w:rFonts w:hint="eastAsia"/>
          <w:b/>
          <w:bCs/>
          <w:color w:val="auto"/>
          <w:sz w:val="24"/>
          <w:szCs w:val="24"/>
          <w:highlight w:val="none"/>
        </w:rPr>
        <w:t>.</w:t>
      </w:r>
      <w:r>
        <w:rPr>
          <w:rFonts w:hint="eastAsia" w:eastAsia="宋体"/>
          <w:b/>
          <w:bCs/>
          <w:color w:val="auto"/>
          <w:sz w:val="24"/>
          <w:szCs w:val="24"/>
          <w:highlight w:val="none"/>
          <w:lang w:val="en-US" w:eastAsia="zh-CN"/>
        </w:rPr>
        <w:t>16</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b w:val="0"/>
          <w:bCs w:val="0"/>
          <w:color w:val="auto"/>
          <w:sz w:val="24"/>
          <w:szCs w:val="24"/>
          <w:highlight w:val="none"/>
        </w:rPr>
        <w:t>超声波检测法</w:t>
      </w:r>
      <w:r>
        <w:rPr>
          <w:rFonts w:cs="Times New Roman"/>
          <w:color w:val="auto"/>
          <w:highlight w:val="none"/>
        </w:rPr>
        <w:t>　　</w:t>
      </w:r>
      <w:r>
        <w:rPr>
          <w:rFonts w:hint="eastAsia" w:eastAsia="宋体"/>
          <w:b w:val="0"/>
          <w:bCs w:val="0"/>
          <w:color w:val="auto"/>
          <w:sz w:val="24"/>
          <w:szCs w:val="24"/>
          <w:highlight w:val="none"/>
          <w:lang w:val="en-US" w:eastAsia="zh-CN"/>
        </w:rPr>
        <w:t>u</w:t>
      </w:r>
      <w:r>
        <w:rPr>
          <w:rFonts w:hint="eastAsia"/>
          <w:b w:val="0"/>
          <w:bCs w:val="0"/>
          <w:color w:val="auto"/>
          <w:sz w:val="24"/>
          <w:szCs w:val="24"/>
          <w:highlight w:val="none"/>
        </w:rPr>
        <w:t xml:space="preserve">ltrasonic </w:t>
      </w:r>
      <w:r>
        <w:rPr>
          <w:rFonts w:hint="eastAsia" w:eastAsia="宋体"/>
          <w:b w:val="0"/>
          <w:bCs w:val="0"/>
          <w:color w:val="auto"/>
          <w:sz w:val="24"/>
          <w:szCs w:val="24"/>
          <w:highlight w:val="none"/>
          <w:lang w:val="en-US" w:eastAsia="zh-CN"/>
        </w:rPr>
        <w:t xml:space="preserve">detection </w:t>
      </w:r>
      <w:r>
        <w:rPr>
          <w:rFonts w:hint="eastAsia"/>
          <w:b w:val="0"/>
          <w:bCs w:val="0"/>
          <w:color w:val="auto"/>
          <w:sz w:val="24"/>
          <w:szCs w:val="24"/>
          <w:highlight w:val="none"/>
        </w:rPr>
        <w:t>method</w:t>
      </w:r>
    </w:p>
    <w:p>
      <w:pPr>
        <w:spacing w:line="360" w:lineRule="auto"/>
        <w:ind w:firstLine="480" w:firstLineChars="200"/>
        <w:contextualSpacing/>
        <w:jc w:val="both"/>
        <w:rPr>
          <w:rFonts w:hint="eastAsia"/>
          <w:color w:val="auto"/>
          <w:sz w:val="24"/>
          <w:szCs w:val="24"/>
          <w:highlight w:val="none"/>
        </w:rPr>
      </w:pPr>
      <w:r>
        <w:rPr>
          <w:rFonts w:hint="eastAsia"/>
          <w:color w:val="auto"/>
          <w:sz w:val="24"/>
          <w:szCs w:val="24"/>
          <w:highlight w:val="none"/>
        </w:rPr>
        <w:t>采用带波形显示的超声波检测仪和频率为20</w:t>
      </w:r>
      <w:r>
        <w:rPr>
          <w:rFonts w:hint="eastAsia" w:eastAsia="宋体"/>
          <w:color w:val="auto"/>
          <w:sz w:val="24"/>
          <w:szCs w:val="24"/>
          <w:highlight w:val="none"/>
          <w:lang w:val="en-US" w:eastAsia="zh-CN"/>
        </w:rPr>
        <w:t>kHz</w:t>
      </w:r>
      <w:r>
        <w:rPr>
          <w:rFonts w:hint="eastAsia"/>
          <w:color w:val="auto"/>
          <w:sz w:val="24"/>
          <w:szCs w:val="24"/>
          <w:highlight w:val="none"/>
        </w:rPr>
        <w:t>～250k</w:t>
      </w:r>
      <w:r>
        <w:rPr>
          <w:rFonts w:hint="eastAsia" w:eastAsia="宋体"/>
          <w:color w:val="auto"/>
          <w:sz w:val="24"/>
          <w:szCs w:val="24"/>
          <w:highlight w:val="none"/>
          <w:lang w:val="en-US" w:eastAsia="zh-CN"/>
        </w:rPr>
        <w:t>Hz</w:t>
      </w:r>
      <w:r>
        <w:rPr>
          <w:rFonts w:hint="eastAsia"/>
          <w:color w:val="auto"/>
          <w:sz w:val="24"/>
          <w:szCs w:val="24"/>
          <w:highlight w:val="none"/>
        </w:rPr>
        <w:t>的声波换能器，测量混凝土的声速、波幅和主频等声学参数，并根据这些参数及其相对变化分析判断混凝土缺陷的方法。</w:t>
      </w:r>
    </w:p>
    <w:p>
      <w:pPr>
        <w:spacing w:line="360" w:lineRule="auto"/>
        <w:contextualSpacing/>
        <w:jc w:val="both"/>
        <w:rPr>
          <w:rFonts w:hint="eastAsia"/>
          <w:color w:val="auto"/>
          <w:sz w:val="24"/>
          <w:szCs w:val="24"/>
          <w:highlight w:val="none"/>
        </w:rPr>
      </w:pPr>
      <w:r>
        <w:rPr>
          <w:rFonts w:hint="eastAsia"/>
          <w:b/>
          <w:bCs/>
          <w:color w:val="auto"/>
          <w:sz w:val="24"/>
          <w:szCs w:val="24"/>
          <w:highlight w:val="none"/>
        </w:rPr>
        <w:t>2.</w:t>
      </w:r>
      <w:r>
        <w:rPr>
          <w:rFonts w:hint="eastAsia" w:eastAsia="宋体"/>
          <w:b/>
          <w:bCs/>
          <w:color w:val="auto"/>
          <w:sz w:val="24"/>
          <w:szCs w:val="24"/>
          <w:highlight w:val="none"/>
          <w:lang w:val="en-US" w:eastAsia="zh-CN"/>
        </w:rPr>
        <w:t>0</w:t>
      </w:r>
      <w:r>
        <w:rPr>
          <w:rFonts w:hint="eastAsia"/>
          <w:b/>
          <w:bCs/>
          <w:color w:val="auto"/>
          <w:sz w:val="24"/>
          <w:szCs w:val="24"/>
          <w:highlight w:val="none"/>
        </w:rPr>
        <w:t>.</w:t>
      </w:r>
      <w:r>
        <w:rPr>
          <w:rFonts w:hint="eastAsia" w:eastAsia="宋体"/>
          <w:b/>
          <w:bCs/>
          <w:color w:val="auto"/>
          <w:sz w:val="24"/>
          <w:szCs w:val="24"/>
          <w:highlight w:val="none"/>
          <w:lang w:val="en-US" w:eastAsia="zh-CN"/>
        </w:rPr>
        <w:t>17</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　</w:t>
      </w:r>
      <w:r>
        <w:rPr>
          <w:rFonts w:hint="eastAsia" w:eastAsia="宋体"/>
          <w:color w:val="auto"/>
          <w:sz w:val="24"/>
          <w:szCs w:val="24"/>
          <w:highlight w:val="none"/>
          <w:lang w:val="en-US" w:eastAsia="zh-CN"/>
        </w:rPr>
        <w:t>湿</w:t>
      </w:r>
      <w:r>
        <w:rPr>
          <w:rFonts w:hint="eastAsia"/>
          <w:color w:val="auto"/>
          <w:sz w:val="24"/>
          <w:szCs w:val="24"/>
          <w:highlight w:val="none"/>
        </w:rPr>
        <w:t>接缝</w:t>
      </w:r>
      <w:r>
        <w:rPr>
          <w:rFonts w:cs="Times New Roman"/>
          <w:color w:val="auto"/>
          <w:highlight w:val="none"/>
        </w:rPr>
        <w:t>　　</w:t>
      </w:r>
      <w:r>
        <w:rPr>
          <w:rFonts w:hint="eastAsia"/>
          <w:color w:val="auto"/>
          <w:sz w:val="24"/>
          <w:szCs w:val="24"/>
          <w:highlight w:val="none"/>
        </w:rPr>
        <w:t>cast-in-place concrete joint</w:t>
      </w:r>
    </w:p>
    <w:p>
      <w:pPr>
        <w:spacing w:line="360" w:lineRule="auto"/>
        <w:ind w:firstLine="480" w:firstLineChars="200"/>
        <w:contextualSpacing/>
        <w:jc w:val="both"/>
        <w:rPr>
          <w:rFonts w:hint="eastAsia"/>
          <w:color w:val="auto"/>
          <w:sz w:val="24"/>
          <w:szCs w:val="24"/>
          <w:highlight w:val="none"/>
        </w:rPr>
      </w:pPr>
      <w:r>
        <w:rPr>
          <w:rFonts w:hint="eastAsia"/>
          <w:color w:val="auto"/>
          <w:sz w:val="24"/>
          <w:szCs w:val="24"/>
          <w:highlight w:val="none"/>
        </w:rPr>
        <w:t>混凝土构件的预制节段之间采用现浇混凝土连接的接缝。</w:t>
      </w:r>
    </w:p>
    <w:p>
      <w:pPr>
        <w:pStyle w:val="2"/>
        <w:ind w:left="0" w:leftChars="0" w:firstLine="0" w:firstLineChars="0"/>
        <w:jc w:val="both"/>
        <w:rPr>
          <w:rFonts w:hint="default" w:ascii="Times New Roman" w:hAnsi="Times New Roman" w:eastAsia="宋体" w:cs="Times New Roman"/>
          <w:b w:val="0"/>
          <w:bCs w:val="0"/>
          <w:color w:val="auto"/>
          <w:kern w:val="0"/>
          <w:sz w:val="24"/>
          <w:szCs w:val="24"/>
          <w:highlight w:val="none"/>
          <w:lang w:val="en-US" w:eastAsia="zh-CN" w:bidi="en-US"/>
        </w:rPr>
      </w:pPr>
      <w:r>
        <w:rPr>
          <w:rFonts w:hint="eastAsia"/>
          <w:b/>
          <w:bCs/>
          <w:color w:val="auto"/>
          <w:sz w:val="24"/>
          <w:szCs w:val="24"/>
          <w:highlight w:val="none"/>
        </w:rPr>
        <w:t>2.</w:t>
      </w:r>
      <w:r>
        <w:rPr>
          <w:rFonts w:hint="eastAsia" w:eastAsia="宋体"/>
          <w:b/>
          <w:bCs/>
          <w:color w:val="auto"/>
          <w:sz w:val="24"/>
          <w:szCs w:val="24"/>
          <w:highlight w:val="none"/>
          <w:lang w:val="en-US" w:eastAsia="zh-CN"/>
        </w:rPr>
        <w:t>0</w:t>
      </w:r>
      <w:r>
        <w:rPr>
          <w:rFonts w:hint="eastAsia"/>
          <w:b/>
          <w:bCs/>
          <w:color w:val="auto"/>
          <w:sz w:val="24"/>
          <w:szCs w:val="24"/>
          <w:highlight w:val="none"/>
        </w:rPr>
        <w:t>.</w:t>
      </w:r>
      <w:r>
        <w:rPr>
          <w:rFonts w:hint="eastAsia" w:eastAsia="宋体"/>
          <w:b/>
          <w:bCs/>
          <w:color w:val="auto"/>
          <w:sz w:val="24"/>
          <w:szCs w:val="24"/>
          <w:highlight w:val="none"/>
          <w:lang w:val="en-US" w:eastAsia="zh-CN"/>
        </w:rPr>
        <w:t>1</w:t>
      </w:r>
      <w:r>
        <w:rPr>
          <w:rFonts w:hint="eastAsia"/>
          <w:b/>
          <w:bCs/>
          <w:color w:val="auto"/>
          <w:sz w:val="24"/>
          <w:szCs w:val="24"/>
          <w:highlight w:val="none"/>
          <w:lang w:val="en-US" w:eastAsia="zh-CN"/>
        </w:rPr>
        <w:t>8</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Times New Roman" w:cs="Times New Roman"/>
          <w:b w:val="0"/>
          <w:bCs w:val="0"/>
          <w:color w:val="auto"/>
          <w:kern w:val="0"/>
          <w:sz w:val="24"/>
          <w:szCs w:val="24"/>
          <w:highlight w:val="none"/>
          <w:lang w:val="en-US" w:eastAsia="en-US" w:bidi="en-US"/>
        </w:rPr>
        <w:t>钢结构连接　　</w:t>
      </w:r>
      <w:r>
        <w:rPr>
          <w:rFonts w:hint="eastAsia" w:eastAsia="宋体" w:cs="Times New Roman"/>
          <w:b w:val="0"/>
          <w:bCs w:val="0"/>
          <w:color w:val="auto"/>
          <w:kern w:val="0"/>
          <w:sz w:val="24"/>
          <w:szCs w:val="24"/>
          <w:highlight w:val="none"/>
          <w:lang w:val="en-US" w:eastAsia="zh-CN" w:bidi="en-US"/>
        </w:rPr>
        <w:t>s</w:t>
      </w:r>
      <w:r>
        <w:rPr>
          <w:rFonts w:hint="eastAsia" w:ascii="Times New Roman" w:hAnsi="Times New Roman" w:eastAsia="Times New Roman" w:cs="Times New Roman"/>
          <w:b w:val="0"/>
          <w:bCs w:val="0"/>
          <w:color w:val="auto"/>
          <w:kern w:val="0"/>
          <w:sz w:val="24"/>
          <w:szCs w:val="24"/>
          <w:highlight w:val="none"/>
          <w:lang w:val="en-US" w:eastAsia="en-US" w:bidi="en-US"/>
        </w:rPr>
        <w:t>teel structur</w:t>
      </w:r>
      <w:r>
        <w:rPr>
          <w:rFonts w:hint="eastAsia" w:eastAsia="宋体" w:cs="Times New Roman"/>
          <w:b w:val="0"/>
          <w:bCs w:val="0"/>
          <w:color w:val="auto"/>
          <w:kern w:val="0"/>
          <w:sz w:val="24"/>
          <w:szCs w:val="24"/>
          <w:highlight w:val="none"/>
          <w:lang w:val="en-US" w:eastAsia="zh-CN" w:bidi="en-US"/>
        </w:rPr>
        <w:t>e</w:t>
      </w:r>
      <w:r>
        <w:rPr>
          <w:rFonts w:hint="eastAsia" w:cs="Times New Roman"/>
          <w:b w:val="0"/>
          <w:bCs w:val="0"/>
          <w:color w:val="auto"/>
          <w:kern w:val="0"/>
          <w:sz w:val="24"/>
          <w:szCs w:val="24"/>
          <w:highlight w:val="none"/>
          <w:lang w:val="en-US" w:eastAsia="zh-CN" w:bidi="en-US"/>
        </w:rPr>
        <w:t xml:space="preserve"> connection</w:t>
      </w:r>
    </w:p>
    <w:p>
      <w:pPr>
        <w:spacing w:line="360" w:lineRule="auto"/>
        <w:ind w:firstLine="480" w:firstLineChars="200"/>
        <w:contextualSpacing/>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预制钢结构</w:t>
      </w:r>
      <w:r>
        <w:rPr>
          <w:rFonts w:hint="eastAsia"/>
          <w:color w:val="auto"/>
          <w:sz w:val="24"/>
          <w:szCs w:val="24"/>
          <w:highlight w:val="none"/>
          <w:lang w:val="en-US" w:eastAsia="en-US"/>
        </w:rPr>
        <w:t>构件之间的</w:t>
      </w:r>
      <w:r>
        <w:rPr>
          <w:rFonts w:hint="eastAsia" w:eastAsia="宋体"/>
          <w:color w:val="auto"/>
          <w:sz w:val="24"/>
          <w:szCs w:val="24"/>
          <w:highlight w:val="none"/>
          <w:lang w:val="en-US" w:eastAsia="zh-CN"/>
        </w:rPr>
        <w:t>连接</w:t>
      </w:r>
      <w:r>
        <w:rPr>
          <w:rFonts w:hint="eastAsia"/>
          <w:color w:val="auto"/>
          <w:sz w:val="24"/>
          <w:szCs w:val="24"/>
          <w:highlight w:val="none"/>
          <w:lang w:val="en-US" w:eastAsia="en-US"/>
        </w:rPr>
        <w:t>，</w:t>
      </w:r>
      <w:r>
        <w:rPr>
          <w:rFonts w:hint="eastAsia" w:eastAsia="宋体"/>
          <w:color w:val="auto"/>
          <w:sz w:val="24"/>
          <w:szCs w:val="24"/>
          <w:highlight w:val="none"/>
          <w:lang w:val="en-US" w:eastAsia="zh-CN"/>
        </w:rPr>
        <w:t>包括</w:t>
      </w:r>
      <w:r>
        <w:rPr>
          <w:rFonts w:hint="eastAsia"/>
          <w:color w:val="auto"/>
          <w:sz w:val="24"/>
          <w:szCs w:val="24"/>
          <w:highlight w:val="none"/>
          <w:lang w:val="en-US" w:eastAsia="en-US"/>
        </w:rPr>
        <w:t>焊接、螺栓连接和环槽铆钉连接</w:t>
      </w:r>
      <w:r>
        <w:rPr>
          <w:rFonts w:hint="eastAsia" w:eastAsia="宋体"/>
          <w:color w:val="auto"/>
          <w:sz w:val="24"/>
          <w:szCs w:val="24"/>
          <w:highlight w:val="none"/>
          <w:lang w:val="en-US" w:eastAsia="zh-CN"/>
        </w:rPr>
        <w:t>。</w:t>
      </w:r>
    </w:p>
    <w:p>
      <w:pPr>
        <w:pStyle w:val="22"/>
        <w:spacing w:before="157" w:beforeLines="50" w:after="157" w:afterLines="50"/>
        <w:jc w:val="center"/>
        <w:outlineLvl w:val="1"/>
        <w:rPr>
          <w:rFonts w:hint="default" w:eastAsia="宋体"/>
          <w:b/>
          <w:bCs w:val="0"/>
          <w:color w:val="auto"/>
          <w:sz w:val="24"/>
          <w:szCs w:val="24"/>
          <w:highlight w:val="none"/>
          <w:lang w:val="en-US" w:eastAsia="zh-CN"/>
        </w:rPr>
      </w:pPr>
      <w:bookmarkStart w:id="181" w:name="_Toc7945"/>
      <w:bookmarkStart w:id="182" w:name="_Toc23890"/>
      <w:bookmarkStart w:id="183" w:name="_Toc13467"/>
      <w:bookmarkStart w:id="184" w:name="_Toc17049"/>
      <w:bookmarkStart w:id="185" w:name="_Toc20860"/>
      <w:r>
        <w:rPr>
          <w:rFonts w:hint="default" w:eastAsia="宋体"/>
          <w:b/>
          <w:bCs w:val="0"/>
          <w:color w:val="auto"/>
          <w:sz w:val="24"/>
          <w:szCs w:val="24"/>
          <w:highlight w:val="none"/>
          <w:lang w:val="en-US" w:eastAsia="zh-CN"/>
        </w:rPr>
        <w:t>2.2</w:t>
      </w:r>
      <w:r>
        <w:rPr>
          <w:rFonts w:hint="default" w:eastAsia="宋体" w:cs="Times New Roman"/>
          <w:bCs w:val="0"/>
          <w:color w:val="auto"/>
          <w:sz w:val="24"/>
          <w:highlight w:val="none"/>
        </w:rPr>
        <w:t>　</w:t>
      </w:r>
      <w:r>
        <w:rPr>
          <w:rFonts w:hint="default" w:eastAsia="宋体"/>
          <w:b/>
          <w:bCs w:val="0"/>
          <w:color w:val="auto"/>
          <w:sz w:val="24"/>
          <w:szCs w:val="24"/>
          <w:highlight w:val="none"/>
          <w:lang w:val="en-US" w:eastAsia="zh-CN"/>
        </w:rPr>
        <w:t>符号</w:t>
      </w:r>
      <w:bookmarkEnd w:id="181"/>
      <w:bookmarkEnd w:id="182"/>
      <w:bookmarkEnd w:id="183"/>
      <w:bookmarkEnd w:id="184"/>
      <w:bookmarkEnd w:id="185"/>
    </w:p>
    <w:p>
      <w:pPr>
        <w:pStyle w:val="22"/>
        <w:outlineLvl w:val="2"/>
        <w:rPr>
          <w:b w:val="0"/>
          <w:color w:val="auto"/>
          <w:highlight w:val="none"/>
        </w:rPr>
      </w:pPr>
      <w:r>
        <w:rPr>
          <w:color w:val="auto"/>
          <w:highlight w:val="none"/>
        </w:rPr>
        <w:t>2.2.1</w:t>
      </w:r>
      <w:r>
        <w:rPr>
          <w:rFonts w:hint="eastAsia" w:ascii="Times New Roman" w:hAnsi="Times New Roman" w:eastAsia="Times New Roman" w:cs="Times New Roman"/>
          <w:b w:val="0"/>
          <w:bCs w:val="0"/>
          <w:color w:val="auto"/>
          <w:kern w:val="0"/>
          <w:sz w:val="24"/>
          <w:szCs w:val="24"/>
          <w:highlight w:val="none"/>
          <w:lang w:val="en-US" w:eastAsia="zh-CN" w:bidi="en-US"/>
        </w:rPr>
        <w:t>　</w:t>
      </w:r>
      <w:r>
        <w:rPr>
          <w:b w:val="0"/>
          <w:color w:val="auto"/>
          <w:highlight w:val="none"/>
        </w:rPr>
        <w:t>几何参数</w:t>
      </w:r>
    </w:p>
    <w:p>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b w:val="0"/>
          <w:bCs/>
          <w:color w:val="auto"/>
          <w:highlight w:val="none"/>
        </w:rPr>
      </w:pPr>
      <w:r>
        <w:rPr>
          <w:b w:val="0"/>
          <w:bCs/>
          <w:i/>
          <w:iCs/>
          <w:color w:val="auto"/>
          <w:sz w:val="24"/>
          <w:szCs w:val="24"/>
          <w:highlight w:val="none"/>
        </w:rPr>
        <w:t>L</w:t>
      </w:r>
      <w:r>
        <w:rPr>
          <w:b w:val="0"/>
          <w:bCs/>
          <w:color w:val="auto"/>
          <w:sz w:val="24"/>
          <w:szCs w:val="24"/>
          <w:highlight w:val="none"/>
          <w:vertAlign w:val="subscript"/>
        </w:rPr>
        <w:t>0</w:t>
      </w:r>
      <w:r>
        <w:rPr>
          <w:rFonts w:eastAsia="楷体"/>
          <w:b w:val="0"/>
          <w:bCs/>
          <w:color w:val="auto"/>
          <w:sz w:val="24"/>
          <w:szCs w:val="24"/>
          <w:highlight w:val="none"/>
        </w:rPr>
        <w:t>—</w:t>
      </w:r>
      <w:r>
        <w:rPr>
          <w:b w:val="0"/>
          <w:bCs/>
          <w:color w:val="auto"/>
          <w:sz w:val="24"/>
          <w:szCs w:val="24"/>
          <w:highlight w:val="none"/>
        </w:rPr>
        <w:t>设计锚固长度（mm）</w:t>
      </w:r>
      <w:r>
        <w:rPr>
          <w:b w:val="0"/>
          <w:bCs/>
          <w:color w:val="auto"/>
          <w:highlight w:val="none"/>
        </w:rPr>
        <w:t>；</w:t>
      </w:r>
    </w:p>
    <w:p>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b w:val="0"/>
          <w:bCs/>
          <w:color w:val="auto"/>
          <w:highlight w:val="none"/>
          <w:lang w:eastAsia="zh-CN"/>
        </w:rPr>
      </w:pPr>
      <w:r>
        <w:rPr>
          <w:b w:val="0"/>
          <w:bCs/>
          <w:i/>
          <w:iCs/>
          <w:color w:val="auto"/>
          <w:sz w:val="24"/>
          <w:szCs w:val="24"/>
          <w:highlight w:val="none"/>
        </w:rPr>
        <w:t>b</w:t>
      </w:r>
      <w:r>
        <w:rPr>
          <w:b w:val="0"/>
          <w:bCs/>
          <w:color w:val="auto"/>
          <w:sz w:val="24"/>
          <w:szCs w:val="24"/>
          <w:highlight w:val="none"/>
          <w:vertAlign w:val="subscript"/>
        </w:rPr>
        <w:t>1—</w:t>
      </w:r>
      <w:r>
        <w:rPr>
          <w:b w:val="0"/>
          <w:bCs/>
          <w:color w:val="auto"/>
          <w:sz w:val="24"/>
          <w:szCs w:val="24"/>
          <w:highlight w:val="none"/>
        </w:rPr>
        <w:t>套筒出浆口中心至套筒中部预制端钢筋限位点的高度（mm）</w:t>
      </w:r>
      <w:r>
        <w:rPr>
          <w:rFonts w:hint="eastAsia"/>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color w:val="auto"/>
          <w:sz w:val="24"/>
          <w:szCs w:val="24"/>
          <w:highlight w:val="none"/>
        </w:rPr>
      </w:pPr>
      <w:r>
        <w:rPr>
          <w:i/>
          <w:iCs/>
          <w:color w:val="auto"/>
          <w:sz w:val="24"/>
          <w:szCs w:val="24"/>
          <w:highlight w:val="none"/>
        </w:rPr>
        <w:t>h</w:t>
      </w:r>
      <w:r>
        <w:rPr>
          <w:color w:val="auto"/>
          <w:sz w:val="24"/>
          <w:szCs w:val="24"/>
          <w:highlight w:val="none"/>
          <w:vertAlign w:val="subscript"/>
        </w:rPr>
        <w:t>1—</w:t>
      </w:r>
      <w:r>
        <w:rPr>
          <w:color w:val="auto"/>
          <w:sz w:val="24"/>
          <w:szCs w:val="24"/>
          <w:highlight w:val="none"/>
        </w:rPr>
        <w:t>灌浆料上表面到侧视测量镜头拍摄端面的垂直距离（mm）；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eastAsia" w:eastAsia="宋体"/>
          <w:color w:val="auto"/>
          <w:sz w:val="24"/>
          <w:szCs w:val="24"/>
          <w:highlight w:val="none"/>
          <w:lang w:eastAsia="zh-CN"/>
        </w:rPr>
      </w:pPr>
      <w:r>
        <w:rPr>
          <w:i/>
          <w:iCs/>
          <w:color w:val="auto"/>
          <w:sz w:val="24"/>
          <w:szCs w:val="24"/>
          <w:highlight w:val="none"/>
        </w:rPr>
        <w:t>h</w:t>
      </w:r>
      <w:r>
        <w:rPr>
          <w:color w:val="auto"/>
          <w:sz w:val="24"/>
          <w:szCs w:val="24"/>
          <w:highlight w:val="none"/>
          <w:vertAlign w:val="subscript"/>
        </w:rPr>
        <w:t>2—</w:t>
      </w:r>
      <w:r>
        <w:rPr>
          <w:color w:val="auto"/>
          <w:sz w:val="24"/>
          <w:szCs w:val="24"/>
          <w:highlight w:val="none"/>
        </w:rPr>
        <w:t>侧视测量镜头拍摄端面到套筒出浆口中心的垂直距离（mm）</w:t>
      </w:r>
      <w:r>
        <w:rPr>
          <w:rFonts w:hint="eastAsia"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eastAsia"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position w:val="-6"/>
          <w:sz w:val="24"/>
          <w:szCs w:val="24"/>
          <w:highlight w:val="none"/>
        </w:rPr>
        <w:object>
          <v:shape id="_x0000_i1025" o:spt="75" type="#_x0000_t75" style="height:13.95pt;width:12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kern w:val="0"/>
          <w:sz w:val="24"/>
          <w:szCs w:val="24"/>
          <w:highlight w:val="none"/>
          <w:lang w:val="en-US" w:eastAsia="zh-CN"/>
        </w:rPr>
        <w:t>修补材料的体积（mm</w:t>
      </w:r>
      <w:r>
        <w:rPr>
          <w:rFonts w:hint="default" w:ascii="Times New Roman" w:hAnsi="Times New Roman" w:eastAsia="宋体" w:cs="Times New Roman"/>
          <w:color w:val="auto"/>
          <w:kern w:val="0"/>
          <w:sz w:val="24"/>
          <w:szCs w:val="24"/>
          <w:highlight w:val="none"/>
          <w:vertAlign w:val="superscript"/>
          <w:lang w:val="en-US" w:eastAsia="zh-CN"/>
        </w:rPr>
        <w:t>3</w:t>
      </w:r>
      <w:r>
        <w:rPr>
          <w:rFonts w:hint="default"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eastAsia" w:eastAsia="宋体" w:cs="Times New Roman"/>
          <w:color w:val="auto"/>
          <w:szCs w:val="21"/>
          <w:highlight w:val="none"/>
          <w:lang w:val="en-US" w:eastAsia="zh-CN"/>
        </w:rPr>
      </w:pPr>
      <w:r>
        <w:rPr>
          <w:rFonts w:hint="default" w:ascii="Times New Roman" w:hAnsi="Times New Roman" w:eastAsia="宋体" w:cs="Times New Roman"/>
          <w:color w:val="auto"/>
          <w:kern w:val="0"/>
          <w:position w:val="-12"/>
          <w:sz w:val="24"/>
          <w:szCs w:val="24"/>
          <w:highlight w:val="none"/>
        </w:rPr>
        <w:object>
          <v:shape id="_x0000_i1026" o:spt="75" type="#_x0000_t75" style="height:18pt;width:13pt;" o:ole="t" filled="f" o:preferrelative="t" stroked="f" coordsize="21600,21600">
            <v:path/>
            <v:fill on="f" focussize="0,0"/>
            <v:stroke on="f"/>
            <v:imagedata r:id="rId22" o:title=""/>
            <o:lock v:ext="edit" aspectratio="t"/>
            <w10:wrap type="none"/>
            <w10:anchorlock/>
          </v:shape>
          <o:OLEObject Type="Embed" ProgID="Equation.KSEE3" ShapeID="_x0000_i1026" DrawAspect="Content" ObjectID="_1468075726" r:id="rId21">
            <o:LockedField>false</o:LockedField>
          </o:OLEObject>
        </w:objec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浆料的</w:t>
      </w:r>
      <w:r>
        <w:rPr>
          <w:rFonts w:hint="eastAsia" w:eastAsia="宋体" w:cs="Times New Roman"/>
          <w:color w:val="auto"/>
          <w:szCs w:val="21"/>
          <w:highlight w:val="none"/>
          <w:lang w:val="en-US" w:eastAsia="zh-CN"/>
        </w:rPr>
        <w:t>缺陷</w:t>
      </w:r>
      <w:r>
        <w:rPr>
          <w:rFonts w:hint="default" w:ascii="Times New Roman" w:hAnsi="Times New Roman" w:eastAsia="宋体" w:cs="Times New Roman"/>
          <w:color w:val="auto"/>
          <w:szCs w:val="21"/>
          <w:highlight w:val="none"/>
          <w:lang w:val="en-US" w:eastAsia="zh-CN"/>
        </w:rPr>
        <w:t>高度，即实测灌浆料液面至</w:t>
      </w:r>
      <w:r>
        <w:rPr>
          <w:rFonts w:hint="eastAsia" w:ascii="Times New Roman" w:hAnsi="Times New Roman" w:eastAsia="宋体" w:cs="Times New Roman"/>
          <w:color w:val="auto"/>
          <w:szCs w:val="21"/>
          <w:highlight w:val="none"/>
          <w:lang w:val="en-US" w:eastAsia="zh-CN"/>
        </w:rPr>
        <w:t>第一道定位标记水平面的垂直距离，可通过实测数据记录查得（mm）</w:t>
      </w:r>
      <w:r>
        <w:rPr>
          <w:rFonts w:hint="eastAsia" w:eastAsia="宋体" w:cs="Times New Roman"/>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eastAsia" w:eastAsia="宋体" w:cs="Times New Roman"/>
          <w:color w:val="auto"/>
          <w:szCs w:val="21"/>
          <w:highlight w:val="none"/>
          <w:lang w:val="en-US" w:eastAsia="zh-CN"/>
        </w:rPr>
      </w:pPr>
      <w:r>
        <w:rPr>
          <w:rFonts w:hint="default" w:ascii="Times New Roman" w:hAnsi="Times New Roman" w:eastAsia="宋体" w:cs="Times New Roman"/>
          <w:color w:val="auto"/>
          <w:kern w:val="0"/>
          <w:position w:val="-4"/>
          <w:sz w:val="24"/>
          <w:szCs w:val="24"/>
          <w:highlight w:val="none"/>
        </w:rPr>
        <w:object>
          <v:shape id="_x0000_i1027" o:spt="75" type="#_x0000_t75" style="height:13pt;width:13pt;" o:ole="t" filled="f" o:preferrelative="t" stroked="f" coordsize="21600,21600">
            <v:path/>
            <v:fill on="f" focussize="0,0"/>
            <v:stroke on="f"/>
            <v:imagedata r:id="rId24" o:title=""/>
            <o:lock v:ext="edit" aspectratio="t"/>
            <w10:wrap type="none"/>
            <w10:anchorlock/>
          </v:shape>
          <o:OLEObject Type="Embed" ProgID="Equation.KSEE3" ShapeID="_x0000_i1027" DrawAspect="Content" ObjectID="_1468075727" r:id="rId23">
            <o:LockedField>false</o:LockedField>
          </o:OLEObject>
        </w:object>
      </w:r>
      <w:r>
        <w:rPr>
          <w:rFonts w:hint="default" w:ascii="Times New Roman" w:hAnsi="Times New Roman" w:eastAsia="宋体" w:cs="Times New Roman"/>
          <w:color w:val="auto"/>
          <w:szCs w:val="21"/>
          <w:highlight w:val="none"/>
        </w:rPr>
        <w:t>—</w:t>
      </w:r>
      <w:r>
        <w:rPr>
          <w:rFonts w:hint="eastAsia" w:eastAsia="宋体" w:cs="Times New Roman"/>
          <w:color w:val="auto"/>
          <w:szCs w:val="21"/>
          <w:highlight w:val="none"/>
          <w:lang w:val="en-US" w:eastAsia="zh-CN"/>
        </w:rPr>
        <w:t>灌浆套筒锚固段的内径（mm）；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eastAsia"/>
          <w:color w:val="auto"/>
          <w:highlight w:val="none"/>
          <w:lang w:eastAsia="zh-CN"/>
        </w:rPr>
      </w:pPr>
      <m:oMath>
        <m:r>
          <m:rPr/>
          <w:rPr>
            <w:rFonts w:hint="default" w:ascii="Cambria Math" w:hAnsi="Cambria Math" w:eastAsia="宋体" w:cs="Cambria Math"/>
            <w:color w:val="auto"/>
            <w:highlight w:val="none"/>
            <w:lang w:val="en-US" w:eastAsia="zh-CN"/>
          </w:rPr>
          <m:t>d</m:t>
        </m:r>
      </m:oMath>
      <w:r>
        <w:rPr>
          <w:rFonts w:hint="eastAsia" w:eastAsiaTheme="minorEastAsia"/>
          <w:b w:val="0"/>
          <w:bCs w:val="0"/>
          <w:color w:val="auto"/>
          <w:kern w:val="0"/>
          <w:sz w:val="24"/>
          <w:szCs w:val="24"/>
          <w:highlight w:val="none"/>
          <w:lang w:val="en-US" w:eastAsia="zh-CN"/>
        </w:rPr>
        <w:t>—</w:t>
      </w:r>
      <w:r>
        <w:rPr>
          <w:rFonts w:hint="eastAsia" w:ascii="Times New Roman" w:hAnsi="Times New Roman" w:eastAsia="宋体" w:cs="Times New Roman"/>
          <w:color w:val="auto"/>
          <w:kern w:val="2"/>
          <w:szCs w:val="22"/>
          <w:highlight w:val="none"/>
          <w:lang w:eastAsia="zh-CN" w:bidi="ar-SA"/>
        </w:rPr>
        <w:t>高强度螺栓的公称直径（mm）</w:t>
      </w:r>
      <w:r>
        <w:rPr>
          <w:rFonts w:hint="eastAsia" w:eastAsia="宋体" w:cs="Times New Roman"/>
          <w:color w:val="auto"/>
          <w:szCs w:val="21"/>
          <w:highlight w:val="none"/>
          <w:lang w:val="en-US" w:eastAsia="zh-CN"/>
        </w:rPr>
        <w:t>。</w:t>
      </w:r>
    </w:p>
    <w:p>
      <w:pPr>
        <w:pStyle w:val="22"/>
        <w:outlineLvl w:val="2"/>
        <w:rPr>
          <w:b w:val="0"/>
          <w:color w:val="auto"/>
          <w:highlight w:val="none"/>
        </w:rPr>
      </w:pPr>
      <w:r>
        <w:rPr>
          <w:color w:val="auto"/>
          <w:highlight w:val="none"/>
        </w:rPr>
        <w:t>2.2.2</w:t>
      </w:r>
      <w:r>
        <w:rPr>
          <w:rFonts w:hint="eastAsia" w:ascii="Times New Roman" w:hAnsi="Times New Roman" w:eastAsia="Times New Roman" w:cs="Times New Roman"/>
          <w:b w:val="0"/>
          <w:bCs w:val="0"/>
          <w:color w:val="auto"/>
          <w:kern w:val="0"/>
          <w:sz w:val="24"/>
          <w:szCs w:val="24"/>
          <w:highlight w:val="none"/>
          <w:lang w:val="en-US" w:eastAsia="zh-CN" w:bidi="en-US"/>
        </w:rPr>
        <w:t>　</w:t>
      </w:r>
      <w:r>
        <w:rPr>
          <w:b w:val="0"/>
          <w:color w:val="auto"/>
          <w:highlight w:val="none"/>
        </w:rPr>
        <w:t>作用与作用效应</w:t>
      </w:r>
    </w:p>
    <w:p>
      <w:pPr>
        <w:pStyle w:val="22"/>
        <w:ind w:firstLine="480" w:firstLineChars="200"/>
        <w:rPr>
          <w:b w:val="0"/>
          <w:bCs/>
          <w:color w:val="auto"/>
          <w:highlight w:val="none"/>
        </w:rPr>
      </w:pPr>
      <w:r>
        <w:rPr>
          <w:b w:val="0"/>
          <w:bCs/>
          <w:i/>
          <w:iCs/>
          <w:color w:val="auto"/>
          <w:sz w:val="24"/>
          <w:szCs w:val="24"/>
          <w:highlight w:val="none"/>
        </w:rPr>
        <w:t>F</w:t>
      </w:r>
      <w:r>
        <w:rPr>
          <w:rFonts w:eastAsia="楷体"/>
          <w:b w:val="0"/>
          <w:bCs/>
          <w:color w:val="auto"/>
          <w:sz w:val="24"/>
          <w:szCs w:val="24"/>
          <w:highlight w:val="none"/>
        </w:rPr>
        <w:t>—</w:t>
      </w:r>
      <w:r>
        <w:rPr>
          <w:b w:val="0"/>
          <w:bCs/>
          <w:color w:val="auto"/>
          <w:sz w:val="24"/>
          <w:szCs w:val="24"/>
          <w:highlight w:val="none"/>
        </w:rPr>
        <w:t>套筒灌浆饱满度（%）</w:t>
      </w:r>
      <w:r>
        <w:rPr>
          <w:b w:val="0"/>
          <w:bCs/>
          <w:color w:val="auto"/>
          <w:highlight w:val="none"/>
        </w:rPr>
        <w:t>；</w:t>
      </w:r>
    </w:p>
    <w:p>
      <w:pPr>
        <w:pStyle w:val="22"/>
        <w:ind w:firstLine="480" w:firstLineChars="200"/>
        <w:rPr>
          <w:rFonts w:eastAsiaTheme="minorEastAsia"/>
          <w:b w:val="0"/>
          <w:bCs/>
          <w:color w:val="auto"/>
          <w:kern w:val="0"/>
          <w:sz w:val="24"/>
          <w:szCs w:val="24"/>
          <w:highlight w:val="none"/>
        </w:rPr>
      </w:pPr>
      <w:r>
        <w:rPr>
          <w:rFonts w:eastAsiaTheme="minorEastAsia"/>
          <w:b w:val="0"/>
          <w:bCs/>
          <w:i/>
          <w:color w:val="auto"/>
          <w:kern w:val="0"/>
          <w:sz w:val="24"/>
          <w:szCs w:val="24"/>
          <w:highlight w:val="none"/>
        </w:rPr>
        <w:t>H</w:t>
      </w:r>
      <w:r>
        <w:rPr>
          <w:rFonts w:eastAsiaTheme="minorEastAsia"/>
          <w:b w:val="0"/>
          <w:bCs/>
          <w:i/>
          <w:color w:val="auto"/>
          <w:kern w:val="0"/>
          <w:sz w:val="24"/>
          <w:szCs w:val="24"/>
          <w:highlight w:val="none"/>
          <w:vertAlign w:val="subscript"/>
        </w:rPr>
        <w:t>m</w:t>
      </w:r>
      <w:r>
        <w:rPr>
          <w:rFonts w:eastAsia="楷体"/>
          <w:b w:val="0"/>
          <w:bCs/>
          <w:color w:val="auto"/>
          <w:sz w:val="24"/>
          <w:szCs w:val="24"/>
          <w:highlight w:val="none"/>
        </w:rPr>
        <w:t>—</w:t>
      </w:r>
      <w:r>
        <w:rPr>
          <w:rFonts w:eastAsiaTheme="minorEastAsia"/>
          <w:b w:val="0"/>
          <w:bCs/>
          <w:color w:val="auto"/>
          <w:kern w:val="0"/>
          <w:sz w:val="24"/>
          <w:szCs w:val="24"/>
          <w:highlight w:val="none"/>
        </w:rPr>
        <w:t>单个预制</w:t>
      </w:r>
      <w:r>
        <w:rPr>
          <w:rFonts w:hint="eastAsia" w:eastAsiaTheme="minorEastAsia"/>
          <w:b w:val="0"/>
          <w:bCs/>
          <w:color w:val="auto"/>
          <w:kern w:val="0"/>
          <w:sz w:val="24"/>
          <w:szCs w:val="24"/>
          <w:highlight w:val="none"/>
          <w:lang w:eastAsia="zh-CN"/>
        </w:rPr>
        <w:t>构件</w:t>
      </w:r>
      <w:r>
        <w:rPr>
          <w:rFonts w:eastAsiaTheme="minorEastAsia"/>
          <w:b w:val="0"/>
          <w:bCs/>
          <w:color w:val="auto"/>
          <w:kern w:val="0"/>
          <w:sz w:val="24"/>
          <w:szCs w:val="24"/>
          <w:highlight w:val="none"/>
        </w:rPr>
        <w:t>套筒灌浆料的表面硬度代表值（</w:t>
      </w:r>
      <w:r>
        <w:rPr>
          <w:rFonts w:eastAsiaTheme="minorEastAsia"/>
          <w:b w:val="0"/>
          <w:bCs/>
          <w:i/>
          <w:color w:val="auto"/>
          <w:kern w:val="0"/>
          <w:sz w:val="24"/>
          <w:szCs w:val="24"/>
          <w:highlight w:val="none"/>
        </w:rPr>
        <w:t>HL</w:t>
      </w:r>
      <w:r>
        <w:rPr>
          <w:rFonts w:eastAsiaTheme="minorEastAsia"/>
          <w:b w:val="0"/>
          <w:bCs/>
          <w:color w:val="auto"/>
          <w:kern w:val="0"/>
          <w:sz w:val="24"/>
          <w:szCs w:val="24"/>
          <w:highlight w:val="none"/>
        </w:rPr>
        <w:t>）</w:t>
      </w:r>
      <w:r>
        <w:rPr>
          <w:b w:val="0"/>
          <w:bCs/>
          <w:color w:val="auto"/>
          <w:highlight w:val="none"/>
        </w:rPr>
        <w:t>；</w:t>
      </w:r>
    </w:p>
    <w:p>
      <w:pPr>
        <w:pStyle w:val="22"/>
        <w:ind w:firstLine="480" w:firstLineChars="200"/>
        <w:rPr>
          <w:b w:val="0"/>
          <w:bCs/>
          <w:color w:val="auto"/>
          <w:highlight w:val="none"/>
        </w:rPr>
      </w:pPr>
      <w:r>
        <w:rPr>
          <w:rFonts w:eastAsia="楷体"/>
          <w:b w:val="0"/>
          <w:bCs/>
          <w:i/>
          <w:color w:val="auto"/>
          <w:sz w:val="24"/>
          <w:szCs w:val="24"/>
          <w:highlight w:val="none"/>
        </w:rPr>
        <w:t>H</w:t>
      </w:r>
      <w:r>
        <w:rPr>
          <w:rFonts w:eastAsia="楷体"/>
          <w:b w:val="0"/>
          <w:bCs/>
          <w:i/>
          <w:color w:val="auto"/>
          <w:sz w:val="24"/>
          <w:szCs w:val="24"/>
          <w:highlight w:val="none"/>
          <w:vertAlign w:val="subscript"/>
        </w:rPr>
        <w:t>i</w:t>
      </w:r>
      <w:r>
        <w:rPr>
          <w:rFonts w:eastAsia="楷体"/>
          <w:b w:val="0"/>
          <w:bCs/>
          <w:color w:val="auto"/>
          <w:sz w:val="24"/>
          <w:szCs w:val="24"/>
          <w:highlight w:val="none"/>
        </w:rPr>
        <w:t>—</w:t>
      </w:r>
      <w:r>
        <w:rPr>
          <w:rFonts w:eastAsiaTheme="minorEastAsia"/>
          <w:b w:val="0"/>
          <w:bCs/>
          <w:color w:val="auto"/>
          <w:kern w:val="0"/>
          <w:sz w:val="24"/>
          <w:szCs w:val="24"/>
          <w:highlight w:val="none"/>
        </w:rPr>
        <w:t>单个预制</w:t>
      </w:r>
      <w:r>
        <w:rPr>
          <w:rFonts w:hint="eastAsia" w:eastAsiaTheme="minorEastAsia"/>
          <w:b w:val="0"/>
          <w:bCs/>
          <w:color w:val="auto"/>
          <w:kern w:val="0"/>
          <w:sz w:val="24"/>
          <w:szCs w:val="24"/>
          <w:highlight w:val="none"/>
          <w:lang w:eastAsia="zh-CN"/>
        </w:rPr>
        <w:t>构件</w:t>
      </w:r>
      <w:r>
        <w:rPr>
          <w:rFonts w:eastAsiaTheme="minorEastAsia"/>
          <w:b w:val="0"/>
          <w:bCs/>
          <w:color w:val="auto"/>
          <w:kern w:val="0"/>
          <w:sz w:val="24"/>
          <w:szCs w:val="24"/>
          <w:highlight w:val="none"/>
        </w:rPr>
        <w:t>第</w:t>
      </w:r>
      <w:r>
        <w:rPr>
          <w:rFonts w:eastAsiaTheme="minorEastAsia"/>
          <w:b w:val="0"/>
          <w:bCs/>
          <w:i/>
          <w:color w:val="auto"/>
          <w:kern w:val="0"/>
          <w:sz w:val="24"/>
          <w:szCs w:val="24"/>
          <w:highlight w:val="none"/>
        </w:rPr>
        <w:t>i</w:t>
      </w:r>
      <w:r>
        <w:rPr>
          <w:rFonts w:eastAsiaTheme="minorEastAsia"/>
          <w:b w:val="0"/>
          <w:bCs/>
          <w:color w:val="auto"/>
          <w:kern w:val="0"/>
          <w:sz w:val="24"/>
          <w:szCs w:val="24"/>
          <w:highlight w:val="none"/>
        </w:rPr>
        <w:t>个测点套筒灌浆料的表面硬度值（</w:t>
      </w:r>
      <w:r>
        <w:rPr>
          <w:rFonts w:eastAsiaTheme="minorEastAsia"/>
          <w:b w:val="0"/>
          <w:bCs/>
          <w:i/>
          <w:color w:val="auto"/>
          <w:kern w:val="0"/>
          <w:sz w:val="24"/>
          <w:szCs w:val="24"/>
          <w:highlight w:val="none"/>
        </w:rPr>
        <w:t>HL</w:t>
      </w:r>
      <w:r>
        <w:rPr>
          <w:rFonts w:eastAsiaTheme="minorEastAsia"/>
          <w:b w:val="0"/>
          <w:bCs/>
          <w:color w:val="auto"/>
          <w:kern w:val="0"/>
          <w:sz w:val="24"/>
          <w:szCs w:val="24"/>
          <w:highlight w:val="none"/>
        </w:rPr>
        <w:t>）</w:t>
      </w:r>
      <w:r>
        <w:rPr>
          <w:b w:val="0"/>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eastAsia"/>
          <w:color w:val="auto"/>
          <w:highlight w:val="none"/>
          <w:lang w:eastAsia="zh-CN"/>
        </w:rPr>
      </w:pPr>
      <w:r>
        <w:rPr>
          <w:color w:val="auto"/>
          <w:position w:val="-18"/>
          <w:highlight w:val="none"/>
        </w:rPr>
        <w:object>
          <v:shape id="_x0000_i1028" o:spt="75" type="#_x0000_t75" style="height:21.05pt;width:19.7pt;" o:ole="t" filled="f" coordsize="21600,21600">
            <v:path/>
            <v:fill on="f" focussize="0,0"/>
            <v:stroke/>
            <v:imagedata r:id="rId26" o:title=""/>
            <o:lock v:ext="edit" aspectratio="t"/>
            <w10:wrap type="none"/>
            <w10:anchorlock/>
          </v:shape>
          <o:OLEObject Type="Embed" ProgID="Equation.DSMT4" ShapeID="_x0000_i1028" DrawAspect="Content" ObjectID="_1468075728" r:id="rId25">
            <o:LockedField>false</o:LockedField>
          </o:OLEObject>
        </w:object>
      </w:r>
      <w:r>
        <w:rPr>
          <w:rFonts w:eastAsia="楷体"/>
          <w:color w:val="auto"/>
          <w:szCs w:val="21"/>
          <w:highlight w:val="none"/>
        </w:rPr>
        <w:t>—</w:t>
      </w:r>
      <w:r>
        <w:rPr>
          <w:rFonts w:eastAsiaTheme="minorEastAsia"/>
          <w:color w:val="auto"/>
          <w:kern w:val="0"/>
          <w:sz w:val="24"/>
          <w:szCs w:val="24"/>
          <w:highlight w:val="none"/>
        </w:rPr>
        <w:t>同批预制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套筒灌浆料抗压强度换算值的平均值（MPa）</w:t>
      </w:r>
      <w:r>
        <w:rPr>
          <w:b w:val="0"/>
          <w:bCs/>
          <w:color w:val="auto"/>
          <w:highlight w:val="none"/>
        </w:rPr>
        <w:t>；</w:t>
      </w:r>
    </w:p>
    <w:p>
      <w:pPr>
        <w:pStyle w:val="22"/>
        <w:ind w:firstLine="480" w:firstLineChars="200"/>
        <w:rPr>
          <w:b w:val="0"/>
          <w:bCs/>
          <w:color w:val="auto"/>
          <w:highlight w:val="none"/>
        </w:rPr>
      </w:pPr>
      <w:r>
        <w:rPr>
          <w:b w:val="0"/>
          <w:bCs/>
          <w:color w:val="auto"/>
          <w:position w:val="-14"/>
          <w:highlight w:val="none"/>
        </w:rPr>
        <w:object>
          <v:shape id="_x0000_i1029" o:spt="75" type="#_x0000_t75" style="height:19.7pt;width:19pt;" o:ole="t" filled="f" coordsize="21600,21600">
            <v:path/>
            <v:fill on="f" focussize="0,0"/>
            <v:stroke/>
            <v:imagedata r:id="rId28" o:title=""/>
            <o:lock v:ext="edit" aspectratio="t"/>
            <w10:wrap type="none"/>
            <w10:anchorlock/>
          </v:shape>
          <o:OLEObject Type="Embed" ProgID="Equation.DSMT4" ShapeID="_x0000_i1029" DrawAspect="Content" ObjectID="_1468075729" r:id="rId27">
            <o:LockedField>false</o:LockedField>
          </o:OLEObject>
        </w:object>
      </w:r>
      <w:r>
        <w:rPr>
          <w:rFonts w:eastAsia="楷体"/>
          <w:b w:val="0"/>
          <w:bCs/>
          <w:color w:val="auto"/>
          <w:szCs w:val="21"/>
          <w:highlight w:val="none"/>
        </w:rPr>
        <w:t>—</w:t>
      </w:r>
      <w:r>
        <w:rPr>
          <w:rFonts w:eastAsiaTheme="minorEastAsia"/>
          <w:b w:val="0"/>
          <w:bCs/>
          <w:color w:val="auto"/>
          <w:kern w:val="0"/>
          <w:sz w:val="24"/>
          <w:szCs w:val="24"/>
          <w:highlight w:val="none"/>
        </w:rPr>
        <w:t>第</w:t>
      </w:r>
      <w:r>
        <w:rPr>
          <w:rFonts w:eastAsiaTheme="minorEastAsia"/>
          <w:b w:val="0"/>
          <w:bCs/>
          <w:i/>
          <w:color w:val="auto"/>
          <w:kern w:val="0"/>
          <w:sz w:val="24"/>
          <w:szCs w:val="24"/>
          <w:highlight w:val="none"/>
        </w:rPr>
        <w:t>j</w:t>
      </w:r>
      <w:r>
        <w:rPr>
          <w:rFonts w:eastAsiaTheme="minorEastAsia"/>
          <w:b w:val="0"/>
          <w:bCs/>
          <w:color w:val="auto"/>
          <w:kern w:val="0"/>
          <w:sz w:val="24"/>
          <w:szCs w:val="24"/>
          <w:highlight w:val="none"/>
        </w:rPr>
        <w:t>个预制</w:t>
      </w:r>
      <w:r>
        <w:rPr>
          <w:rFonts w:hint="eastAsia" w:eastAsiaTheme="minorEastAsia"/>
          <w:b w:val="0"/>
          <w:bCs/>
          <w:color w:val="auto"/>
          <w:kern w:val="0"/>
          <w:sz w:val="24"/>
          <w:szCs w:val="24"/>
          <w:highlight w:val="none"/>
          <w:lang w:eastAsia="zh-CN"/>
        </w:rPr>
        <w:t>构件</w:t>
      </w:r>
      <w:r>
        <w:rPr>
          <w:rFonts w:eastAsiaTheme="minorEastAsia"/>
          <w:b w:val="0"/>
          <w:bCs/>
          <w:color w:val="auto"/>
          <w:kern w:val="0"/>
          <w:sz w:val="24"/>
          <w:szCs w:val="24"/>
          <w:highlight w:val="none"/>
        </w:rPr>
        <w:t>的套筒灌浆料抗压强度换算值（MPa）</w:t>
      </w:r>
      <w:r>
        <w:rPr>
          <w:b w:val="0"/>
          <w:bCs/>
          <w:color w:val="auto"/>
          <w:highlight w:val="none"/>
        </w:rPr>
        <w:t>；</w:t>
      </w:r>
    </w:p>
    <w:p>
      <w:pPr>
        <w:pStyle w:val="22"/>
        <w:ind w:firstLine="480" w:firstLineChars="200"/>
        <w:rPr>
          <w:b w:val="0"/>
          <w:bCs/>
          <w:color w:val="auto"/>
          <w:highlight w:val="none"/>
        </w:rPr>
      </w:pPr>
      <w:r>
        <w:rPr>
          <w:b w:val="0"/>
          <w:bCs/>
          <w:color w:val="auto"/>
          <w:position w:val="-14"/>
          <w:highlight w:val="none"/>
        </w:rPr>
        <w:object>
          <v:shape id="_x0000_i1030" o:spt="75" type="#_x0000_t75" style="height:19.7pt;width:19pt;" o:ole="t" filled="f" coordsize="21600,21600">
            <v:path/>
            <v:fill on="f" focussize="0,0"/>
            <v:stroke/>
            <v:imagedata r:id="rId30" o:title=""/>
            <o:lock v:ext="edit" aspectratio="t"/>
            <w10:wrap type="none"/>
            <w10:anchorlock/>
          </v:shape>
          <o:OLEObject Type="Embed" ProgID="Equation.DSMT4" ShapeID="_x0000_i1030" DrawAspect="Content" ObjectID="_1468075730" r:id="rId29">
            <o:LockedField>false</o:LockedField>
          </o:OLEObject>
        </w:object>
      </w:r>
      <w:r>
        <w:rPr>
          <w:rFonts w:eastAsia="楷体"/>
          <w:b w:val="0"/>
          <w:bCs/>
          <w:color w:val="auto"/>
          <w:szCs w:val="21"/>
          <w:highlight w:val="none"/>
        </w:rPr>
        <w:t>—</w:t>
      </w:r>
      <w:r>
        <w:rPr>
          <w:rFonts w:eastAsiaTheme="minorEastAsia"/>
          <w:b w:val="0"/>
          <w:bCs/>
          <w:color w:val="auto"/>
          <w:kern w:val="0"/>
          <w:sz w:val="24"/>
          <w:szCs w:val="24"/>
          <w:highlight w:val="none"/>
        </w:rPr>
        <w:t>灌浆料抗压强度推定值（MPa）</w:t>
      </w:r>
      <w:r>
        <w:rPr>
          <w:b w:val="0"/>
          <w:bCs/>
          <w:color w:val="auto"/>
          <w:highlight w:val="none"/>
        </w:rPr>
        <w:t>；</w:t>
      </w:r>
    </w:p>
    <w:p>
      <w:pPr>
        <w:pStyle w:val="22"/>
        <w:ind w:firstLine="480" w:firstLineChars="200"/>
        <w:rPr>
          <w:b w:val="0"/>
          <w:bCs/>
          <w:color w:val="auto"/>
          <w:highlight w:val="none"/>
        </w:rPr>
      </w:pPr>
      <w:r>
        <w:rPr>
          <w:b w:val="0"/>
          <w:bCs/>
          <w:color w:val="auto"/>
          <w:position w:val="-12"/>
          <w:highlight w:val="none"/>
        </w:rPr>
        <w:object>
          <v:shape id="_x0000_i1031" o:spt="75" type="#_x0000_t75" style="height:19pt;width:27.15pt;" o:ole="t" filled="f" coordsize="21600,21600">
            <v:path/>
            <v:fill on="f" focussize="0,0"/>
            <v:stroke/>
            <v:imagedata r:id="rId32" o:title=""/>
            <o:lock v:ext="edit" aspectratio="t"/>
            <w10:wrap type="none"/>
            <w10:anchorlock/>
          </v:shape>
          <o:OLEObject Type="Embed" ProgID="Equation.DSMT4" ShapeID="_x0000_i1031" DrawAspect="Content" ObjectID="_1468075731" r:id="rId31">
            <o:LockedField>false</o:LockedField>
          </o:OLEObject>
        </w:object>
      </w:r>
      <w:r>
        <w:rPr>
          <w:rFonts w:eastAsia="楷体"/>
          <w:b w:val="0"/>
          <w:bCs/>
          <w:color w:val="auto"/>
          <w:szCs w:val="21"/>
          <w:highlight w:val="none"/>
        </w:rPr>
        <w:t>—</w:t>
      </w:r>
      <w:r>
        <w:rPr>
          <w:rFonts w:eastAsiaTheme="minorEastAsia"/>
          <w:b w:val="0"/>
          <w:bCs/>
          <w:color w:val="auto"/>
          <w:kern w:val="0"/>
          <w:sz w:val="24"/>
          <w:szCs w:val="24"/>
          <w:highlight w:val="none"/>
        </w:rPr>
        <w:t>同批预制</w:t>
      </w:r>
      <w:r>
        <w:rPr>
          <w:rFonts w:hint="eastAsia" w:eastAsiaTheme="minorEastAsia"/>
          <w:b w:val="0"/>
          <w:bCs/>
          <w:color w:val="auto"/>
          <w:kern w:val="0"/>
          <w:sz w:val="24"/>
          <w:szCs w:val="24"/>
          <w:highlight w:val="none"/>
          <w:lang w:eastAsia="zh-CN"/>
        </w:rPr>
        <w:t>构件</w:t>
      </w:r>
      <w:r>
        <w:rPr>
          <w:rFonts w:eastAsiaTheme="minorEastAsia"/>
          <w:b w:val="0"/>
          <w:bCs/>
          <w:color w:val="auto"/>
          <w:kern w:val="0"/>
          <w:sz w:val="24"/>
          <w:szCs w:val="24"/>
          <w:highlight w:val="none"/>
        </w:rPr>
        <w:t>套筒灌浆料换算值的最小值（MPa）</w:t>
      </w:r>
      <w:r>
        <w:rPr>
          <w:b w:val="0"/>
          <w:bCs/>
          <w:color w:val="auto"/>
          <w:highlight w:val="none"/>
        </w:rPr>
        <w:t>；</w:t>
      </w:r>
    </w:p>
    <w:p>
      <w:pPr>
        <w:pStyle w:val="22"/>
        <w:ind w:firstLine="480" w:firstLineChars="200"/>
        <w:rPr>
          <w:b w:val="0"/>
          <w:bCs/>
          <w:color w:val="auto"/>
          <w:highlight w:val="none"/>
        </w:rPr>
      </w:pPr>
      <w:r>
        <w:rPr>
          <w:b w:val="0"/>
          <w:bCs/>
          <w:color w:val="auto"/>
          <w:position w:val="-12"/>
          <w:highlight w:val="none"/>
        </w:rPr>
        <w:object>
          <v:shape id="_x0000_i1032" o:spt="75" type="#_x0000_t75" style="height:19pt;width:16.3pt;" o:ole="t" filled="f" coordsize="21600,21600">
            <v:path/>
            <v:fill on="f" focussize="0,0"/>
            <v:stroke/>
            <v:imagedata r:id="rId34" o:title=""/>
            <o:lock v:ext="edit" aspectratio="t"/>
            <w10:wrap type="none"/>
            <w10:anchorlock/>
          </v:shape>
          <o:OLEObject Type="Embed" ProgID="Equation.DSMT4" ShapeID="_x0000_i1032" DrawAspect="Content" ObjectID="_1468075732" r:id="rId33">
            <o:LockedField>false</o:LockedField>
          </o:OLEObject>
        </w:object>
      </w:r>
      <w:r>
        <w:rPr>
          <w:rFonts w:eastAsia="楷体"/>
          <w:b w:val="0"/>
          <w:bCs/>
          <w:color w:val="auto"/>
          <w:szCs w:val="21"/>
          <w:highlight w:val="none"/>
        </w:rPr>
        <w:t>—</w:t>
      </w:r>
      <w:r>
        <w:rPr>
          <w:rFonts w:eastAsiaTheme="minorEastAsia"/>
          <w:b w:val="0"/>
          <w:bCs/>
          <w:color w:val="auto"/>
          <w:kern w:val="0"/>
          <w:sz w:val="24"/>
          <w:szCs w:val="24"/>
          <w:highlight w:val="none"/>
        </w:rPr>
        <w:t>标准试件灌浆料抗压强度换算值（MPa）</w:t>
      </w:r>
      <w:r>
        <w:rPr>
          <w:b w:val="0"/>
          <w:bCs/>
          <w:color w:val="auto"/>
          <w:highlight w:val="none"/>
        </w:rPr>
        <w:t>；</w:t>
      </w:r>
    </w:p>
    <w:p>
      <w:pPr>
        <w:pStyle w:val="22"/>
        <w:ind w:firstLine="480" w:firstLineChars="200"/>
        <w:rPr>
          <w:rFonts w:hint="eastAsia" w:eastAsiaTheme="minorEastAsia"/>
          <w:b w:val="0"/>
          <w:bCs/>
          <w:color w:val="auto"/>
          <w:kern w:val="0"/>
          <w:sz w:val="24"/>
          <w:szCs w:val="24"/>
          <w:highlight w:val="none"/>
          <w:lang w:eastAsia="zh-CN"/>
        </w:rPr>
      </w:pPr>
      <w:r>
        <w:rPr>
          <w:b w:val="0"/>
          <w:bCs/>
          <w:color w:val="auto"/>
          <w:position w:val="-14"/>
          <w:highlight w:val="none"/>
        </w:rPr>
        <w:object>
          <v:shape id="_x0000_i1033" o:spt="75" type="#_x0000_t75" style="height:18.8pt;width:18.25pt;" o:ole="t" filled="f" coordsize="21600,21600">
            <v:path/>
            <v:fill on="f" focussize="0,0"/>
            <v:stroke/>
            <v:imagedata r:id="rId36" o:title=""/>
            <o:lock v:ext="edit" aspectratio="t"/>
            <w10:wrap type="none"/>
            <w10:anchorlock/>
          </v:shape>
          <o:OLEObject Type="Embed" ProgID="Equation.DSMT4" ShapeID="_x0000_i1033" DrawAspect="Content" ObjectID="_1468075733" r:id="rId35">
            <o:LockedField>false</o:LockedField>
          </o:OLEObject>
        </w:object>
      </w:r>
      <w:r>
        <w:rPr>
          <w:rFonts w:eastAsia="楷体"/>
          <w:b w:val="0"/>
          <w:bCs/>
          <w:color w:val="auto"/>
          <w:szCs w:val="21"/>
          <w:highlight w:val="none"/>
        </w:rPr>
        <w:t>—</w:t>
      </w:r>
      <w:r>
        <w:rPr>
          <w:rFonts w:eastAsiaTheme="minorEastAsia"/>
          <w:b w:val="0"/>
          <w:bCs/>
          <w:color w:val="auto"/>
          <w:kern w:val="0"/>
          <w:sz w:val="24"/>
          <w:szCs w:val="24"/>
          <w:highlight w:val="none"/>
        </w:rPr>
        <w:t>第</w:t>
      </w:r>
      <w:r>
        <w:rPr>
          <w:rFonts w:eastAsiaTheme="minorEastAsia"/>
          <w:b w:val="0"/>
          <w:bCs/>
          <w:i/>
          <w:iCs/>
          <w:color w:val="auto"/>
          <w:kern w:val="0"/>
          <w:sz w:val="24"/>
          <w:szCs w:val="24"/>
          <w:highlight w:val="none"/>
        </w:rPr>
        <w:t>i</w:t>
      </w:r>
      <w:r>
        <w:rPr>
          <w:rFonts w:eastAsiaTheme="minorEastAsia"/>
          <w:b w:val="0"/>
          <w:bCs/>
          <w:color w:val="auto"/>
          <w:kern w:val="0"/>
          <w:sz w:val="24"/>
          <w:szCs w:val="24"/>
          <w:highlight w:val="none"/>
        </w:rPr>
        <w:t>个试件对中灌浆料标准试件抗压强度实测值（MPa）</w:t>
      </w:r>
      <w:r>
        <w:rPr>
          <w:rFonts w:hint="eastAsia" w:eastAsiaTheme="minorEastAsia"/>
          <w:b w:val="0"/>
          <w:bCs/>
          <w:color w:val="auto"/>
          <w:kern w:val="0"/>
          <w:sz w:val="24"/>
          <w:szCs w:val="24"/>
          <w:highlight w:val="none"/>
          <w:lang w:eastAsia="zh-CN"/>
        </w:rPr>
        <w:t>；</w:t>
      </w:r>
    </w:p>
    <w:p>
      <w:pPr>
        <w:pStyle w:val="22"/>
        <w:ind w:firstLine="480" w:firstLineChars="200"/>
        <w:rPr>
          <w:rFonts w:hint="eastAsia"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val="0"/>
          <w:bCs w:val="0"/>
          <w:i/>
          <w:iCs/>
          <w:color w:val="auto"/>
          <w:kern w:val="0"/>
          <w:sz w:val="24"/>
          <w:szCs w:val="24"/>
          <w:highlight w:val="none"/>
          <w:lang w:val="en-US" w:eastAsia="zh-CN"/>
        </w:rPr>
        <w:t>f</w:t>
      </w:r>
      <w:r>
        <w:rPr>
          <w:rFonts w:hint="eastAsia" w:ascii="Times New Roman" w:hAnsi="Times New Roman" w:cs="Times New Roman" w:eastAsiaTheme="minorEastAsia"/>
          <w:b w:val="0"/>
          <w:bCs w:val="0"/>
          <w:i/>
          <w:iCs/>
          <w:color w:val="auto"/>
          <w:kern w:val="0"/>
          <w:sz w:val="24"/>
          <w:szCs w:val="24"/>
          <w:highlight w:val="none"/>
          <w:vertAlign w:val="subscript"/>
          <w:lang w:val="en-US" w:eastAsia="zh-CN"/>
        </w:rPr>
        <w:t>i</w:t>
      </w:r>
      <w:r>
        <w:rPr>
          <w:rFonts w:eastAsia="楷体"/>
          <w:b w:val="0"/>
          <w:bCs/>
          <w:color w:val="auto"/>
          <w:szCs w:val="21"/>
          <w:highlight w:val="none"/>
        </w:rPr>
        <w:t>—</w:t>
      </w:r>
      <w:r>
        <w:rPr>
          <w:rFonts w:hint="eastAsia" w:ascii="Times New Roman" w:hAnsi="Times New Roman" w:cs="Times New Roman" w:eastAsiaTheme="minorEastAsia"/>
          <w:b w:val="0"/>
          <w:bCs w:val="0"/>
          <w:color w:val="auto"/>
          <w:kern w:val="0"/>
          <w:sz w:val="24"/>
          <w:szCs w:val="24"/>
          <w:highlight w:val="none"/>
          <w:lang w:val="en-US" w:eastAsia="zh-CN"/>
        </w:rPr>
        <w:t>（第</w:t>
      </w:r>
      <w:r>
        <w:rPr>
          <w:rFonts w:hint="eastAsia" w:ascii="Times New Roman" w:hAnsi="Times New Roman" w:cs="Times New Roman" w:eastAsiaTheme="minorEastAsia"/>
          <w:b w:val="0"/>
          <w:bCs w:val="0"/>
          <w:i/>
          <w:iCs/>
          <w:color w:val="auto"/>
          <w:kern w:val="0"/>
          <w:sz w:val="24"/>
          <w:szCs w:val="24"/>
          <w:highlight w:val="none"/>
          <w:lang w:val="en-US" w:eastAsia="zh-CN"/>
        </w:rPr>
        <w:t>i</w:t>
      </w:r>
      <w:r>
        <w:rPr>
          <w:rFonts w:hint="eastAsia" w:ascii="Times New Roman" w:hAnsi="Times New Roman" w:cs="Times New Roman" w:eastAsiaTheme="minorEastAsia"/>
          <w:b w:val="0"/>
          <w:bCs w:val="0"/>
          <w:color w:val="auto"/>
          <w:kern w:val="0"/>
          <w:sz w:val="24"/>
          <w:szCs w:val="24"/>
          <w:highlight w:val="none"/>
          <w:lang w:val="en-US" w:eastAsia="zh-CN"/>
        </w:rPr>
        <w:t>点）第一个周期波的主频</w:t>
      </w:r>
      <w:r>
        <w:rPr>
          <w:rFonts w:hint="eastAsia" w:eastAsiaTheme="minorEastAsia"/>
          <w:b w:val="0"/>
          <w:bCs w:val="0"/>
          <w:color w:val="auto"/>
          <w:kern w:val="0"/>
          <w:sz w:val="24"/>
          <w:szCs w:val="24"/>
          <w:highlight w:val="none"/>
          <w:lang w:val="en-US" w:eastAsia="zh-CN"/>
        </w:rPr>
        <w:t>（</w:t>
      </w:r>
      <w:r>
        <w:rPr>
          <w:rFonts w:hint="eastAsia" w:ascii="Times New Roman" w:hAnsi="Times New Roman" w:cs="Times New Roman" w:eastAsiaTheme="minorEastAsia"/>
          <w:b w:val="0"/>
          <w:bCs w:val="0"/>
          <w:color w:val="auto"/>
          <w:kern w:val="0"/>
          <w:sz w:val="24"/>
          <w:szCs w:val="24"/>
          <w:highlight w:val="none"/>
          <w:lang w:val="en-US" w:eastAsia="zh-CN"/>
        </w:rPr>
        <w:t>kHz</w:t>
      </w:r>
      <w:r>
        <w:rPr>
          <w:rFonts w:hint="eastAsia" w:eastAsiaTheme="minorEastAsia"/>
          <w:b w:val="0"/>
          <w:bCs w:val="0"/>
          <w:color w:val="auto"/>
          <w:kern w:val="0"/>
          <w:sz w:val="24"/>
          <w:szCs w:val="24"/>
          <w:highlight w:val="none"/>
          <w:lang w:val="en-US" w:eastAsia="zh-CN"/>
        </w:rPr>
        <w:t>）；</w:t>
      </w:r>
    </w:p>
    <w:p>
      <w:pPr>
        <w:pStyle w:val="22"/>
        <w:ind w:firstLine="480" w:firstLineChars="200"/>
        <w:rPr>
          <w:rFonts w:hint="eastAsia" w:eastAsiaTheme="minorEastAsia"/>
          <w:b w:val="0"/>
          <w:bCs w:val="0"/>
          <w:color w:val="auto"/>
          <w:kern w:val="0"/>
          <w:sz w:val="24"/>
          <w:szCs w:val="24"/>
          <w:highlight w:val="none"/>
          <w:lang w:val="en-US" w:eastAsia="zh-CN"/>
        </w:rPr>
      </w:pPr>
      <w:r>
        <w:rPr>
          <w:rFonts w:hint="eastAsia" w:hAnsi="Cambria Math" w:eastAsia="宋体"/>
          <w:b w:val="0"/>
          <w:bCs/>
          <w:i/>
          <w:iCs/>
          <w:color w:val="auto"/>
          <w:highlight w:val="none"/>
          <w:lang w:val="en-US" w:eastAsia="zh-CN"/>
        </w:rPr>
        <w:t>T</w:t>
      </w:r>
      <w:r>
        <w:rPr>
          <w:rFonts w:hint="eastAsia" w:hAnsi="Cambria Math" w:eastAsia="宋体"/>
          <w:b w:val="0"/>
          <w:bCs/>
          <w:i w:val="0"/>
          <w:color w:val="auto"/>
          <w:highlight w:val="none"/>
          <w:vertAlign w:val="subscript"/>
          <w:lang w:val="en-US" w:eastAsia="zh-CN"/>
        </w:rPr>
        <w:t>ch</w:t>
      </w:r>
      <w:r>
        <w:rPr>
          <w:rFonts w:hint="eastAsia" w:ascii="Times New Roman" w:hAnsi="Times New Roman" w:eastAsia="宋体" w:cs="Times New Roman"/>
          <w:b w:val="0"/>
          <w:bCs/>
          <w:color w:val="auto"/>
          <w:kern w:val="2"/>
          <w:szCs w:val="22"/>
          <w:highlight w:val="none"/>
          <w:lang w:eastAsia="zh-CN" w:bidi="ar-SA"/>
        </w:rPr>
        <w:t>—高强度螺栓检查扭矩（N·m）</w:t>
      </w:r>
      <w:r>
        <w:rPr>
          <w:rFonts w:hint="eastAsia" w:eastAsiaTheme="minorEastAsia"/>
          <w:b w:val="0"/>
          <w:bCs w:val="0"/>
          <w:color w:val="auto"/>
          <w:kern w:val="0"/>
          <w:sz w:val="24"/>
          <w:szCs w:val="24"/>
          <w:highlight w:val="none"/>
          <w:lang w:val="en-US" w:eastAsia="zh-CN"/>
        </w:rPr>
        <w:t>；</w:t>
      </w:r>
    </w:p>
    <w:p>
      <w:pPr>
        <w:pStyle w:val="22"/>
        <w:ind w:firstLine="482" w:firstLineChars="200"/>
        <w:rPr>
          <w:rFonts w:hint="eastAsia" w:eastAsiaTheme="minorEastAsia"/>
          <w:b w:val="0"/>
          <w:bCs w:val="0"/>
          <w:color w:val="auto"/>
          <w:kern w:val="0"/>
          <w:sz w:val="24"/>
          <w:szCs w:val="24"/>
          <w:highlight w:val="none"/>
          <w:lang w:val="en-US" w:eastAsia="zh-CN"/>
        </w:rPr>
      </w:pPr>
      <m:oMath>
        <m:r>
          <m:rPr/>
          <w:rPr>
            <w:rFonts w:ascii="Cambria Math" w:hAnsi="Cambria Math" w:cs="Cambria Math"/>
            <w:color w:val="auto"/>
            <w:highlight w:val="none"/>
          </w:rPr>
          <m:t>P</m:t>
        </m:r>
      </m:oMath>
      <w:r>
        <w:rPr>
          <w:rFonts w:hint="eastAsia" w:eastAsiaTheme="minorEastAsia"/>
          <w:b w:val="0"/>
          <w:bCs/>
          <w:color w:val="auto"/>
          <w:kern w:val="0"/>
          <w:sz w:val="24"/>
          <w:szCs w:val="24"/>
          <w:highlight w:val="none"/>
          <w:lang w:val="en-US" w:eastAsia="zh-CN"/>
        </w:rPr>
        <w:t>—</w:t>
      </w:r>
      <w:r>
        <w:rPr>
          <w:rFonts w:hint="eastAsia" w:ascii="Times New Roman" w:hAnsi="Times New Roman" w:eastAsia="宋体" w:cs="Times New Roman"/>
          <w:b w:val="0"/>
          <w:bCs/>
          <w:color w:val="auto"/>
          <w:kern w:val="2"/>
          <w:szCs w:val="22"/>
          <w:highlight w:val="none"/>
          <w:lang w:eastAsia="zh-CN" w:bidi="ar-SA"/>
        </w:rPr>
        <w:t>高强度螺栓预拉力设计值（kN）</w:t>
      </w:r>
      <w:r>
        <w:rPr>
          <w:rFonts w:hint="eastAsia" w:eastAsiaTheme="minorEastAsia"/>
          <w:b w:val="0"/>
          <w:bCs/>
          <w:color w:val="auto"/>
          <w:kern w:val="0"/>
          <w:sz w:val="24"/>
          <w:szCs w:val="24"/>
          <w:highlight w:val="none"/>
          <w:lang w:val="en-US" w:eastAsia="zh-CN"/>
        </w:rPr>
        <w:t>。</w:t>
      </w:r>
    </w:p>
    <w:p>
      <w:pPr>
        <w:pStyle w:val="22"/>
        <w:outlineLvl w:val="2"/>
        <w:rPr>
          <w:b w:val="0"/>
          <w:color w:val="auto"/>
          <w:highlight w:val="none"/>
        </w:rPr>
      </w:pPr>
      <w:r>
        <w:rPr>
          <w:color w:val="auto"/>
          <w:highlight w:val="none"/>
        </w:rPr>
        <w:t>2.2.3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b w:val="0"/>
          <w:color w:val="auto"/>
          <w:highlight w:val="none"/>
        </w:rPr>
        <w:t>其他</w:t>
      </w:r>
    </w:p>
    <w:p>
      <w:pPr>
        <w:pStyle w:val="22"/>
        <w:keepNext w:val="0"/>
        <w:keepLines w:val="0"/>
        <w:pageBreakBefore w:val="0"/>
        <w:widowControl w:val="0"/>
        <w:kinsoku/>
        <w:wordWrap/>
        <w:overflowPunct/>
        <w:topLinePunct w:val="0"/>
        <w:bidi w:val="0"/>
        <w:snapToGrid/>
        <w:ind w:firstLine="480" w:firstLineChars="200"/>
        <w:textAlignment w:val="auto"/>
        <w:rPr>
          <w:b w:val="0"/>
          <w:bCs/>
          <w:color w:val="auto"/>
          <w:highlight w:val="none"/>
        </w:rPr>
      </w:pPr>
      <w:r>
        <w:rPr>
          <w:b w:val="0"/>
          <w:bCs/>
          <w:color w:val="auto"/>
          <w:position w:val="-18"/>
          <w:highlight w:val="none"/>
        </w:rPr>
        <w:object>
          <v:shape id="_x0000_i1034" o:spt="75" type="#_x0000_t75" style="height:21.05pt;width:17pt;" o:ole="t" filled="f" coordsize="21600,21600">
            <v:path/>
            <v:fill on="f" focussize="0,0"/>
            <v:stroke/>
            <v:imagedata r:id="rId38" o:title=""/>
            <o:lock v:ext="edit" aspectratio="t"/>
            <w10:wrap type="none"/>
            <w10:anchorlock/>
          </v:shape>
          <o:OLEObject Type="Embed" ProgID="Equation.DSMT4" ShapeID="_x0000_i1034" DrawAspect="Content" ObjectID="_1468075734" r:id="rId37">
            <o:LockedField>false</o:LockedField>
          </o:OLEObject>
        </w:object>
      </w:r>
      <w:r>
        <w:rPr>
          <w:rFonts w:eastAsia="楷体"/>
          <w:b w:val="0"/>
          <w:bCs/>
          <w:color w:val="auto"/>
          <w:szCs w:val="21"/>
          <w:highlight w:val="none"/>
        </w:rPr>
        <w:t>—</w:t>
      </w:r>
      <w:r>
        <w:rPr>
          <w:rFonts w:eastAsiaTheme="minorEastAsia"/>
          <w:b w:val="0"/>
          <w:bCs/>
          <w:color w:val="auto"/>
          <w:kern w:val="0"/>
          <w:sz w:val="24"/>
          <w:szCs w:val="24"/>
          <w:highlight w:val="none"/>
        </w:rPr>
        <w:t>同批预制</w:t>
      </w:r>
      <w:r>
        <w:rPr>
          <w:rFonts w:hint="eastAsia" w:eastAsiaTheme="minorEastAsia"/>
          <w:b w:val="0"/>
          <w:bCs/>
          <w:color w:val="auto"/>
          <w:kern w:val="0"/>
          <w:sz w:val="24"/>
          <w:szCs w:val="24"/>
          <w:highlight w:val="none"/>
          <w:lang w:eastAsia="zh-CN"/>
        </w:rPr>
        <w:t>构件</w:t>
      </w:r>
      <w:r>
        <w:rPr>
          <w:rFonts w:eastAsiaTheme="minorEastAsia"/>
          <w:b w:val="0"/>
          <w:bCs/>
          <w:color w:val="auto"/>
          <w:kern w:val="0"/>
          <w:sz w:val="24"/>
          <w:szCs w:val="24"/>
          <w:highlight w:val="none"/>
        </w:rPr>
        <w:t>套筒灌浆料抗压强度换算值的变异系数</w:t>
      </w:r>
      <w:r>
        <w:rPr>
          <w:b w:val="0"/>
          <w:bCs/>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jc w:val="both"/>
        <w:textAlignment w:val="auto"/>
        <w:rPr>
          <w:rFonts w:eastAsiaTheme="minorEastAsia"/>
          <w:color w:val="auto"/>
          <w:kern w:val="0"/>
          <w:sz w:val="24"/>
          <w:szCs w:val="24"/>
          <w:highlight w:val="none"/>
        </w:rPr>
      </w:pPr>
      <w:r>
        <w:rPr>
          <w:color w:val="auto"/>
          <w:position w:val="-6"/>
          <w:highlight w:val="none"/>
        </w:rPr>
        <w:object>
          <v:shape id="_x0000_i1035" o:spt="75" type="#_x0000_t75" style="height:10.75pt;width:10.2pt;" o:ole="t" filled="f" coordsize="21600,21600">
            <v:path/>
            <v:fill on="f" focussize="0,0"/>
            <v:stroke/>
            <v:imagedata r:id="rId40" o:title=""/>
            <o:lock v:ext="edit" aspectratio="t"/>
            <w10:wrap type="none"/>
            <w10:anchorlock/>
          </v:shape>
          <o:OLEObject Type="Embed" ProgID="Equation.DSMT4" ShapeID="_x0000_i1035" DrawAspect="Content" ObjectID="_1468075735" r:id="rId39">
            <o:LockedField>false</o:LockedField>
          </o:OLEObject>
        </w:object>
      </w:r>
      <w:r>
        <w:rPr>
          <w:rFonts w:eastAsia="楷体"/>
          <w:color w:val="auto"/>
          <w:szCs w:val="21"/>
          <w:highlight w:val="none"/>
        </w:rPr>
        <w:t>—</w:t>
      </w:r>
      <w:r>
        <w:rPr>
          <w:rFonts w:eastAsiaTheme="minorEastAsia"/>
          <w:color w:val="auto"/>
          <w:kern w:val="0"/>
          <w:sz w:val="24"/>
          <w:szCs w:val="24"/>
          <w:highlight w:val="none"/>
        </w:rPr>
        <w:t>测强公式回归系数（MPa/</w:t>
      </w:r>
      <w:r>
        <w:rPr>
          <w:rFonts w:ascii="Times New Roman" w:hAnsi="Times New Roman" w:cs="Times New Roman" w:eastAsiaTheme="minorEastAsia"/>
          <w:b w:val="0"/>
          <w:bCs/>
          <w:i/>
          <w:color w:val="auto"/>
          <w:kern w:val="0"/>
          <w:sz w:val="24"/>
          <w:szCs w:val="24"/>
          <w:highlight w:val="none"/>
          <w:lang w:val="en-US" w:eastAsia="zh-CN" w:bidi="en-US"/>
        </w:rPr>
        <w:t>HL</w:t>
      </w:r>
      <w:r>
        <w:rPr>
          <w:rFonts w:eastAsiaTheme="minorEastAsia"/>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jc w:val="both"/>
        <w:textAlignment w:val="auto"/>
        <w:rPr>
          <w:rFonts w:hint="eastAsia" w:eastAsiaTheme="minorEastAsia"/>
          <w:color w:val="auto"/>
          <w:kern w:val="0"/>
          <w:sz w:val="24"/>
          <w:szCs w:val="24"/>
          <w:highlight w:val="none"/>
          <w:lang w:eastAsia="zh-CN"/>
        </w:rPr>
      </w:pPr>
      <w:r>
        <w:rPr>
          <w:color w:val="auto"/>
          <w:position w:val="-10"/>
          <w:highlight w:val="none"/>
        </w:rPr>
        <w:object>
          <v:shape id="_x0000_i1036" o:spt="75" type="#_x0000_t75" style="height:16.1pt;width:10.75pt;" o:ole="t" filled="f" coordsize="21600,21600">
            <v:path/>
            <v:fill on="f" focussize="0,0"/>
            <v:stroke/>
            <v:imagedata r:id="rId42" o:title=""/>
            <o:lock v:ext="edit" aspectratio="t"/>
            <w10:wrap type="none"/>
            <w10:anchorlock/>
          </v:shape>
          <o:OLEObject Type="Embed" ProgID="Equation.DSMT4" ShapeID="_x0000_i1036" DrawAspect="Content" ObjectID="_1468075736" r:id="rId41">
            <o:LockedField>false</o:LockedField>
          </o:OLEObject>
        </w:object>
      </w:r>
      <w:r>
        <w:rPr>
          <w:rFonts w:eastAsia="楷体"/>
          <w:color w:val="auto"/>
          <w:szCs w:val="21"/>
          <w:highlight w:val="none"/>
        </w:rPr>
        <w:t>—</w:t>
      </w:r>
      <w:r>
        <w:rPr>
          <w:rFonts w:eastAsiaTheme="minorEastAsia"/>
          <w:color w:val="auto"/>
          <w:kern w:val="0"/>
          <w:sz w:val="24"/>
          <w:szCs w:val="24"/>
          <w:highlight w:val="none"/>
        </w:rPr>
        <w:t>测强公式回归系数（无量纲）</w:t>
      </w:r>
      <w:r>
        <w:rPr>
          <w:rFonts w:hint="eastAsia" w:eastAsiaTheme="minorEastAsia"/>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jc w:val="both"/>
        <w:textAlignment w:val="auto"/>
        <w:rPr>
          <w:rFonts w:eastAsiaTheme="minorEastAsia"/>
          <w:color w:val="auto"/>
          <w:kern w:val="0"/>
          <w:sz w:val="24"/>
          <w:szCs w:val="24"/>
          <w:highlight w:val="none"/>
        </w:rPr>
      </w:pPr>
      <w:r>
        <w:rPr>
          <w:color w:val="auto"/>
          <w:position w:val="-6"/>
          <w:highlight w:val="none"/>
        </w:rPr>
        <w:object>
          <v:shape id="_x0000_i1037" o:spt="75" type="#_x0000_t75" style="height:13.95pt;width:10.2pt;" o:ole="t" filled="f" coordsize="21600,21600">
            <v:path/>
            <v:fill on="f" focussize="0,0"/>
            <v:stroke/>
            <v:imagedata r:id="rId44" o:title=""/>
            <o:lock v:ext="edit" aspectratio="t"/>
            <w10:wrap type="none"/>
            <w10:anchorlock/>
          </v:shape>
          <o:OLEObject Type="Embed" ProgID="Equation.DSMT4" ShapeID="_x0000_i1037" DrawAspect="Content" ObjectID="_1468075737" r:id="rId43">
            <o:LockedField>false</o:LockedField>
          </o:OLEObject>
        </w:object>
      </w:r>
      <w:r>
        <w:rPr>
          <w:rFonts w:eastAsia="楷体"/>
          <w:color w:val="auto"/>
          <w:szCs w:val="21"/>
          <w:highlight w:val="none"/>
        </w:rPr>
        <w:t>—</w:t>
      </w:r>
      <w:r>
        <w:rPr>
          <w:rFonts w:eastAsiaTheme="minorEastAsia"/>
          <w:color w:val="auto"/>
          <w:kern w:val="0"/>
          <w:sz w:val="24"/>
          <w:szCs w:val="24"/>
          <w:highlight w:val="none"/>
        </w:rPr>
        <w:t>回归方程式的强度平均相对误差（%）；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jc w:val="both"/>
        <w:textAlignment w:val="auto"/>
        <w:rPr>
          <w:rFonts w:eastAsiaTheme="minorEastAsia"/>
          <w:color w:val="auto"/>
          <w:kern w:val="0"/>
          <w:sz w:val="24"/>
          <w:szCs w:val="24"/>
          <w:highlight w:val="none"/>
        </w:rPr>
      </w:pPr>
      <w:r>
        <w:rPr>
          <w:color w:val="auto"/>
          <w:position w:val="-12"/>
          <w:highlight w:val="none"/>
        </w:rPr>
        <w:object>
          <v:shape id="_x0000_i1038" o:spt="75" type="#_x0000_t75" style="height:18.25pt;width:11.8pt;" o:ole="t" filled="f" coordsize="21600,21600">
            <v:path/>
            <v:fill on="f" focussize="0,0"/>
            <v:stroke/>
            <v:imagedata r:id="rId46" o:title=""/>
            <o:lock v:ext="edit" aspectratio="t"/>
            <w10:wrap type="none"/>
            <w10:anchorlock/>
          </v:shape>
          <o:OLEObject Type="Embed" ProgID="Equation.DSMT4" ShapeID="_x0000_i1038" DrawAspect="Content" ObjectID="_1468075738" r:id="rId45">
            <o:LockedField>false</o:LockedField>
          </o:OLEObject>
        </w:object>
      </w:r>
      <w:r>
        <w:rPr>
          <w:rFonts w:eastAsia="楷体"/>
          <w:color w:val="auto"/>
          <w:szCs w:val="21"/>
          <w:highlight w:val="none"/>
        </w:rPr>
        <w:t>—</w:t>
      </w:r>
      <w:r>
        <w:rPr>
          <w:rFonts w:eastAsiaTheme="minorEastAsia"/>
          <w:color w:val="auto"/>
          <w:kern w:val="0"/>
          <w:sz w:val="24"/>
          <w:szCs w:val="24"/>
          <w:highlight w:val="none"/>
        </w:rPr>
        <w:t>回归方程式的强度相对标准差（%）；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jc w:val="both"/>
        <w:textAlignment w:val="auto"/>
        <w:rPr>
          <w:rFonts w:hint="eastAsia"/>
          <w:b w:val="0"/>
          <w:bCs w:val="0"/>
          <w:color w:val="auto"/>
          <w:highlight w:val="none"/>
          <w:lang w:eastAsia="zh-CN"/>
        </w:rPr>
      </w:pPr>
      <w:r>
        <w:rPr>
          <w:rFonts w:eastAsiaTheme="minorEastAsia"/>
          <w:b w:val="0"/>
          <w:bCs w:val="0"/>
          <w:i/>
          <w:iCs/>
          <w:color w:val="auto"/>
          <w:kern w:val="0"/>
          <w:sz w:val="24"/>
          <w:szCs w:val="24"/>
          <w:highlight w:val="none"/>
        </w:rPr>
        <w:t>n</w:t>
      </w:r>
      <w:r>
        <w:rPr>
          <w:rFonts w:eastAsia="楷体"/>
          <w:b w:val="0"/>
          <w:bCs w:val="0"/>
          <w:color w:val="auto"/>
          <w:szCs w:val="21"/>
          <w:highlight w:val="none"/>
        </w:rPr>
        <w:t>—</w:t>
      </w:r>
      <w:r>
        <w:rPr>
          <w:rFonts w:eastAsiaTheme="minorEastAsia"/>
          <w:b w:val="0"/>
          <w:bCs w:val="0"/>
          <w:color w:val="auto"/>
          <w:kern w:val="0"/>
          <w:sz w:val="24"/>
          <w:szCs w:val="24"/>
          <w:highlight w:val="none"/>
        </w:rPr>
        <w:t>制定回归方程式的试件对数量</w:t>
      </w:r>
      <w:r>
        <w:rPr>
          <w:rFonts w:eastAsiaTheme="minorEastAsia"/>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position w:val="-6"/>
          <w:sz w:val="24"/>
          <w:szCs w:val="24"/>
          <w:highlight w:val="none"/>
        </w:rPr>
        <w:object>
          <v:shape id="_x0000_i1039" o:spt="75" type="#_x0000_t75" style="height:13.95pt;width:10pt;" o:ole="t" filled="f" o:preferrelative="t" stroked="f" coordsize="21600,21600">
            <v:path/>
            <v:fill on="f" focussize="0,0"/>
            <v:stroke on="f"/>
            <v:imagedata r:id="rId48" o:title=""/>
            <o:lock v:ext="edit" aspectratio="t"/>
            <w10:wrap type="none"/>
            <w10:anchorlock/>
          </v:shape>
          <o:OLEObject Type="Embed" ProgID="Equation.KSEE3" ShapeID="_x0000_i1039" DrawAspect="Content" ObjectID="_1468075739" r:id="rId47">
            <o:LockedField>false</o:LockedField>
          </o:OLEObject>
        </w:objec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体积放大系数；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jc w:val="both"/>
        <w:textAlignment w:val="auto"/>
        <w:rPr>
          <w:b w:val="0"/>
          <w:color w:val="auto"/>
          <w:highlight w:val="none"/>
        </w:rPr>
      </w:pPr>
      <w:r>
        <w:rPr>
          <w:rFonts w:hint="eastAsia" w:eastAsiaTheme="minorEastAsia"/>
          <w:b w:val="0"/>
          <w:bCs w:val="0"/>
          <w:i/>
          <w:iCs/>
          <w:color w:val="auto"/>
          <w:kern w:val="0"/>
          <w:sz w:val="24"/>
          <w:szCs w:val="24"/>
          <w:highlight w:val="none"/>
          <w:lang w:val="en-US" w:eastAsia="zh-CN"/>
        </w:rPr>
        <w:t>K</w:t>
      </w:r>
      <w:r>
        <w:rPr>
          <w:rFonts w:hint="eastAsia" w:eastAsiaTheme="minorEastAsia"/>
          <w:b w:val="0"/>
          <w:bCs w:val="0"/>
          <w:color w:val="auto"/>
          <w:kern w:val="0"/>
          <w:sz w:val="24"/>
          <w:szCs w:val="24"/>
          <w:highlight w:val="none"/>
          <w:lang w:val="en-US" w:eastAsia="zh-CN"/>
        </w:rPr>
        <w:t>—</w:t>
      </w:r>
      <w:r>
        <w:rPr>
          <w:rFonts w:hint="eastAsia" w:ascii="Times New Roman" w:hAnsi="Times New Roman" w:eastAsia="宋体" w:cs="Times New Roman"/>
          <w:color w:val="auto"/>
          <w:kern w:val="2"/>
          <w:szCs w:val="22"/>
          <w:highlight w:val="none"/>
          <w:lang w:eastAsia="zh-CN" w:bidi="ar-SA"/>
        </w:rPr>
        <w:t>测定的扭矩系数</w:t>
      </w:r>
      <w:r>
        <w:rPr>
          <w:rFonts w:hint="eastAsia" w:eastAsiaTheme="minorEastAsia"/>
          <w:b w:val="0"/>
          <w:bCs w:val="0"/>
          <w:color w:val="auto"/>
          <w:kern w:val="0"/>
          <w:sz w:val="24"/>
          <w:szCs w:val="24"/>
          <w:highlight w:val="none"/>
          <w:lang w:val="en-US" w:eastAsia="zh-CN"/>
        </w:rPr>
        <w:t>。</w:t>
      </w:r>
      <w:r>
        <w:rPr>
          <w:rFonts w:hint="eastAsia"/>
          <w:b w:val="0"/>
          <w:color w:val="auto"/>
          <w:highlight w:val="none"/>
        </w:rPr>
        <w:br w:type="page"/>
      </w:r>
    </w:p>
    <w:p>
      <w:pPr>
        <w:pStyle w:val="16"/>
        <w:rPr>
          <w:rFonts w:ascii="Times New Roman" w:hAnsi="Times New Roman" w:cs="Times New Roman"/>
          <w:color w:val="auto"/>
          <w:highlight w:val="none"/>
          <w:lang w:eastAsia="zh-CN"/>
        </w:rPr>
      </w:pPr>
      <w:bookmarkStart w:id="186" w:name="_Toc8944"/>
      <w:bookmarkStart w:id="187" w:name="_Toc18962"/>
      <w:bookmarkStart w:id="188" w:name="_Toc15966"/>
      <w:bookmarkStart w:id="189" w:name="_Toc25355"/>
      <w:bookmarkStart w:id="190" w:name="_Toc24257"/>
      <w:bookmarkStart w:id="191" w:name="_Toc236"/>
      <w:bookmarkStart w:id="192" w:name="_Toc4957"/>
      <w:bookmarkStart w:id="193" w:name="_Toc9478"/>
      <w:bookmarkStart w:id="194" w:name="_Toc26332"/>
      <w:bookmarkStart w:id="195" w:name="_Toc467"/>
      <w:bookmarkStart w:id="196" w:name="_Toc26112"/>
      <w:bookmarkStart w:id="197" w:name="_Toc11164"/>
      <w:bookmarkStart w:id="198" w:name="_Toc21217"/>
      <w:bookmarkStart w:id="199" w:name="_Toc32254"/>
      <w:bookmarkStart w:id="200" w:name="_Toc16303"/>
      <w:bookmarkStart w:id="201" w:name="_Toc17084"/>
      <w:bookmarkStart w:id="202" w:name="_Toc12574"/>
      <w:bookmarkStart w:id="203" w:name="_Toc30057"/>
      <w:bookmarkStart w:id="204" w:name="_Toc14150"/>
      <w:bookmarkStart w:id="205" w:name="_Toc29260"/>
      <w:bookmarkStart w:id="206" w:name="_Toc26008"/>
      <w:r>
        <w:rPr>
          <w:rFonts w:ascii="Times New Roman" w:hAnsi="Times New Roman" w:cs="Times New Roman"/>
          <w:color w:val="auto"/>
          <w:highlight w:val="none"/>
          <w:lang w:eastAsia="zh-CN"/>
        </w:rPr>
        <w:t>3</w:t>
      </w:r>
      <w:r>
        <w:rPr>
          <w:rFonts w:hint="eastAsia" w:ascii="Times New Roman" w:hAnsi="Times New Roman" w:eastAsia="宋体" w:cs="Times New Roman"/>
          <w:bCs/>
          <w:color w:val="auto"/>
          <w:sz w:val="32"/>
          <w:highlight w:val="none"/>
          <w:lang w:eastAsia="zh-CN"/>
        </w:rPr>
        <w:t>　</w:t>
      </w:r>
      <w:r>
        <w:rPr>
          <w:rFonts w:ascii="Times New Roman" w:hAnsi="Times New Roman" w:cs="Times New Roman"/>
          <w:color w:val="auto"/>
          <w:highlight w:val="none"/>
          <w:lang w:eastAsia="zh-CN"/>
        </w:rPr>
        <w:t>基本规定</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22"/>
        <w:spacing w:before="157" w:beforeLines="50" w:after="157" w:afterLines="50"/>
        <w:jc w:val="center"/>
        <w:outlineLvl w:val="1"/>
        <w:rPr>
          <w:color w:val="auto"/>
          <w:highlight w:val="none"/>
        </w:rPr>
      </w:pPr>
      <w:bookmarkStart w:id="207" w:name="_Toc14521"/>
      <w:bookmarkStart w:id="208" w:name="_Toc10302"/>
      <w:bookmarkStart w:id="209" w:name="_Toc14342"/>
      <w:bookmarkStart w:id="210" w:name="_Toc10221"/>
      <w:bookmarkStart w:id="211" w:name="_Toc31200"/>
      <w:bookmarkStart w:id="212" w:name="_Toc32558"/>
      <w:bookmarkStart w:id="213" w:name="_Toc24468"/>
      <w:bookmarkStart w:id="214" w:name="_Toc22991"/>
      <w:bookmarkStart w:id="215" w:name="_Toc4518"/>
      <w:bookmarkStart w:id="216" w:name="_Toc9592"/>
      <w:bookmarkStart w:id="217" w:name="_Toc6810"/>
      <w:bookmarkStart w:id="218" w:name="_Toc24932"/>
      <w:bookmarkStart w:id="219" w:name="_Toc2477"/>
      <w:bookmarkStart w:id="220" w:name="_Toc11028"/>
      <w:bookmarkStart w:id="221" w:name="_Toc5986"/>
      <w:bookmarkStart w:id="222" w:name="_Toc12719"/>
      <w:bookmarkStart w:id="223" w:name="_Toc8208"/>
      <w:bookmarkStart w:id="224" w:name="_Toc20517"/>
      <w:bookmarkStart w:id="225" w:name="_Toc5588"/>
      <w:bookmarkStart w:id="226" w:name="_Toc1512"/>
      <w:bookmarkStart w:id="227" w:name="_Toc12184"/>
      <w:r>
        <w:rPr>
          <w:color w:val="auto"/>
          <w:highlight w:val="none"/>
        </w:rPr>
        <w:t>3.1</w:t>
      </w:r>
      <w:r>
        <w:rPr>
          <w:rFonts w:hint="default" w:eastAsia="宋体" w:cs="Times New Roman"/>
          <w:bCs w:val="0"/>
          <w:color w:val="auto"/>
          <w:sz w:val="24"/>
          <w:highlight w:val="none"/>
        </w:rPr>
        <w:t>　</w:t>
      </w:r>
      <w:r>
        <w:rPr>
          <w:color w:val="auto"/>
          <w:highlight w:val="none"/>
        </w:rPr>
        <w:t>一般规定</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3.1.1</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本规程适用于</w:t>
      </w:r>
      <w:r>
        <w:rPr>
          <w:rFonts w:hint="eastAsia" w:ascii="Times New Roman" w:hAnsi="Times New Roman" w:eastAsia="宋体" w:cs="Times New Roman"/>
          <w:color w:val="auto"/>
          <w:kern w:val="2"/>
          <w:sz w:val="24"/>
          <w:szCs w:val="24"/>
          <w:highlight w:val="none"/>
          <w:lang w:eastAsia="zh-CN" w:bidi="ar-SA"/>
        </w:rPr>
        <w:t>装配式市政桥梁连接节点质量</w:t>
      </w:r>
      <w:r>
        <w:rPr>
          <w:rFonts w:ascii="Times New Roman" w:hAnsi="Times New Roman" w:eastAsia="宋体" w:cs="Times New Roman"/>
          <w:color w:val="auto"/>
          <w:kern w:val="2"/>
          <w:sz w:val="24"/>
          <w:szCs w:val="24"/>
          <w:highlight w:val="none"/>
          <w:lang w:eastAsia="zh-CN" w:bidi="ar-SA"/>
        </w:rPr>
        <w:t>检测</w:t>
      </w:r>
      <w:r>
        <w:rPr>
          <w:rFonts w:hint="eastAsia" w:eastAsia="宋体" w:cs="Times New Roman"/>
          <w:color w:val="auto"/>
          <w:kern w:val="2"/>
          <w:sz w:val="24"/>
          <w:szCs w:val="24"/>
          <w:highlight w:val="none"/>
          <w:lang w:val="en-US" w:eastAsia="zh-CN" w:bidi="ar-SA"/>
        </w:rPr>
        <w:t>和缺陷修补</w:t>
      </w:r>
      <w:r>
        <w:rPr>
          <w:rFonts w:hint="eastAsia" w:eastAsia="宋体" w:cs="Times New Roman"/>
          <w:color w:val="auto"/>
          <w:kern w:val="2"/>
          <w:sz w:val="24"/>
          <w:szCs w:val="24"/>
          <w:highlight w:val="none"/>
          <w:lang w:eastAsia="zh-CN" w:bidi="ar-SA"/>
        </w:rPr>
        <w:t>，</w:t>
      </w:r>
      <w:r>
        <w:rPr>
          <w:rFonts w:ascii="Times New Roman" w:hAnsi="Times New Roman" w:eastAsia="宋体" w:cs="Times New Roman"/>
          <w:color w:val="auto"/>
          <w:kern w:val="2"/>
          <w:sz w:val="24"/>
          <w:szCs w:val="24"/>
          <w:highlight w:val="none"/>
          <w:lang w:eastAsia="zh-CN" w:bidi="ar-SA"/>
        </w:rPr>
        <w:t>主要包括</w:t>
      </w:r>
      <w:r>
        <w:rPr>
          <w:rFonts w:hint="eastAsia" w:ascii="Times New Roman" w:hAnsi="Times New Roman" w:eastAsia="宋体" w:cs="Times New Roman"/>
          <w:color w:val="auto"/>
          <w:kern w:val="2"/>
          <w:sz w:val="24"/>
          <w:szCs w:val="24"/>
          <w:highlight w:val="none"/>
          <w:lang w:eastAsia="zh-CN" w:bidi="ar-SA"/>
        </w:rPr>
        <w:t>灌浆套筒连接、湿接缝连接、焊接、螺栓连接、铆钉连接等的检测</w:t>
      </w:r>
      <w:r>
        <w:rPr>
          <w:rFonts w:hint="eastAsia" w:eastAsia="宋体" w:cs="Times New Roman"/>
          <w:color w:val="auto"/>
          <w:kern w:val="2"/>
          <w:sz w:val="24"/>
          <w:szCs w:val="24"/>
          <w:highlight w:val="none"/>
          <w:lang w:val="en-US" w:eastAsia="zh-CN" w:bidi="ar-SA"/>
        </w:rPr>
        <w:t>以及套筒灌浆缺陷修补</w:t>
      </w:r>
      <w:r>
        <w:rPr>
          <w:rFonts w:hint="eastAsia" w:ascii="Times New Roman" w:hAnsi="Times New Roman" w:eastAsia="宋体" w:cs="Times New Roman"/>
          <w:color w:val="auto"/>
          <w:kern w:val="2"/>
          <w:sz w:val="24"/>
          <w:szCs w:val="24"/>
          <w:highlight w:val="none"/>
          <w:lang w:eastAsia="zh-CN" w:bidi="ar-SA"/>
        </w:rPr>
        <w:t>。</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3.1.</w:t>
      </w:r>
      <w:r>
        <w:rPr>
          <w:rFonts w:hint="eastAsia" w:eastAsia="宋体" w:cs="Times New Roman"/>
          <w:b/>
          <w:bCs/>
          <w:color w:val="auto"/>
          <w:kern w:val="2"/>
          <w:sz w:val="24"/>
          <w:szCs w:val="24"/>
          <w:highlight w:val="none"/>
          <w:lang w:val="en-US" w:eastAsia="zh-CN" w:bidi="ar-SA"/>
        </w:rPr>
        <w:t>2</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eastAsia="zh-CN" w:bidi="ar-SA"/>
        </w:rPr>
        <w:t>当装配式市政桥梁连接节点施工遇到下列情况之一时，应进行连接节点的施工质量检测</w:t>
      </w:r>
      <w:r>
        <w:rPr>
          <w:rFonts w:ascii="Times New Roman" w:hAnsi="Times New Roman" w:eastAsia="宋体" w:cs="Times New Roman"/>
          <w:color w:val="auto"/>
          <w:kern w:val="2"/>
          <w:sz w:val="24"/>
          <w:szCs w:val="24"/>
          <w:highlight w:val="none"/>
          <w:lang w:eastAsia="zh-CN" w:bidi="ar-SA"/>
        </w:rPr>
        <w:t>：</w:t>
      </w:r>
    </w:p>
    <w:p>
      <w:pPr>
        <w:spacing w:line="360" w:lineRule="auto"/>
        <w:ind w:firstLine="482" w:firstLineChars="200"/>
        <w:jc w:val="both"/>
        <w:textAlignment w:val="baseline"/>
        <w:rPr>
          <w:rFonts w:hint="eastAsia" w:ascii="Times New Roman" w:hAnsi="Times New Roman" w:eastAsia="宋体" w:cs="Times New Roman"/>
          <w:b/>
          <w:bCs/>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1</w:t>
      </w:r>
      <w:r>
        <w:rPr>
          <w:rFonts w:hint="eastAsia" w:ascii="Times New Roman" w:hAnsi="Times New Roman" w:eastAsia="宋体" w:cs="Times New Roman"/>
          <w:b/>
          <w:bCs/>
          <w:color w:val="auto"/>
          <w:kern w:val="2"/>
          <w:szCs w:val="22"/>
          <w:highlight w:val="none"/>
          <w:lang w:val="en-US" w:eastAsia="zh-CN" w:bidi="ar-SA"/>
        </w:rPr>
        <w:t>　</w:t>
      </w:r>
      <w:r>
        <w:rPr>
          <w:rFonts w:hint="eastAsia" w:ascii="Times New Roman" w:hAnsi="Times New Roman" w:eastAsia="宋体" w:cs="Times New Roman"/>
          <w:b w:val="0"/>
          <w:bCs w:val="0"/>
          <w:color w:val="auto"/>
          <w:kern w:val="2"/>
          <w:szCs w:val="22"/>
          <w:highlight w:val="none"/>
          <w:lang w:eastAsia="zh-CN" w:bidi="ar-SA"/>
        </w:rPr>
        <w:t>涉及结构工程质量的材料、构件及连接检验数量不足；</w:t>
      </w:r>
    </w:p>
    <w:p>
      <w:pPr>
        <w:spacing w:line="360" w:lineRule="auto"/>
        <w:ind w:firstLine="482" w:firstLineChars="200"/>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2</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材料、构件的驻厂检验或进场检验缺失，或对其检验结果存在争议；</w:t>
      </w:r>
    </w:p>
    <w:p>
      <w:pPr>
        <w:spacing w:line="360" w:lineRule="auto"/>
        <w:ind w:firstLine="482" w:firstLineChars="200"/>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对结构</w:t>
      </w:r>
      <w:r>
        <w:rPr>
          <w:rFonts w:hint="eastAsia" w:ascii="Times New Roman" w:hAnsi="Times New Roman" w:eastAsia="宋体" w:cs="Times New Roman"/>
          <w:color w:val="auto"/>
          <w:kern w:val="2"/>
          <w:sz w:val="24"/>
          <w:szCs w:val="24"/>
          <w:highlight w:val="none"/>
          <w:lang w:eastAsia="zh-CN" w:bidi="ar-SA"/>
        </w:rPr>
        <w:t>连接</w:t>
      </w:r>
      <w:r>
        <w:rPr>
          <w:rFonts w:ascii="Times New Roman" w:hAnsi="Times New Roman" w:eastAsia="宋体" w:cs="Times New Roman"/>
          <w:color w:val="auto"/>
          <w:kern w:val="2"/>
          <w:sz w:val="24"/>
          <w:szCs w:val="24"/>
          <w:highlight w:val="none"/>
          <w:lang w:eastAsia="zh-CN" w:bidi="ar-SA"/>
        </w:rPr>
        <w:t>实体质量的抽测结果达不到设计要求或施工验收规范要求；</w:t>
      </w:r>
    </w:p>
    <w:p>
      <w:pPr>
        <w:spacing w:line="360" w:lineRule="auto"/>
        <w:ind w:firstLine="482" w:firstLineChars="200"/>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4</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对结构</w:t>
      </w:r>
      <w:r>
        <w:rPr>
          <w:rFonts w:hint="eastAsia" w:ascii="Times New Roman" w:hAnsi="Times New Roman" w:eastAsia="宋体" w:cs="Times New Roman"/>
          <w:color w:val="auto"/>
          <w:kern w:val="2"/>
          <w:sz w:val="24"/>
          <w:szCs w:val="24"/>
          <w:highlight w:val="none"/>
          <w:lang w:eastAsia="zh-CN" w:bidi="ar-SA"/>
        </w:rPr>
        <w:t>连接</w:t>
      </w:r>
      <w:r>
        <w:rPr>
          <w:rFonts w:ascii="Times New Roman" w:hAnsi="Times New Roman" w:eastAsia="宋体" w:cs="Times New Roman"/>
          <w:color w:val="auto"/>
          <w:kern w:val="2"/>
          <w:sz w:val="24"/>
          <w:szCs w:val="24"/>
          <w:highlight w:val="none"/>
          <w:lang w:eastAsia="zh-CN" w:bidi="ar-SA"/>
        </w:rPr>
        <w:t>实体质量有争议；</w:t>
      </w:r>
    </w:p>
    <w:p>
      <w:pPr>
        <w:spacing w:line="360" w:lineRule="auto"/>
        <w:ind w:firstLine="482" w:firstLineChars="200"/>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5</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发生工程质量事故，需要分析事故原因；</w:t>
      </w:r>
    </w:p>
    <w:p>
      <w:pPr>
        <w:spacing w:line="360" w:lineRule="auto"/>
        <w:ind w:firstLine="482" w:firstLineChars="200"/>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6</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相关法规、标准规定进行的工程质量第三方检测；</w:t>
      </w:r>
    </w:p>
    <w:p>
      <w:pPr>
        <w:spacing w:line="360" w:lineRule="auto"/>
        <w:ind w:firstLine="482" w:firstLineChars="200"/>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7</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相关行政主管部门要求进行的工程质量第三方检测。</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3.1.</w:t>
      </w:r>
      <w:r>
        <w:rPr>
          <w:rFonts w:hint="eastAsia" w:eastAsia="宋体" w:cs="Times New Roman"/>
          <w:b/>
          <w:bCs/>
          <w:color w:val="auto"/>
          <w:kern w:val="2"/>
          <w:sz w:val="24"/>
          <w:szCs w:val="24"/>
          <w:highlight w:val="none"/>
          <w:lang w:val="en-US" w:eastAsia="zh-CN" w:bidi="ar-SA"/>
        </w:rPr>
        <w:t>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eastAsia="zh-CN" w:bidi="ar-SA"/>
        </w:rPr>
        <w:t>装配式市政桥梁连接节点</w:t>
      </w:r>
      <w:r>
        <w:rPr>
          <w:rFonts w:ascii="Times New Roman" w:hAnsi="Times New Roman" w:eastAsia="宋体" w:cs="Times New Roman"/>
          <w:color w:val="auto"/>
          <w:kern w:val="2"/>
          <w:sz w:val="24"/>
          <w:szCs w:val="24"/>
          <w:highlight w:val="none"/>
          <w:lang w:eastAsia="zh-CN" w:bidi="ar-SA"/>
        </w:rPr>
        <w:t>检测应为工程质量的评定提供真实、可靠、有效的检测数据和检测结论。</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3.1.</w:t>
      </w:r>
      <w:r>
        <w:rPr>
          <w:rFonts w:hint="eastAsia" w:eastAsia="宋体" w:cs="Times New Roman"/>
          <w:b/>
          <w:bCs/>
          <w:color w:val="auto"/>
          <w:kern w:val="2"/>
          <w:sz w:val="24"/>
          <w:szCs w:val="24"/>
          <w:highlight w:val="none"/>
          <w:lang w:val="en-US" w:eastAsia="zh-CN" w:bidi="ar-SA"/>
        </w:rPr>
        <w:t>4</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eastAsia="zh-CN" w:bidi="ar-SA"/>
        </w:rPr>
        <w:t>装配式市政桥梁连接节点施工质量</w:t>
      </w:r>
      <w:r>
        <w:rPr>
          <w:rFonts w:ascii="Times New Roman" w:hAnsi="Times New Roman" w:eastAsia="宋体" w:cs="Times New Roman"/>
          <w:color w:val="auto"/>
          <w:kern w:val="2"/>
          <w:sz w:val="24"/>
          <w:szCs w:val="24"/>
          <w:highlight w:val="none"/>
          <w:lang w:eastAsia="zh-CN" w:bidi="ar-SA"/>
        </w:rPr>
        <w:t>检测工作程序，宜按图3.1.</w:t>
      </w:r>
      <w:r>
        <w:rPr>
          <w:rFonts w:hint="eastAsia" w:eastAsia="宋体" w:cs="Times New Roman"/>
          <w:color w:val="auto"/>
          <w:kern w:val="2"/>
          <w:sz w:val="24"/>
          <w:szCs w:val="24"/>
          <w:highlight w:val="none"/>
          <w:lang w:val="en-US" w:eastAsia="zh-CN" w:bidi="ar-SA"/>
        </w:rPr>
        <w:t>4</w:t>
      </w:r>
      <w:r>
        <w:rPr>
          <w:rFonts w:ascii="Times New Roman" w:hAnsi="Times New Roman" w:eastAsia="宋体" w:cs="Times New Roman"/>
          <w:color w:val="auto"/>
          <w:kern w:val="2"/>
          <w:sz w:val="24"/>
          <w:szCs w:val="24"/>
          <w:highlight w:val="none"/>
          <w:lang w:eastAsia="zh-CN" w:bidi="ar-SA"/>
        </w:rPr>
        <w:t>进行。</w:t>
      </w:r>
    </w:p>
    <w:p>
      <w:pPr>
        <w:spacing w:line="360" w:lineRule="auto"/>
        <w:contextualSpacing/>
        <w:jc w:val="center"/>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color w:val="auto"/>
          <w:kern w:val="2"/>
          <w:sz w:val="24"/>
          <w:szCs w:val="24"/>
          <w:highlight w:val="none"/>
          <w:lang w:eastAsia="zh-CN" w:bidi="ar-SA"/>
        </w:rPr>
        <mc:AlternateContent>
          <mc:Choice Requires="wpc">
            <w:drawing>
              <wp:inline distT="0" distB="0" distL="114300" distR="114300">
                <wp:extent cx="2329180" cy="2527300"/>
                <wp:effectExtent l="0" t="0" r="4445" b="6350"/>
                <wp:docPr id="42" name="画布 50"/>
                <wp:cNvGraphicFramePr/>
                <a:graphic xmlns:a="http://schemas.openxmlformats.org/drawingml/2006/main">
                  <a:graphicData uri="http://schemas.microsoft.com/office/word/2010/wordprocessingCanvas">
                    <wpc:wpc>
                      <wpc:bg>
                        <a:noFill/>
                      </wpc:bg>
                      <wpc:whole>
                        <a:ln>
                          <a:noFill/>
                        </a:ln>
                      </wpc:whole>
                      <wps:wsp>
                        <wps:cNvPr id="9" name="流程图: 过程 3"/>
                        <wps:cNvSpPr>
                          <a:spLocks noChangeArrowheads="1"/>
                        </wps:cNvSpPr>
                        <wps:spPr bwMode="auto">
                          <a:xfrm>
                            <a:off x="217805" y="57785"/>
                            <a:ext cx="683895" cy="207645"/>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接受委托</w:t>
                              </w:r>
                            </w:p>
                          </w:txbxContent>
                        </wps:txbx>
                        <wps:bodyPr rot="0" vert="horz" wrap="square" lIns="0" tIns="0" rIns="0" bIns="0" anchor="t" anchorCtr="0" upright="1">
                          <a:noAutofit/>
                        </wps:bodyPr>
                      </wps:wsp>
                      <wps:wsp>
                        <wps:cNvPr id="10" name="流程图: 过程 4"/>
                        <wps:cNvSpPr>
                          <a:spLocks noChangeArrowheads="1"/>
                        </wps:cNvSpPr>
                        <wps:spPr bwMode="auto">
                          <a:xfrm>
                            <a:off x="219710" y="410210"/>
                            <a:ext cx="683895" cy="208915"/>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初步调查</w:t>
                              </w:r>
                            </w:p>
                          </w:txbxContent>
                        </wps:txbx>
                        <wps:bodyPr rot="0" vert="horz" wrap="square" lIns="0" tIns="0" rIns="0" bIns="0" anchor="t" anchorCtr="0" upright="1">
                          <a:noAutofit/>
                        </wps:bodyPr>
                      </wps:wsp>
                      <wps:wsp>
                        <wps:cNvPr id="11" name="直接箭头连接符 5"/>
                        <wps:cNvCnPr>
                          <a:cxnSpLocks noChangeShapeType="1"/>
                        </wps:cNvCnPr>
                        <wps:spPr bwMode="auto">
                          <a:xfrm>
                            <a:off x="560070" y="265430"/>
                            <a:ext cx="1905" cy="144780"/>
                          </a:xfrm>
                          <a:prstGeom prst="straightConnector1">
                            <a:avLst/>
                          </a:prstGeom>
                          <a:noFill/>
                          <a:ln w="9525">
                            <a:solidFill>
                              <a:srgbClr val="000000"/>
                            </a:solidFill>
                            <a:round/>
                            <a:tailEnd type="triangle" w="med" len="med"/>
                          </a:ln>
                          <a:effectLst/>
                        </wps:spPr>
                        <wps:bodyPr/>
                      </wps:wsp>
                      <wps:wsp>
                        <wps:cNvPr id="20" name="流程图: 过程 6"/>
                        <wps:cNvSpPr>
                          <a:spLocks noChangeArrowheads="1"/>
                        </wps:cNvSpPr>
                        <wps:spPr bwMode="auto">
                          <a:xfrm>
                            <a:off x="91440" y="763270"/>
                            <a:ext cx="948055" cy="218440"/>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制定检测方案</w:t>
                              </w:r>
                            </w:p>
                          </w:txbxContent>
                        </wps:txbx>
                        <wps:bodyPr rot="0" vert="horz" wrap="square" lIns="0" tIns="0" rIns="0" bIns="0" anchor="t" anchorCtr="0" upright="1">
                          <a:spAutoFit/>
                        </wps:bodyPr>
                      </wps:wsp>
                      <wps:wsp>
                        <wps:cNvPr id="21" name="直接箭头连接符 7"/>
                        <wps:cNvCnPr>
                          <a:cxnSpLocks noChangeShapeType="1"/>
                        </wps:cNvCnPr>
                        <wps:spPr bwMode="auto">
                          <a:xfrm>
                            <a:off x="561975" y="619125"/>
                            <a:ext cx="3810" cy="144145"/>
                          </a:xfrm>
                          <a:prstGeom prst="straightConnector1">
                            <a:avLst/>
                          </a:prstGeom>
                          <a:noFill/>
                          <a:ln w="9525">
                            <a:solidFill>
                              <a:srgbClr val="000000"/>
                            </a:solidFill>
                            <a:round/>
                            <a:tailEnd type="triangle" w="med" len="med"/>
                          </a:ln>
                          <a:effectLst/>
                        </wps:spPr>
                        <wps:bodyPr/>
                      </wps:wsp>
                      <wps:wsp>
                        <wps:cNvPr id="33" name="流程图: 过程 8"/>
                        <wps:cNvSpPr>
                          <a:spLocks noChangeArrowheads="1"/>
                        </wps:cNvSpPr>
                        <wps:spPr bwMode="auto">
                          <a:xfrm>
                            <a:off x="90805" y="1115695"/>
                            <a:ext cx="946785" cy="208915"/>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确认仪器、人员情况</w:t>
                              </w:r>
                            </w:p>
                          </w:txbxContent>
                        </wps:txbx>
                        <wps:bodyPr rot="0" vert="horz" wrap="square" lIns="0" tIns="0" rIns="0" bIns="0" anchor="t" anchorCtr="0" upright="1">
                          <a:noAutofit/>
                        </wps:bodyPr>
                      </wps:wsp>
                      <wps:wsp>
                        <wps:cNvPr id="34" name="直接箭头连接符 12"/>
                        <wps:cNvCnPr>
                          <a:cxnSpLocks noChangeShapeType="1"/>
                        </wps:cNvCnPr>
                        <wps:spPr bwMode="auto">
                          <a:xfrm flipH="1">
                            <a:off x="564515" y="970915"/>
                            <a:ext cx="1270" cy="144780"/>
                          </a:xfrm>
                          <a:prstGeom prst="straightConnector1">
                            <a:avLst/>
                          </a:prstGeom>
                          <a:noFill/>
                          <a:ln w="9525">
                            <a:solidFill>
                              <a:srgbClr val="000000"/>
                            </a:solidFill>
                            <a:round/>
                            <a:tailEnd type="triangle" w="med" len="med"/>
                          </a:ln>
                          <a:effectLst/>
                        </wps:spPr>
                        <wps:bodyPr/>
                      </wps:wsp>
                      <wps:wsp>
                        <wps:cNvPr id="35" name="流程图: 过程 13"/>
                        <wps:cNvSpPr>
                          <a:spLocks noChangeArrowheads="1"/>
                        </wps:cNvSpPr>
                        <wps:spPr bwMode="auto">
                          <a:xfrm>
                            <a:off x="219710" y="1467485"/>
                            <a:ext cx="683895" cy="208915"/>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现场检测</w:t>
                              </w:r>
                            </w:p>
                          </w:txbxContent>
                        </wps:txbx>
                        <wps:bodyPr rot="0" vert="horz" wrap="square" lIns="0" tIns="0" rIns="0" bIns="0" anchor="t" anchorCtr="0" upright="1">
                          <a:noAutofit/>
                        </wps:bodyPr>
                      </wps:wsp>
                      <wps:wsp>
                        <wps:cNvPr id="36" name="直接箭头连接符 14"/>
                        <wps:cNvCnPr>
                          <a:cxnSpLocks noChangeShapeType="1"/>
                        </wps:cNvCnPr>
                        <wps:spPr bwMode="auto">
                          <a:xfrm flipH="1">
                            <a:off x="561975" y="1324610"/>
                            <a:ext cx="2540" cy="142875"/>
                          </a:xfrm>
                          <a:prstGeom prst="straightConnector1">
                            <a:avLst/>
                          </a:prstGeom>
                          <a:noFill/>
                          <a:ln w="9525">
                            <a:solidFill>
                              <a:srgbClr val="000000"/>
                            </a:solidFill>
                            <a:round/>
                            <a:tailEnd type="triangle" w="med" len="med"/>
                          </a:ln>
                          <a:effectLst/>
                        </wps:spPr>
                        <wps:bodyPr/>
                      </wps:wsp>
                      <wps:wsp>
                        <wps:cNvPr id="37" name="流程图: 过程 15"/>
                        <wps:cNvSpPr>
                          <a:spLocks noChangeArrowheads="1"/>
                        </wps:cNvSpPr>
                        <wps:spPr bwMode="auto">
                          <a:xfrm>
                            <a:off x="92710" y="1937385"/>
                            <a:ext cx="946785" cy="208915"/>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计算分析和结果评价</w:t>
                              </w:r>
                            </w:p>
                          </w:txbxContent>
                        </wps:txbx>
                        <wps:bodyPr rot="0" vert="horz" wrap="square" lIns="0" tIns="0" rIns="0" bIns="0" anchor="t" anchorCtr="0" upright="1">
                          <a:noAutofit/>
                        </wps:bodyPr>
                      </wps:wsp>
                      <wps:wsp>
                        <wps:cNvPr id="40" name="直接箭头连接符 16"/>
                        <wps:cNvCnPr>
                          <a:cxnSpLocks noChangeShapeType="1"/>
                        </wps:cNvCnPr>
                        <wps:spPr bwMode="auto">
                          <a:xfrm>
                            <a:off x="561658" y="1676400"/>
                            <a:ext cx="4445" cy="260985"/>
                          </a:xfrm>
                          <a:prstGeom prst="straightConnector1">
                            <a:avLst/>
                          </a:prstGeom>
                          <a:noFill/>
                          <a:ln w="9525">
                            <a:solidFill>
                              <a:srgbClr val="000000"/>
                            </a:solidFill>
                            <a:round/>
                            <a:tailEnd type="triangle" w="med" len="med"/>
                          </a:ln>
                          <a:effectLst/>
                        </wps:spPr>
                        <wps:bodyPr/>
                      </wps:wsp>
                      <wps:wsp>
                        <wps:cNvPr id="41" name="流程图: 过程 17"/>
                        <wps:cNvSpPr>
                          <a:spLocks noChangeArrowheads="1"/>
                        </wps:cNvSpPr>
                        <wps:spPr bwMode="auto">
                          <a:xfrm>
                            <a:off x="221615" y="2289175"/>
                            <a:ext cx="683895" cy="208915"/>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检测报告</w:t>
                              </w:r>
                            </w:p>
                          </w:txbxContent>
                        </wps:txbx>
                        <wps:bodyPr rot="0" vert="horz" wrap="square" lIns="0" tIns="0" rIns="0" bIns="0" anchor="t" anchorCtr="0" upright="1">
                          <a:noAutofit/>
                        </wps:bodyPr>
                      </wps:wsp>
                      <wps:wsp>
                        <wps:cNvPr id="43" name="直接箭头连接符 18"/>
                        <wps:cNvCnPr>
                          <a:cxnSpLocks noChangeShapeType="1"/>
                        </wps:cNvCnPr>
                        <wps:spPr bwMode="auto">
                          <a:xfrm flipH="1">
                            <a:off x="563563" y="2146300"/>
                            <a:ext cx="2540" cy="142875"/>
                          </a:xfrm>
                          <a:prstGeom prst="straightConnector1">
                            <a:avLst/>
                          </a:prstGeom>
                          <a:noFill/>
                          <a:ln w="9525">
                            <a:solidFill>
                              <a:srgbClr val="000000"/>
                            </a:solidFill>
                            <a:round/>
                            <a:tailEnd type="triangle" w="med" len="med"/>
                          </a:ln>
                          <a:effectLst/>
                        </wps:spPr>
                        <wps:bodyPr/>
                      </wps:wsp>
                      <wps:wsp>
                        <wps:cNvPr id="44" name="流程图: 过程 19"/>
                        <wps:cNvSpPr>
                          <a:spLocks noChangeArrowheads="1"/>
                        </wps:cNvSpPr>
                        <wps:spPr bwMode="auto">
                          <a:xfrm>
                            <a:off x="1359535" y="1677670"/>
                            <a:ext cx="939800" cy="208915"/>
                          </a:xfrm>
                          <a:prstGeom prst="flowChartProcess">
                            <a:avLst/>
                          </a:prstGeom>
                          <a:solidFill>
                            <a:srgbClr val="FFFFFF"/>
                          </a:solidFill>
                          <a:ln w="9525">
                            <a:solidFill>
                              <a:srgbClr val="000000"/>
                            </a:solidFill>
                            <a:miter lim="800000"/>
                          </a:ln>
                          <a:effectLst/>
                        </wps:spPr>
                        <wps:txbx>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复检、补充检测</w:t>
                              </w:r>
                            </w:p>
                          </w:txbxContent>
                        </wps:txbx>
                        <wps:bodyPr rot="0" vert="horz" wrap="square" lIns="0" tIns="0" rIns="0" bIns="0" anchor="t" anchorCtr="0" upright="1">
                          <a:noAutofit/>
                        </wps:bodyPr>
                      </wps:wsp>
                      <wps:wsp>
                        <wps:cNvPr id="45" name="肘形连接符 48"/>
                        <wps:cNvCnPr/>
                        <wps:spPr>
                          <a:xfrm flipV="1">
                            <a:off x="1039495" y="1886585"/>
                            <a:ext cx="789940" cy="155258"/>
                          </a:xfrm>
                          <a:prstGeom prst="bentConnector2">
                            <a:avLst/>
                          </a:prstGeom>
                          <a:ln w="9525" cap="flat" cmpd="sng">
                            <a:solidFill>
                              <a:srgbClr val="000000"/>
                            </a:solidFill>
                            <a:prstDash val="solid"/>
                            <a:miter/>
                            <a:headEnd type="none" w="med" len="med"/>
                            <a:tailEnd type="triangle" w="med" len="med"/>
                          </a:ln>
                        </wps:spPr>
                        <wps:bodyPr/>
                      </wps:wsp>
                      <wps:wsp>
                        <wps:cNvPr id="46" name="肘形连接符 49"/>
                        <wps:cNvCnPr/>
                        <wps:spPr>
                          <a:xfrm rot="-5400000" flipV="1">
                            <a:off x="1313653" y="1161888"/>
                            <a:ext cx="105727" cy="925830"/>
                          </a:xfrm>
                          <a:prstGeom prst="bentConnector2">
                            <a:avLst/>
                          </a:prstGeom>
                          <a:ln w="9525" cap="flat" cmpd="sng">
                            <a:solidFill>
                              <a:srgbClr val="000000"/>
                            </a:solidFill>
                            <a:prstDash val="solid"/>
                            <a:miter/>
                            <a:headEnd type="none" w="med" len="med"/>
                            <a:tailEnd type="triangle" w="med" len="med"/>
                          </a:ln>
                        </wps:spPr>
                        <wps:bodyPr/>
                      </wps:wsp>
                    </wpc:wpc>
                  </a:graphicData>
                </a:graphic>
              </wp:inline>
            </w:drawing>
          </mc:Choice>
          <mc:Fallback>
            <w:pict>
              <v:group id="画布 50" o:spid="_x0000_s1026" o:spt="203" style="height:199pt;width:183.4pt;" coordsize="2329180,2527300" editas="canvas" o:gfxdata="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">
                <o:lock v:ext="edit" aspectratio="f"/>
                <v:shape id="画布 50" o:spid="_x0000_s1026" style="position:absolute;left:0;top:0;height:2527300;width:2329180;" filled="f" stroked="f" coordsize="21600,21600" o:gfxdata="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">
                  <v:fill on="f" focussize="0,0"/>
                  <v:stroke on="f"/>
                  <v:imagedata o:title=""/>
                  <o:lock v:ext="edit" aspectratio="f"/>
                </v:shape>
                <v:shape id="流程图: 过程 3" o:spid="_x0000_s1026" o:spt="109" type="#_x0000_t109" style="position:absolute;left:217805;top:57785;height:207645;width:683895;" fillcolor="#FFFFFF" filled="t" stroked="t" coordsize="21600,21600" o:gfxdata="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3ndwvVAAAABQEA&#10;AA8AAAAAAAAAAQAgAAAAIgAAAGRycy9kb3ducmV2LnhtbFBLAQIUABQAAAAIAIdO4kBTQSTTVgIA&#10;AJcEAAAOAAAAAAAAAAEAIAAAACQBAABkcnMvZTJvRG9jLnhtbFBLBQYAAAAABgAGAFkBAADsBQAA&#10;AAA=&#10;">
                  <v:fill on="t" focussize="0,0"/>
                  <v:stroke color="#000000" miterlimit="8" joinstyle="miter"/>
                  <v:imagedata o:title=""/>
                  <o:lock v:ext="edit" aspectratio="f"/>
                  <v:textbox inset="0mm,0mm,0mm,0mm">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接受委托</w:t>
                        </w:r>
                      </w:p>
                    </w:txbxContent>
                  </v:textbox>
                </v:shape>
                <v:shape id="流程图: 过程 4" o:spid="_x0000_s1026" o:spt="109" type="#_x0000_t109" style="position:absolute;left:219710;top:410210;height:208915;width:683895;" fillcolor="#FFFFFF" filled="t" stroked="t" coordsize="21600,21600" o:gfxdata="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ed3C9UAAAAFAQAA&#10;DwAAAAAAAAABACAAAAAiAAAAZHJzL2Rvd25yZXYueG1sUEsBAhQAFAAAAAgAh07iQIUBJZJVAgAA&#10;mQQAAA4AAAAAAAAAAQAgAAAAJAEAAGRycy9lMm9Eb2MueG1sUEsFBgAAAAAGAAYAWQEAAOsFAAAA&#10;AA==&#10;">
                  <v:fill on="t" focussize="0,0"/>
                  <v:stroke color="#000000" miterlimit="8" joinstyle="miter"/>
                  <v:imagedata o:title=""/>
                  <o:lock v:ext="edit" aspectratio="f"/>
                  <v:textbox inset="0mm,0mm,0mm,0mm">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初步调查</w:t>
                        </w:r>
                      </w:p>
                    </w:txbxContent>
                  </v:textbox>
                </v:shape>
                <v:shape id="直接箭头连接符 5" o:spid="_x0000_s1026" o:spt="32" type="#_x0000_t32" style="position:absolute;left:560070;top:265430;height:144780;width:1905;" filled="f" stroked="t" coordsize="21600,21600" o:gfxdata="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fBtk&#10;1QAAAAUBAAAPAAAAAAAAAAEAIAAAACIAAABkcnMvZG93bnJldi54bWxQSwECFAAUAAAACACHTuJA&#10;BendUyQCAAAHBAAADgAAAAAAAAABACAAAAAkAQAAZHJzL2Uyb0RvYy54bWxQSwUGAAAAAAYABgBZ&#10;AQAAugUAAAAA&#10;">
                  <v:fill on="f" focussize="0,0"/>
                  <v:stroke color="#000000" joinstyle="round" endarrow="block"/>
                  <v:imagedata o:title=""/>
                  <o:lock v:ext="edit" aspectratio="f"/>
                </v:shape>
                <v:shape id="流程图: 过程 6" o:spid="_x0000_s1026" o:spt="109" type="#_x0000_t109" style="position:absolute;left:91440;top:763270;height:218440;width:948055;" fillcolor="#FFFFFF" filled="t" stroked="t" coordsize="21600,21600" o:gfxdata="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5ZXAvUAAAABQEAAA8AAAAA&#10;AAAAAQAgAAAAIgAAAGRycy9kb3ducmV2LnhtbFBLAQIUABQAAAAIAIdO4kCZVs2QUQIAAJgEAAAO&#10;AAAAAAAAAAEAIAAAACMBAABkcnMvZTJvRG9jLnhtbFBLBQYAAAAABgAGAFkBAADmBQAAAAA=&#10;">
                  <v:fill on="t" focussize="0,0"/>
                  <v:stroke color="#000000" miterlimit="8" joinstyle="miter"/>
                  <v:imagedata o:title=""/>
                  <o:lock v:ext="edit" aspectratio="f"/>
                  <v:textbox inset="0mm,0mm,0mm,0mm" style="mso-fit-shape-to-text:t;">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制定检测方案</w:t>
                        </w:r>
                      </w:p>
                    </w:txbxContent>
                  </v:textbox>
                </v:shape>
                <v:shape id="直接箭头连接符 7" o:spid="_x0000_s1026" o:spt="32" type="#_x0000_t32" style="position:absolute;left:561975;top:619125;height:144145;width:3810;" filled="f" stroked="t" coordsize="21600,21600" o:gfxdata="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fBtk1QAA&#10;AAUBAAAPAAAAAAAAAAEAIAAAACIAAABkcnMvZG93bnJldi54bWxQSwECFAAUAAAACACHTuJASwmy&#10;HiECAAAHBAAADgAAAAAAAAABACAAAAAkAQAAZHJzL2Uyb0RvYy54bWxQSwUGAAAAAAYABgBZAQAA&#10;twUAAAAA&#10;">
                  <v:fill on="f" focussize="0,0"/>
                  <v:stroke color="#000000" joinstyle="round" endarrow="block"/>
                  <v:imagedata o:title=""/>
                  <o:lock v:ext="edit" aspectratio="f"/>
                </v:shape>
                <v:shape id="流程图: 过程 8" o:spid="_x0000_s1026" o:spt="109" type="#_x0000_t109" style="position:absolute;left:90805;top:1115695;height:208915;width:946785;" fillcolor="#FFFFFF" filled="t" stroked="t" coordsize="21600,21600" o:gfxdata="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3ndwvVAAAABQEA&#10;AA8AAAAAAAAAAQAgAAAAIgAAAGRycy9kb3ducmV2LnhtbFBLAQIUABQAAAAIAIdO4kBzVNJdVgIA&#10;AJkEAAAOAAAAAAAAAAEAIAAAACQBAABkcnMvZTJvRG9jLnhtbFBLBQYAAAAABgAGAFkBAADsBQAA&#10;AAA=&#10;">
                  <v:fill on="t" focussize="0,0"/>
                  <v:stroke color="#000000" miterlimit="8" joinstyle="miter"/>
                  <v:imagedata o:title=""/>
                  <o:lock v:ext="edit" aspectratio="f"/>
                  <v:textbox inset="0mm,0mm,0mm,0mm">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确认仪器、人员情况</w:t>
                        </w:r>
                      </w:p>
                    </w:txbxContent>
                  </v:textbox>
                </v:shape>
                <v:shape id="直接箭头连接符 12" o:spid="_x0000_s1026" o:spt="32" type="#_x0000_t32" style="position:absolute;left:564515;top:970915;flip:x;height:144780;width:1270;" filled="f" stroked="t" coordsize="21600,21600" o:gfxdata="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uAzGtUAAAAFAQAADwAAAAAAAAABACAAAAAiAAAAZHJzL2Rvd25yZXYueG1sUEsBAhQAFAAA&#10;AAgAh07iQA/yQf8rAgAAEgQAAA4AAAAAAAAAAQAgAAAAJAEAAGRycy9lMm9Eb2MueG1sUEsFBgAA&#10;AAAGAAYAWQEAAMEFAAAAAA==&#10;">
                  <v:fill on="f" focussize="0,0"/>
                  <v:stroke color="#000000" joinstyle="round" endarrow="block"/>
                  <v:imagedata o:title=""/>
                  <o:lock v:ext="edit" aspectratio="f"/>
                </v:shape>
                <v:shape id="流程图: 过程 13" o:spid="_x0000_s1026" o:spt="109" type="#_x0000_t109" style="position:absolute;left:219710;top:1467485;height:208915;width:683895;" fillcolor="#FFFFFF" filled="t" stroked="t" coordsize="21600,21600" o:gfxdata="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3ndwvVAAAA&#10;BQEAAA8AAAAAAAAAAQAgAAAAIgAAAGRycy9kb3ducmV2LnhtbFBLAQIUABQAAAAIAIdO4kD5m6+l&#10;WQIAAJsEAAAOAAAAAAAAAAEAIAAAACQBAABkcnMvZTJvRG9jLnhtbFBLBQYAAAAABgAGAFkBAADv&#10;BQAAAAA=&#10;">
                  <v:fill on="t" focussize="0,0"/>
                  <v:stroke color="#000000" miterlimit="8" joinstyle="miter"/>
                  <v:imagedata o:title=""/>
                  <o:lock v:ext="edit" aspectratio="f"/>
                  <v:textbox inset="0mm,0mm,0mm,0mm">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现场检测</w:t>
                        </w:r>
                      </w:p>
                    </w:txbxContent>
                  </v:textbox>
                </v:shape>
                <v:shape id="直接箭头连接符 14" o:spid="_x0000_s1026" o:spt="32" type="#_x0000_t32" style="position:absolute;left:561975;top:1324610;flip:x;height:142875;width:2540;" filled="f" stroked="t" coordsize="21600,21600" o:gfxdata="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4DMa1QAAAAUBAAAPAAAAAAAAAAEAIAAAACIAAABkcnMvZG93bnJldi54bWxQSwECFAAUAAAA&#10;CACHTuJAKssLuCoCAAATBAAADgAAAAAAAAABACAAAAAkAQAAZHJzL2Uyb0RvYy54bWxQSwUGAAAA&#10;AAYABgBZAQAAwAUAAAAA&#10;">
                  <v:fill on="f" focussize="0,0"/>
                  <v:stroke color="#000000" joinstyle="round" endarrow="block"/>
                  <v:imagedata o:title=""/>
                  <o:lock v:ext="edit" aspectratio="f"/>
                </v:shape>
                <v:shape id="流程图: 过程 15" o:spid="_x0000_s1026" o:spt="109" type="#_x0000_t109" style="position:absolute;left:92710;top:1937385;height:208915;width:946785;" fillcolor="#FFFFFF" filled="t" stroked="t" coordsize="21600,21600" o:gfxdata="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3ndwvVAAAABQEA&#10;AA8AAAAAAAAAAQAgAAAAIgAAAGRycy9kb3ducmV2LnhtbFBLAQIUABQAAAAIAIdO4kCFq2K2VgIA&#10;AJoEAAAOAAAAAAAAAAEAIAAAACQBAABkcnMvZTJvRG9jLnhtbFBLBQYAAAAABgAGAFkBAADsBQAA&#10;AAA=&#10;">
                  <v:fill on="t" focussize="0,0"/>
                  <v:stroke color="#000000" miterlimit="8" joinstyle="miter"/>
                  <v:imagedata o:title=""/>
                  <o:lock v:ext="edit" aspectratio="f"/>
                  <v:textbox inset="0mm,0mm,0mm,0mm">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计算分析和结果评价</w:t>
                        </w:r>
                      </w:p>
                    </w:txbxContent>
                  </v:textbox>
                </v:shape>
                <v:shape id="直接箭头连接符 16" o:spid="_x0000_s1026" o:spt="32" type="#_x0000_t32" style="position:absolute;left:561658;top:1676400;height:260985;width:4445;" filled="f" stroked="t" coordsize="21600,21600" o:gfxdata="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fBtk&#10;1QAAAAUBAAAPAAAAAAAAAAEAIAAAACIAAABkcnMvZG93bnJldi54bWxQSwECFAAUAAAACACHTuJA&#10;d+alGCQCAAAJBAAADgAAAAAAAAABACAAAAAkAQAAZHJzL2Uyb0RvYy54bWxQSwUGAAAAAAYABgBZ&#10;AQAAugUAAAAA&#10;">
                  <v:fill on="f" focussize="0,0"/>
                  <v:stroke color="#000000" joinstyle="round" endarrow="block"/>
                  <v:imagedata o:title=""/>
                  <o:lock v:ext="edit" aspectratio="f"/>
                </v:shape>
                <v:shape id="流程图: 过程 17" o:spid="_x0000_s1026" o:spt="109" type="#_x0000_t109" style="position:absolute;left:221615;top:2289175;height:208915;width:683895;" fillcolor="#FFFFFF" filled="t" stroked="t" coordsize="21600,21600" o:gfxdata="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ed3C9UAAAAFAQAA&#10;DwAAAAAAAAABACAAAAAiAAAAZHJzL2Rvd25yZXYueG1sUEsBAhQAFAAAAAgAh07iQOitA15VAgAA&#10;mwQAAA4AAAAAAAAAAQAgAAAAJAEAAGRycy9lMm9Eb2MueG1sUEsFBgAAAAAGAAYAWQEAAOsFAAAA&#10;AA==&#10;">
                  <v:fill on="t" focussize="0,0"/>
                  <v:stroke color="#000000" miterlimit="8" joinstyle="miter"/>
                  <v:imagedata o:title=""/>
                  <o:lock v:ext="edit" aspectratio="f"/>
                  <v:textbox inset="0mm,0mm,0mm,0mm">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检测报告</w:t>
                        </w:r>
                      </w:p>
                    </w:txbxContent>
                  </v:textbox>
                </v:shape>
                <v:shape id="直接箭头连接符 18" o:spid="_x0000_s1026" o:spt="32" type="#_x0000_t32" style="position:absolute;left:563563;top:2146300;flip:x;height:142875;width:2540;" filled="f" stroked="t" coordsize="21600,21600" o:gfxdata="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uAzGtUAAAAFAQAADwAAAAAAAAABACAAAAAiAAAAZHJzL2Rvd25yZXYueG1sUEsBAhQAFAAA&#10;AAgAh07iQEdvgLMrAgAAEwQAAA4AAAAAAAAAAQAgAAAAJAEAAGRycy9lMm9Eb2MueG1sUEsFBgAA&#10;AAAGAAYAWQEAAMEFAAAAAA==&#10;">
                  <v:fill on="f" focussize="0,0"/>
                  <v:stroke color="#000000" joinstyle="round" endarrow="block"/>
                  <v:imagedata o:title=""/>
                  <o:lock v:ext="edit" aspectratio="f"/>
                </v:shape>
                <v:shape id="流程图: 过程 19" o:spid="_x0000_s1026" o:spt="109" type="#_x0000_t109" style="position:absolute;left:1359535;top:1677670;height:208915;width:939800;" fillcolor="#FFFFFF" filled="t" stroked="t" coordsize="21600,21600" o:gfxdata="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953cL1QAA&#10;AAUBAAAPAAAAAAAAAAEAIAAAACIAAABkcnMvZG93bnJldi54bWxQSwECFAAUAAAACACHTuJA3I19&#10;7loCAACcBAAADgAAAAAAAAABACAAAAAkAQAAZHJzL2Uyb0RvYy54bWxQSwUGAAAAAAYABgBZAQAA&#10;8AUAAAAA&#10;">
                  <v:fill on="t" focussize="0,0"/>
                  <v:stroke color="#000000" miterlimit="8" joinstyle="miter"/>
                  <v:imagedata o:title=""/>
                  <o:lock v:ext="edit" aspectratio="f"/>
                  <v:textbox inset="0mm,0mm,0mm,0mm">
                    <w:txbxContent>
                      <w:p>
                        <w:pPr>
                          <w:spacing w:line="240" w:lineRule="auto"/>
                          <w:jc w:val="center"/>
                          <w:rPr>
                            <w:rFonts w:ascii="Times New Roman" w:hAnsi="Times New Roman" w:eastAsia="宋体" w:cs="Times New Roman"/>
                            <w:kern w:val="2"/>
                            <w:sz w:val="15"/>
                            <w:szCs w:val="15"/>
                            <w:lang w:eastAsia="zh-CN" w:bidi="ar-SA"/>
                          </w:rPr>
                        </w:pPr>
                        <w:r>
                          <w:rPr>
                            <w:rFonts w:hint="eastAsia" w:ascii="Times New Roman" w:hAnsi="Times New Roman" w:eastAsia="宋体" w:cs="Times New Roman"/>
                            <w:kern w:val="2"/>
                            <w:sz w:val="15"/>
                            <w:szCs w:val="15"/>
                            <w:lang w:eastAsia="zh-CN" w:bidi="ar-SA"/>
                          </w:rPr>
                          <w:t>复检、补充检测</w:t>
                        </w:r>
                      </w:p>
                    </w:txbxContent>
                  </v:textbox>
                </v:shape>
                <v:shape id="肘形连接符 48" o:spid="_x0000_s1026" o:spt="33" type="#_x0000_t33" style="position:absolute;left:1039495;top:1886585;flip:y;height:155258;width:789940;" filled="f" stroked="t" coordsize="21600,21600" o:gfxdata="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tNo1jVAAAABQEA&#10;AA8AAAAAAAAAAQAgAAAAIgAAAGRycy9kb3ducmV2LnhtbFBLAQIUABQAAAAIAIdO4kDSBs8YHQIA&#10;AAwEAAAOAAAAAAAAAAEAIAAAACQBAABkcnMvZTJvRG9jLnhtbFBLBQYAAAAABgAGAFkBAACzBQAA&#10;AAA=&#10;">
                  <v:fill on="f" focussize="0,0"/>
                  <v:stroke color="#000000" joinstyle="miter" endarrow="block"/>
                  <v:imagedata o:title=""/>
                  <o:lock v:ext="edit" aspectratio="f"/>
                </v:shape>
                <v:shape id="肘形连接符 49" o:spid="_x0000_s1026" o:spt="33" type="#_x0000_t33" style="position:absolute;left:1313653;top:1161888;flip:y;height:925830;width:105727;rotation:5898240f;" filled="f" stroked="t" coordsize="21600,21600" o:gfxdata="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3JSTdUAAAAFAQAADwAAAAAAAAABACAAAAAiAAAAZHJzL2Rvd25yZXYueG1sUEsBAhQAFAAAAAgA&#10;h07iQKpt1yMoAgAAGwQAAA4AAAAAAAAAAQAgAAAAJAEAAGRycy9lMm9Eb2MueG1sUEsFBgAAAAAG&#10;AAYAWQEAAL4FAAAAAA==&#10;">
                  <v:fill on="f" focussize="0,0"/>
                  <v:stroke color="#000000" joinstyle="miter" endarrow="block"/>
                  <v:imagedata o:title=""/>
                  <o:lock v:ext="edit" aspectratio="f"/>
                </v:shape>
                <w10:wrap type="none"/>
                <w10:anchorlock/>
              </v:group>
            </w:pict>
          </mc:Fallback>
        </mc:AlternateContent>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eastAsia="zh-CN"/>
        </w:rPr>
      </w:pPr>
      <w:r>
        <w:rPr>
          <w:rFonts w:ascii="Times New Roman" w:hAnsi="Times New Roman" w:cs="Times New Roman" w:eastAsiaTheme="minorEastAsia"/>
          <w:b/>
          <w:color w:val="auto"/>
          <w:szCs w:val="21"/>
          <w:highlight w:val="none"/>
          <w:lang w:eastAsia="zh-CN"/>
        </w:rPr>
        <w:t>图3.1.</w:t>
      </w:r>
      <w:r>
        <w:rPr>
          <w:rFonts w:hint="eastAsia" w:cs="Times New Roman" w:eastAsiaTheme="minorEastAsia"/>
          <w:b/>
          <w:color w:val="auto"/>
          <w:szCs w:val="21"/>
          <w:highlight w:val="none"/>
          <w:lang w:val="en-US" w:eastAsia="zh-CN"/>
        </w:rPr>
        <w:t>4</w:t>
      </w:r>
      <w:r>
        <w:rPr>
          <w:rFonts w:ascii="Times New Roman" w:hAnsi="Times New Roman" w:cs="Times New Roman" w:eastAsiaTheme="minorEastAsia"/>
          <w:b/>
          <w:color w:val="auto"/>
          <w:szCs w:val="21"/>
          <w:highlight w:val="none"/>
          <w:lang w:eastAsia="zh-CN"/>
        </w:rPr>
        <w:t xml:space="preserve">  </w:t>
      </w:r>
      <w:r>
        <w:rPr>
          <w:rFonts w:hint="eastAsia" w:ascii="Times New Roman" w:hAnsi="Times New Roman" w:cs="Times New Roman" w:eastAsiaTheme="minorEastAsia"/>
          <w:b/>
          <w:color w:val="auto"/>
          <w:szCs w:val="21"/>
          <w:highlight w:val="none"/>
          <w:lang w:eastAsia="zh-CN"/>
        </w:rPr>
        <w:t>装配式市政桥梁连接节点</w:t>
      </w:r>
      <w:r>
        <w:rPr>
          <w:rFonts w:ascii="Times New Roman" w:hAnsi="Times New Roman" w:cs="Times New Roman" w:eastAsiaTheme="minorEastAsia"/>
          <w:b/>
          <w:color w:val="auto"/>
          <w:szCs w:val="21"/>
          <w:highlight w:val="none"/>
          <w:lang w:eastAsia="zh-CN"/>
        </w:rPr>
        <w:t>检测工作程序框图</w:t>
      </w:r>
    </w:p>
    <w:p>
      <w:pPr>
        <w:spacing w:line="360" w:lineRule="auto"/>
        <w:contextualSpacing/>
        <w:jc w:val="both"/>
        <w:rPr>
          <w:rFonts w:ascii="Times New Roman" w:hAnsi="Times New Roman" w:eastAsia="宋体" w:cs="Times New Roman"/>
          <w:b/>
          <w:color w:val="auto"/>
          <w:kern w:val="2"/>
          <w:sz w:val="24"/>
          <w:szCs w:val="24"/>
          <w:highlight w:val="none"/>
          <w:lang w:eastAsia="zh-CN" w:bidi="ar-SA"/>
        </w:rPr>
      </w:pPr>
      <w:r>
        <w:rPr>
          <w:rFonts w:ascii="Times New Roman" w:hAnsi="Times New Roman" w:eastAsia="宋体" w:cs="Times New Roman"/>
          <w:b/>
          <w:color w:val="auto"/>
          <w:kern w:val="2"/>
          <w:sz w:val="24"/>
          <w:szCs w:val="24"/>
          <w:highlight w:val="none"/>
          <w:lang w:eastAsia="zh-CN" w:bidi="ar-SA"/>
        </w:rPr>
        <w:t>3.</w:t>
      </w:r>
      <w:r>
        <w:rPr>
          <w:rFonts w:hint="eastAsia" w:eastAsia="宋体" w:cs="Times New Roman"/>
          <w:b/>
          <w:color w:val="auto"/>
          <w:kern w:val="2"/>
          <w:sz w:val="24"/>
          <w:szCs w:val="24"/>
          <w:highlight w:val="none"/>
          <w:lang w:val="en-US" w:eastAsia="zh-CN" w:bidi="ar-SA"/>
        </w:rPr>
        <w:t>1</w:t>
      </w:r>
      <w:r>
        <w:rPr>
          <w:rFonts w:ascii="Times New Roman" w:hAnsi="Times New Roman" w:eastAsia="宋体" w:cs="Times New Roman"/>
          <w:b/>
          <w:color w:val="auto"/>
          <w:kern w:val="2"/>
          <w:sz w:val="24"/>
          <w:szCs w:val="24"/>
          <w:highlight w:val="none"/>
          <w:lang w:eastAsia="zh-CN" w:bidi="ar-SA"/>
        </w:rPr>
        <w:t>.</w:t>
      </w:r>
      <w:r>
        <w:rPr>
          <w:rFonts w:hint="eastAsia" w:eastAsia="宋体" w:cs="Times New Roman"/>
          <w:b/>
          <w:color w:val="auto"/>
          <w:kern w:val="2"/>
          <w:sz w:val="24"/>
          <w:szCs w:val="24"/>
          <w:highlight w:val="none"/>
          <w:lang w:val="en-US" w:eastAsia="zh-CN" w:bidi="ar-SA"/>
        </w:rPr>
        <w:t>5</w:t>
      </w:r>
      <w:r>
        <w:rPr>
          <w:rFonts w:ascii="Times New Roman" w:hAnsi="Times New Roman" w:eastAsia="宋体" w:cs="Times New Roman"/>
          <w:b/>
          <w:color w:val="auto"/>
          <w:kern w:val="2"/>
          <w:sz w:val="24"/>
          <w:szCs w:val="24"/>
          <w:highlight w:val="none"/>
          <w:lang w:eastAsia="zh-CN" w:bidi="ar-SA"/>
        </w:rPr>
        <w:t>　</w:t>
      </w:r>
      <w:r>
        <w:rPr>
          <w:rFonts w:hint="eastAsia" w:ascii="Times New Roman" w:hAnsi="Times New Roman" w:eastAsia="宋体" w:cs="Times New Roman"/>
          <w:b w:val="0"/>
          <w:bCs/>
          <w:color w:val="auto"/>
          <w:kern w:val="2"/>
          <w:sz w:val="24"/>
          <w:szCs w:val="24"/>
          <w:highlight w:val="none"/>
          <w:lang w:eastAsia="zh-CN" w:bidi="ar-SA"/>
        </w:rPr>
        <w:t>检测前应进行</w:t>
      </w:r>
      <w:r>
        <w:rPr>
          <w:rFonts w:hint="eastAsia" w:eastAsia="宋体" w:cs="Times New Roman"/>
          <w:b w:val="0"/>
          <w:bCs/>
          <w:color w:val="auto"/>
          <w:kern w:val="2"/>
          <w:sz w:val="24"/>
          <w:szCs w:val="24"/>
          <w:highlight w:val="none"/>
          <w:lang w:val="en-US" w:eastAsia="zh-CN" w:bidi="ar-SA"/>
        </w:rPr>
        <w:t>初步现场</w:t>
      </w:r>
      <w:r>
        <w:rPr>
          <w:rFonts w:hint="eastAsia" w:ascii="Times New Roman" w:hAnsi="Times New Roman" w:eastAsia="宋体" w:cs="Times New Roman"/>
          <w:b w:val="0"/>
          <w:bCs/>
          <w:color w:val="auto"/>
          <w:kern w:val="2"/>
          <w:sz w:val="24"/>
          <w:szCs w:val="24"/>
          <w:highlight w:val="none"/>
          <w:lang w:eastAsia="zh-CN" w:bidi="ar-SA"/>
        </w:rPr>
        <w:t>调查，制定检测方案。</w:t>
      </w:r>
    </w:p>
    <w:p>
      <w:pPr>
        <w:spacing w:line="360" w:lineRule="auto"/>
        <w:contextualSpacing/>
        <w:jc w:val="both"/>
        <w:rPr>
          <w:rFonts w:ascii="Times New Roman" w:hAnsi="Times New Roman" w:eastAsia="宋体" w:cs="Times New Roman"/>
          <w:b w:val="0"/>
          <w:bCs/>
          <w:color w:val="auto"/>
          <w:kern w:val="2"/>
          <w:sz w:val="24"/>
          <w:szCs w:val="24"/>
          <w:highlight w:val="none"/>
          <w:lang w:eastAsia="zh-CN" w:bidi="ar-SA"/>
        </w:rPr>
      </w:pPr>
      <w:r>
        <w:rPr>
          <w:rFonts w:ascii="Times New Roman" w:hAnsi="Times New Roman" w:eastAsia="宋体" w:cs="Times New Roman"/>
          <w:b/>
          <w:color w:val="auto"/>
          <w:kern w:val="2"/>
          <w:sz w:val="24"/>
          <w:szCs w:val="24"/>
          <w:highlight w:val="none"/>
          <w:lang w:eastAsia="zh-CN" w:bidi="ar-SA"/>
        </w:rPr>
        <w:t>3.</w:t>
      </w:r>
      <w:r>
        <w:rPr>
          <w:rFonts w:hint="eastAsia" w:eastAsia="宋体" w:cs="Times New Roman"/>
          <w:b/>
          <w:color w:val="auto"/>
          <w:kern w:val="2"/>
          <w:sz w:val="24"/>
          <w:szCs w:val="24"/>
          <w:highlight w:val="none"/>
          <w:lang w:val="en-US" w:eastAsia="zh-CN" w:bidi="ar-SA"/>
        </w:rPr>
        <w:t>1</w:t>
      </w:r>
      <w:r>
        <w:rPr>
          <w:rFonts w:ascii="Times New Roman" w:hAnsi="Times New Roman" w:eastAsia="宋体" w:cs="Times New Roman"/>
          <w:b/>
          <w:color w:val="auto"/>
          <w:kern w:val="2"/>
          <w:sz w:val="24"/>
          <w:szCs w:val="24"/>
          <w:highlight w:val="none"/>
          <w:lang w:eastAsia="zh-CN" w:bidi="ar-SA"/>
        </w:rPr>
        <w:t>.</w:t>
      </w:r>
      <w:r>
        <w:rPr>
          <w:rFonts w:hint="eastAsia" w:eastAsia="宋体" w:cs="Times New Roman"/>
          <w:b/>
          <w:color w:val="auto"/>
          <w:kern w:val="2"/>
          <w:sz w:val="24"/>
          <w:szCs w:val="24"/>
          <w:highlight w:val="none"/>
          <w:lang w:val="en-US" w:eastAsia="zh-CN" w:bidi="ar-SA"/>
        </w:rPr>
        <w:t>6</w:t>
      </w:r>
      <w:r>
        <w:rPr>
          <w:rFonts w:ascii="Times New Roman" w:hAnsi="Times New Roman" w:eastAsia="宋体" w:cs="Times New Roman"/>
          <w:b/>
          <w:color w:val="auto"/>
          <w:kern w:val="2"/>
          <w:sz w:val="24"/>
          <w:szCs w:val="24"/>
          <w:highlight w:val="none"/>
          <w:lang w:eastAsia="zh-CN" w:bidi="ar-SA"/>
        </w:rPr>
        <w:t>　</w:t>
      </w:r>
      <w:r>
        <w:rPr>
          <w:rFonts w:hint="eastAsia" w:ascii="Times New Roman" w:hAnsi="Times New Roman" w:eastAsia="宋体" w:cs="Times New Roman"/>
          <w:b w:val="0"/>
          <w:bCs/>
          <w:color w:val="auto"/>
          <w:kern w:val="2"/>
          <w:sz w:val="24"/>
          <w:szCs w:val="24"/>
          <w:highlight w:val="none"/>
          <w:lang w:val="en-US" w:eastAsia="zh-CN" w:bidi="ar-SA"/>
        </w:rPr>
        <w:t>初步</w:t>
      </w:r>
      <w:r>
        <w:rPr>
          <w:rFonts w:hint="eastAsia" w:ascii="Times New Roman" w:hAnsi="Times New Roman" w:eastAsia="宋体" w:cs="Times New Roman"/>
          <w:b w:val="0"/>
          <w:bCs/>
          <w:color w:val="auto"/>
          <w:kern w:val="2"/>
          <w:sz w:val="24"/>
          <w:szCs w:val="24"/>
          <w:highlight w:val="none"/>
          <w:lang w:eastAsia="zh-CN" w:bidi="ar-SA"/>
        </w:rPr>
        <w:t>现场调查应包括下列工作内容：</w:t>
      </w:r>
    </w:p>
    <w:p>
      <w:pPr>
        <w:spacing w:line="360" w:lineRule="auto"/>
        <w:ind w:firstLine="482" w:firstLineChars="200"/>
        <w:contextualSpacing/>
        <w:jc w:val="both"/>
        <w:rPr>
          <w:rFonts w:ascii="Times New Roman" w:hAnsi="Times New Roman" w:eastAsia="宋体" w:cs="Times New Roman"/>
          <w:b w:val="0"/>
          <w:bCs w:val="0"/>
          <w:color w:val="auto"/>
          <w:kern w:val="2"/>
          <w:sz w:val="24"/>
          <w:szCs w:val="24"/>
          <w:highlight w:val="none"/>
          <w:lang w:eastAsia="zh-CN" w:bidi="ar-SA"/>
        </w:rPr>
      </w:pPr>
      <w:r>
        <w:rPr>
          <w:rFonts w:hint="eastAsia" w:ascii="Times New Roman" w:hAnsi="Times New Roman" w:eastAsia="宋体" w:cs="Times New Roman"/>
          <w:b/>
          <w:bCs/>
          <w:color w:val="auto"/>
          <w:kern w:val="2"/>
          <w:sz w:val="24"/>
          <w:szCs w:val="24"/>
          <w:highlight w:val="none"/>
          <w:lang w:eastAsia="zh-CN" w:bidi="ar-SA"/>
        </w:rPr>
        <w:t>1</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收集被检测装配式桥梁工程结构的设计文件、施工记录等资料；</w:t>
      </w:r>
    </w:p>
    <w:p>
      <w:pPr>
        <w:spacing w:line="360" w:lineRule="auto"/>
        <w:ind w:firstLine="482" w:firstLineChars="200"/>
        <w:contextualSpacing/>
        <w:jc w:val="both"/>
        <w:rPr>
          <w:rFonts w:ascii="Times New Roman" w:hAnsi="Times New Roman" w:eastAsia="宋体" w:cs="Times New Roman"/>
          <w:b w:val="0"/>
          <w:bCs w:val="0"/>
          <w:color w:val="auto"/>
          <w:kern w:val="2"/>
          <w:sz w:val="24"/>
          <w:szCs w:val="24"/>
          <w:highlight w:val="none"/>
          <w:lang w:eastAsia="zh-CN" w:bidi="ar-SA"/>
        </w:rPr>
      </w:pPr>
      <w:r>
        <w:rPr>
          <w:rFonts w:hint="eastAsia" w:ascii="Times New Roman" w:hAnsi="Times New Roman" w:eastAsia="宋体" w:cs="Times New Roman"/>
          <w:b/>
          <w:bCs/>
          <w:color w:val="auto"/>
          <w:kern w:val="2"/>
          <w:sz w:val="24"/>
          <w:szCs w:val="24"/>
          <w:highlight w:val="none"/>
          <w:lang w:eastAsia="zh-CN" w:bidi="ar-SA"/>
        </w:rPr>
        <w:t>2</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调查被检测装配式桥梁工程结构施工工艺、过程、周边环境条件。</w:t>
      </w:r>
    </w:p>
    <w:p>
      <w:pPr>
        <w:spacing w:line="360" w:lineRule="auto"/>
        <w:contextualSpacing/>
        <w:jc w:val="both"/>
        <w:rPr>
          <w:rFonts w:ascii="Times New Roman" w:hAnsi="Times New Roman" w:eastAsia="宋体" w:cs="Times New Roman"/>
          <w:b w:val="0"/>
          <w:bCs/>
          <w:color w:val="auto"/>
          <w:kern w:val="2"/>
          <w:sz w:val="24"/>
          <w:szCs w:val="24"/>
          <w:highlight w:val="none"/>
          <w:lang w:eastAsia="zh-CN" w:bidi="ar-SA"/>
        </w:rPr>
      </w:pPr>
      <w:r>
        <w:rPr>
          <w:rFonts w:ascii="Times New Roman" w:hAnsi="Times New Roman" w:eastAsia="宋体" w:cs="Times New Roman"/>
          <w:b/>
          <w:color w:val="auto"/>
          <w:kern w:val="2"/>
          <w:sz w:val="24"/>
          <w:szCs w:val="24"/>
          <w:highlight w:val="none"/>
          <w:lang w:eastAsia="zh-CN" w:bidi="ar-SA"/>
        </w:rPr>
        <w:t>3.</w:t>
      </w:r>
      <w:r>
        <w:rPr>
          <w:rFonts w:hint="eastAsia" w:eastAsia="宋体" w:cs="Times New Roman"/>
          <w:b/>
          <w:color w:val="auto"/>
          <w:kern w:val="2"/>
          <w:sz w:val="24"/>
          <w:szCs w:val="24"/>
          <w:highlight w:val="none"/>
          <w:lang w:val="en-US" w:eastAsia="zh-CN" w:bidi="ar-SA"/>
        </w:rPr>
        <w:t>1.7</w:t>
      </w:r>
      <w:r>
        <w:rPr>
          <w:rFonts w:ascii="Times New Roman" w:hAnsi="Times New Roman" w:eastAsia="宋体" w:cs="Times New Roman"/>
          <w:b/>
          <w:color w:val="auto"/>
          <w:kern w:val="2"/>
          <w:sz w:val="24"/>
          <w:szCs w:val="24"/>
          <w:highlight w:val="none"/>
          <w:lang w:eastAsia="zh-CN" w:bidi="ar-SA"/>
        </w:rPr>
        <w:t>　</w:t>
      </w:r>
      <w:r>
        <w:rPr>
          <w:rFonts w:hint="eastAsia" w:ascii="Times New Roman" w:hAnsi="Times New Roman" w:eastAsia="宋体" w:cs="Times New Roman"/>
          <w:b w:val="0"/>
          <w:bCs/>
          <w:color w:val="auto"/>
          <w:kern w:val="2"/>
          <w:sz w:val="24"/>
          <w:szCs w:val="24"/>
          <w:highlight w:val="none"/>
          <w:lang w:eastAsia="zh-CN" w:bidi="ar-SA"/>
        </w:rPr>
        <w:t>检测方案宜包括下列内容：</w:t>
      </w:r>
    </w:p>
    <w:p>
      <w:pPr>
        <w:spacing w:line="360" w:lineRule="auto"/>
        <w:ind w:firstLine="482" w:firstLineChars="200"/>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ascii="Times New Roman" w:hAnsi="Times New Roman" w:eastAsia="宋体" w:cs="Times New Roman"/>
          <w:b/>
          <w:bCs/>
          <w:color w:val="auto"/>
          <w:kern w:val="2"/>
          <w:sz w:val="24"/>
          <w:szCs w:val="24"/>
          <w:highlight w:val="none"/>
          <w:lang w:eastAsia="zh-CN" w:bidi="ar-SA"/>
        </w:rPr>
        <w:t>1</w:t>
      </w:r>
      <w:r>
        <w:rPr>
          <w:rFonts w:hint="eastAsia" w:ascii="Times New Roman" w:hAnsi="Times New Roman" w:eastAsia="宋体" w:cs="Times New Roman"/>
          <w:b w:val="0"/>
          <w:bCs w:val="0"/>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工程概况、检测目的或委托检测要求；</w:t>
      </w:r>
    </w:p>
    <w:p>
      <w:pPr>
        <w:spacing w:line="360" w:lineRule="auto"/>
        <w:ind w:firstLine="482" w:firstLineChars="200"/>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ascii="Times New Roman" w:hAnsi="Times New Roman" w:eastAsia="宋体" w:cs="Times New Roman"/>
          <w:b/>
          <w:bCs/>
          <w:color w:val="auto"/>
          <w:kern w:val="2"/>
          <w:sz w:val="24"/>
          <w:szCs w:val="24"/>
          <w:highlight w:val="none"/>
          <w:lang w:eastAsia="zh-CN" w:bidi="ar-SA"/>
        </w:rPr>
        <w:t>2</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检测依据；</w:t>
      </w:r>
    </w:p>
    <w:p>
      <w:pPr>
        <w:spacing w:line="360" w:lineRule="auto"/>
        <w:ind w:firstLine="482" w:firstLineChars="200"/>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eastAsia="宋体"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检测工作进度计划；</w:t>
      </w:r>
    </w:p>
    <w:p>
      <w:pPr>
        <w:spacing w:line="360" w:lineRule="auto"/>
        <w:ind w:firstLine="482" w:firstLineChars="200"/>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eastAsia="宋体" w:cs="Times New Roman"/>
          <w:b/>
          <w:bCs/>
          <w:color w:val="auto"/>
          <w:kern w:val="2"/>
          <w:sz w:val="24"/>
          <w:szCs w:val="24"/>
          <w:highlight w:val="none"/>
          <w:lang w:val="en-US" w:eastAsia="zh-CN" w:bidi="ar-SA"/>
        </w:rPr>
        <w:t>4</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检测项目、检测方法、步骤、位置以及检测数量；</w:t>
      </w:r>
    </w:p>
    <w:p>
      <w:pPr>
        <w:spacing w:line="360" w:lineRule="auto"/>
        <w:ind w:firstLine="482" w:firstLineChars="200"/>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eastAsia="宋体" w:cs="Times New Roman"/>
          <w:b/>
          <w:bCs/>
          <w:color w:val="auto"/>
          <w:kern w:val="2"/>
          <w:sz w:val="24"/>
          <w:szCs w:val="24"/>
          <w:highlight w:val="none"/>
          <w:lang w:val="en-US" w:eastAsia="zh-CN" w:bidi="ar-SA"/>
        </w:rPr>
        <w:t>5</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检测人员和仪器设备；</w:t>
      </w:r>
    </w:p>
    <w:p>
      <w:pPr>
        <w:spacing w:line="360" w:lineRule="auto"/>
        <w:ind w:firstLine="482" w:firstLineChars="200"/>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eastAsia="宋体" w:cs="Times New Roman"/>
          <w:b/>
          <w:bCs/>
          <w:color w:val="auto"/>
          <w:kern w:val="2"/>
          <w:sz w:val="24"/>
          <w:szCs w:val="24"/>
          <w:highlight w:val="none"/>
          <w:lang w:val="en-US" w:eastAsia="zh-CN" w:bidi="ar-SA"/>
        </w:rPr>
        <w:t>6</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需要委托方配合的工作；</w:t>
      </w:r>
    </w:p>
    <w:p>
      <w:pPr>
        <w:spacing w:line="360" w:lineRule="auto"/>
        <w:ind w:firstLine="482" w:firstLineChars="200"/>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eastAsia="宋体" w:cs="Times New Roman"/>
          <w:b/>
          <w:bCs/>
          <w:color w:val="auto"/>
          <w:kern w:val="2"/>
          <w:sz w:val="24"/>
          <w:szCs w:val="24"/>
          <w:highlight w:val="none"/>
          <w:lang w:val="en-US" w:eastAsia="zh-CN" w:bidi="ar-SA"/>
        </w:rPr>
        <w:t>7</w:t>
      </w:r>
      <w:r>
        <w:rPr>
          <w:rFonts w:hint="eastAsia" w:ascii="Times New Roman" w:hAnsi="Times New Roman" w:eastAsia="宋体" w:cs="Times New Roman"/>
          <w:b/>
          <w:bCs/>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eastAsia="zh-CN" w:bidi="ar-SA"/>
        </w:rPr>
        <w:t>安全、文明及环保措施。</w:t>
      </w:r>
    </w:p>
    <w:p>
      <w:pPr>
        <w:spacing w:line="360" w:lineRule="auto"/>
        <w:contextualSpacing/>
        <w:jc w:val="both"/>
        <w:rPr>
          <w:rFonts w:hint="default"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eastAsia="zh-CN" w:bidi="ar-SA"/>
        </w:rPr>
        <w:t>3.1.</w:t>
      </w:r>
      <w:r>
        <w:rPr>
          <w:rFonts w:hint="eastAsia" w:eastAsia="宋体" w:cs="Times New Roman"/>
          <w:b/>
          <w:color w:val="auto"/>
          <w:kern w:val="2"/>
          <w:sz w:val="24"/>
          <w:szCs w:val="24"/>
          <w:highlight w:val="none"/>
          <w:lang w:val="en-US" w:eastAsia="zh-CN" w:bidi="ar-SA"/>
        </w:rPr>
        <w:t>8</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现场检测宜选用对结构或构件无损伤的检测方法。当选用局部破损检测方法或原位检测方法时，宜选择结构构件受力较小的部位，</w:t>
      </w:r>
      <w:r>
        <w:rPr>
          <w:rFonts w:hint="eastAsia" w:eastAsia="宋体" w:cs="Times New Roman"/>
          <w:color w:val="auto"/>
          <w:kern w:val="2"/>
          <w:sz w:val="24"/>
          <w:szCs w:val="24"/>
          <w:highlight w:val="none"/>
          <w:lang w:val="en-US" w:eastAsia="zh-CN" w:bidi="ar-SA"/>
        </w:rPr>
        <w:t>并尽量降低对</w:t>
      </w:r>
      <w:r>
        <w:rPr>
          <w:rFonts w:ascii="Times New Roman" w:hAnsi="Times New Roman" w:eastAsia="宋体" w:cs="Times New Roman"/>
          <w:color w:val="auto"/>
          <w:kern w:val="2"/>
          <w:sz w:val="24"/>
          <w:szCs w:val="24"/>
          <w:highlight w:val="none"/>
          <w:lang w:eastAsia="zh-CN" w:bidi="ar-SA"/>
        </w:rPr>
        <w:t>结构</w:t>
      </w:r>
      <w:r>
        <w:rPr>
          <w:rFonts w:hint="eastAsia" w:eastAsia="宋体" w:cs="Times New Roman"/>
          <w:color w:val="auto"/>
          <w:kern w:val="2"/>
          <w:sz w:val="24"/>
          <w:szCs w:val="24"/>
          <w:highlight w:val="none"/>
          <w:lang w:val="en-US" w:eastAsia="zh-CN" w:bidi="ar-SA"/>
        </w:rPr>
        <w:t>安全和使用性能的影响</w:t>
      </w:r>
      <w:r>
        <w:rPr>
          <w:rFonts w:hint="eastAsia" w:eastAsia="宋体" w:cs="Times New Roman"/>
          <w:color w:val="auto"/>
          <w:kern w:val="2"/>
          <w:sz w:val="24"/>
          <w:szCs w:val="24"/>
          <w:highlight w:val="none"/>
          <w:lang w:eastAsia="zh-CN" w:bidi="ar-SA"/>
        </w:rPr>
        <w:t>。</w:t>
      </w:r>
    </w:p>
    <w:p>
      <w:pPr>
        <w:spacing w:line="360" w:lineRule="auto"/>
        <w:contextualSpacing/>
        <w:jc w:val="both"/>
        <w:rPr>
          <w:rFonts w:ascii="Times New Roman" w:hAnsi="Times New Roman" w:eastAsia="宋体" w:cs="Times New Roman"/>
          <w:b/>
          <w:color w:val="auto"/>
          <w:kern w:val="2"/>
          <w:sz w:val="24"/>
          <w:szCs w:val="24"/>
          <w:highlight w:val="none"/>
          <w:lang w:eastAsia="zh-CN" w:bidi="ar-SA"/>
        </w:rPr>
      </w:pPr>
      <w:bookmarkStart w:id="228" w:name="_Toc11487"/>
      <w:bookmarkStart w:id="229" w:name="_Toc7118"/>
      <w:bookmarkStart w:id="230" w:name="_Toc27628"/>
      <w:bookmarkStart w:id="231" w:name="_Toc10842"/>
      <w:bookmarkStart w:id="232" w:name="_Toc10131"/>
      <w:bookmarkStart w:id="233" w:name="OLE_LINK2"/>
      <w:r>
        <w:rPr>
          <w:rFonts w:ascii="Times New Roman" w:hAnsi="Times New Roman" w:eastAsia="宋体" w:cs="Times New Roman"/>
          <w:b/>
          <w:color w:val="auto"/>
          <w:kern w:val="2"/>
          <w:sz w:val="24"/>
          <w:szCs w:val="24"/>
          <w:highlight w:val="none"/>
          <w:lang w:eastAsia="zh-CN" w:bidi="ar-SA"/>
        </w:rPr>
        <w:t>3.1.</w:t>
      </w:r>
      <w:r>
        <w:rPr>
          <w:rFonts w:hint="eastAsia" w:eastAsia="宋体" w:cs="Times New Roman"/>
          <w:b/>
          <w:color w:val="auto"/>
          <w:kern w:val="2"/>
          <w:sz w:val="24"/>
          <w:szCs w:val="24"/>
          <w:highlight w:val="none"/>
          <w:lang w:val="en-US" w:eastAsia="zh-CN" w:bidi="ar-SA"/>
        </w:rPr>
        <w:t>9</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当发现检测数据数量不足或检测数据出现异常情况时，应进行补充检测或复检，补充检测或复检应有必要的说明。</w:t>
      </w:r>
    </w:p>
    <w:p>
      <w:pPr>
        <w:spacing w:line="360" w:lineRule="auto"/>
        <w:contextualSpacing/>
        <w:jc w:val="both"/>
        <w:rPr>
          <w:rFonts w:ascii="Times New Roman" w:hAnsi="Times New Roman" w:eastAsia="宋体" w:cs="Times New Roman"/>
          <w:b w:val="0"/>
          <w:bCs/>
          <w:color w:val="auto"/>
          <w:kern w:val="2"/>
          <w:sz w:val="24"/>
          <w:szCs w:val="24"/>
          <w:highlight w:val="none"/>
          <w:lang w:eastAsia="zh-CN" w:bidi="ar-SA"/>
        </w:rPr>
      </w:pPr>
      <w:r>
        <w:rPr>
          <w:rFonts w:ascii="Times New Roman" w:hAnsi="Times New Roman" w:eastAsia="宋体" w:cs="Times New Roman"/>
          <w:b/>
          <w:color w:val="auto"/>
          <w:kern w:val="2"/>
          <w:sz w:val="24"/>
          <w:szCs w:val="24"/>
          <w:highlight w:val="none"/>
          <w:lang w:eastAsia="zh-CN" w:bidi="ar-SA"/>
        </w:rPr>
        <w:t>3.</w:t>
      </w:r>
      <w:r>
        <w:rPr>
          <w:rFonts w:hint="eastAsia" w:eastAsia="宋体" w:cs="Times New Roman"/>
          <w:b/>
          <w:color w:val="auto"/>
          <w:kern w:val="2"/>
          <w:sz w:val="24"/>
          <w:szCs w:val="24"/>
          <w:highlight w:val="none"/>
          <w:lang w:val="en-US" w:eastAsia="zh-CN" w:bidi="ar-SA"/>
        </w:rPr>
        <w:t>1.10</w:t>
      </w:r>
      <w:r>
        <w:rPr>
          <w:rFonts w:ascii="Times New Roman" w:hAnsi="Times New Roman" w:eastAsia="宋体" w:cs="Times New Roman"/>
          <w:b w:val="0"/>
          <w:bCs/>
          <w:color w:val="auto"/>
          <w:kern w:val="2"/>
          <w:sz w:val="24"/>
          <w:szCs w:val="24"/>
          <w:highlight w:val="none"/>
          <w:lang w:eastAsia="zh-CN" w:bidi="ar-SA"/>
        </w:rPr>
        <w:t>　</w:t>
      </w:r>
      <w:r>
        <w:rPr>
          <w:rFonts w:hint="eastAsia" w:ascii="Times New Roman" w:hAnsi="Times New Roman" w:eastAsia="宋体" w:cs="Times New Roman"/>
          <w:b w:val="0"/>
          <w:bCs/>
          <w:color w:val="auto"/>
          <w:kern w:val="2"/>
          <w:sz w:val="24"/>
          <w:szCs w:val="24"/>
          <w:highlight w:val="none"/>
          <w:lang w:eastAsia="zh-CN" w:bidi="ar-SA"/>
        </w:rPr>
        <w:t>装配式市政桥梁连接节点</w:t>
      </w:r>
      <w:r>
        <w:rPr>
          <w:rFonts w:hint="eastAsia" w:eastAsia="宋体" w:cs="Times New Roman"/>
          <w:b w:val="0"/>
          <w:bCs/>
          <w:color w:val="auto"/>
          <w:kern w:val="2"/>
          <w:sz w:val="24"/>
          <w:szCs w:val="24"/>
          <w:highlight w:val="none"/>
          <w:lang w:val="en-US" w:eastAsia="zh-CN" w:bidi="ar-SA"/>
        </w:rPr>
        <w:t>现场</w:t>
      </w:r>
      <w:r>
        <w:rPr>
          <w:rFonts w:hint="eastAsia" w:ascii="Times New Roman" w:hAnsi="Times New Roman" w:eastAsia="宋体" w:cs="Times New Roman"/>
          <w:b w:val="0"/>
          <w:bCs/>
          <w:color w:val="auto"/>
          <w:kern w:val="2"/>
          <w:sz w:val="24"/>
          <w:szCs w:val="24"/>
          <w:highlight w:val="none"/>
          <w:lang w:eastAsia="zh-CN" w:bidi="ar-SA"/>
        </w:rPr>
        <w:t>检测工作结束后，应按照检测方案提出的修补方法及时对因检测造成的结构或构件局部损伤部位进行修补。</w:t>
      </w:r>
    </w:p>
    <w:p>
      <w:pPr>
        <w:pStyle w:val="22"/>
        <w:spacing w:before="157" w:beforeLines="50" w:after="157" w:afterLines="50"/>
        <w:jc w:val="center"/>
        <w:outlineLvl w:val="1"/>
        <w:rPr>
          <w:rFonts w:ascii="Times New Roman" w:hAnsi="Times New Roman" w:eastAsia="宋体" w:cs="Times New Roman"/>
          <w:color w:val="auto"/>
          <w:highlight w:val="none"/>
          <w:lang w:val="en-US" w:eastAsia="zh-CN"/>
        </w:rPr>
      </w:pPr>
      <w:bookmarkStart w:id="234" w:name="_Toc32614"/>
      <w:bookmarkStart w:id="235" w:name="_Toc12646"/>
      <w:bookmarkStart w:id="236" w:name="_Toc20103"/>
      <w:bookmarkStart w:id="237" w:name="_Toc4153"/>
      <w:bookmarkStart w:id="238" w:name="_Toc12544"/>
      <w:bookmarkStart w:id="239" w:name="_Toc3165"/>
      <w:bookmarkStart w:id="240" w:name="_Toc12967"/>
      <w:bookmarkStart w:id="241" w:name="_Toc26505"/>
      <w:bookmarkStart w:id="242" w:name="_Toc13821"/>
      <w:r>
        <w:rPr>
          <w:rFonts w:ascii="Times New Roman" w:hAnsi="Times New Roman" w:eastAsia="宋体" w:cs="Times New Roman"/>
          <w:color w:val="auto"/>
          <w:highlight w:val="none"/>
          <w:lang w:val="en-US" w:eastAsia="zh-CN"/>
        </w:rPr>
        <w:t>3.</w:t>
      </w:r>
      <w:r>
        <w:rPr>
          <w:rFonts w:hint="eastAsia" w:cs="Times New Roman"/>
          <w:color w:val="auto"/>
          <w:highlight w:val="none"/>
          <w:lang w:val="en-US" w:eastAsia="zh-CN"/>
        </w:rPr>
        <w:t>2</w:t>
      </w:r>
      <w:r>
        <w:rPr>
          <w:rFonts w:hint="default" w:eastAsia="宋体" w:cs="Times New Roman"/>
          <w:bCs w:val="0"/>
          <w:color w:val="auto"/>
          <w:sz w:val="24"/>
          <w:highlight w:val="none"/>
        </w:rPr>
        <w:t>　</w:t>
      </w:r>
      <w:r>
        <w:rPr>
          <w:rFonts w:ascii="Times New Roman" w:hAnsi="Times New Roman" w:eastAsia="宋体" w:cs="Times New Roman"/>
          <w:color w:val="auto"/>
          <w:highlight w:val="none"/>
          <w:lang w:val="en-US" w:eastAsia="zh-CN"/>
        </w:rPr>
        <w:t>检测</w:t>
      </w:r>
      <w:r>
        <w:rPr>
          <w:rFonts w:hint="eastAsia" w:cs="Times New Roman"/>
          <w:color w:val="auto"/>
          <w:highlight w:val="none"/>
          <w:lang w:val="en-US" w:eastAsia="zh-CN"/>
        </w:rPr>
        <w:t>方法</w:t>
      </w:r>
      <w:bookmarkEnd w:id="228"/>
      <w:bookmarkEnd w:id="229"/>
      <w:bookmarkEnd w:id="230"/>
      <w:bookmarkEnd w:id="231"/>
      <w:bookmarkEnd w:id="232"/>
      <w:bookmarkEnd w:id="234"/>
      <w:bookmarkEnd w:id="235"/>
      <w:bookmarkEnd w:id="236"/>
      <w:bookmarkEnd w:id="237"/>
      <w:bookmarkEnd w:id="238"/>
      <w:bookmarkEnd w:id="239"/>
      <w:bookmarkEnd w:id="240"/>
      <w:bookmarkEnd w:id="241"/>
      <w:bookmarkEnd w:id="242"/>
    </w:p>
    <w:bookmarkEnd w:id="233"/>
    <w:p>
      <w:pPr>
        <w:spacing w:line="360" w:lineRule="auto"/>
        <w:contextualSpacing/>
        <w:jc w:val="both"/>
        <w:rPr>
          <w:rFonts w:ascii="Times New Roman" w:hAnsi="Times New Roman" w:eastAsia="宋体" w:cs="Times New Roman"/>
          <w:b/>
          <w:color w:val="auto"/>
          <w:kern w:val="2"/>
          <w:sz w:val="24"/>
          <w:szCs w:val="24"/>
          <w:highlight w:val="none"/>
          <w:lang w:eastAsia="zh-CN" w:bidi="ar-SA"/>
        </w:rPr>
      </w:pPr>
      <w:r>
        <w:rPr>
          <w:rFonts w:ascii="Times New Roman" w:hAnsi="Times New Roman" w:eastAsia="宋体" w:cs="Times New Roman"/>
          <w:b/>
          <w:color w:val="auto"/>
          <w:kern w:val="2"/>
          <w:sz w:val="24"/>
          <w:szCs w:val="24"/>
          <w:highlight w:val="none"/>
          <w:lang w:eastAsia="zh-CN" w:bidi="ar-SA"/>
        </w:rPr>
        <w:t>3.</w:t>
      </w:r>
      <w:r>
        <w:rPr>
          <w:rFonts w:hint="eastAsia" w:eastAsia="宋体" w:cs="Times New Roman"/>
          <w:b/>
          <w:color w:val="auto"/>
          <w:kern w:val="2"/>
          <w:sz w:val="24"/>
          <w:szCs w:val="24"/>
          <w:highlight w:val="none"/>
          <w:lang w:val="en-US" w:eastAsia="zh-CN" w:bidi="ar-SA"/>
        </w:rPr>
        <w:t>2</w:t>
      </w:r>
      <w:r>
        <w:rPr>
          <w:rFonts w:ascii="Times New Roman" w:hAnsi="Times New Roman" w:eastAsia="宋体" w:cs="Times New Roman"/>
          <w:b/>
          <w:color w:val="auto"/>
          <w:kern w:val="2"/>
          <w:sz w:val="24"/>
          <w:szCs w:val="24"/>
          <w:highlight w:val="none"/>
          <w:lang w:eastAsia="zh-CN" w:bidi="ar-SA"/>
        </w:rPr>
        <w:t>.</w:t>
      </w:r>
      <w:r>
        <w:rPr>
          <w:rFonts w:hint="eastAsia" w:eastAsia="宋体" w:cs="Times New Roman"/>
          <w:b/>
          <w:color w:val="auto"/>
          <w:kern w:val="2"/>
          <w:sz w:val="24"/>
          <w:szCs w:val="24"/>
          <w:highlight w:val="none"/>
          <w:lang w:val="en-US" w:eastAsia="zh-CN" w:bidi="ar-SA"/>
        </w:rPr>
        <w:t>1</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eastAsia="zh-CN" w:bidi="ar-SA"/>
        </w:rPr>
        <w:t>装配式市政桥梁连接节点</w:t>
      </w:r>
      <w:r>
        <w:rPr>
          <w:rFonts w:ascii="Times New Roman" w:hAnsi="Times New Roman" w:eastAsia="宋体" w:cs="Times New Roman"/>
          <w:color w:val="auto"/>
          <w:kern w:val="2"/>
          <w:sz w:val="24"/>
          <w:szCs w:val="24"/>
          <w:highlight w:val="none"/>
          <w:lang w:eastAsia="zh-CN" w:bidi="ar-SA"/>
        </w:rPr>
        <w:t>施工质量可选用下列检测方法：</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1</w:t>
      </w:r>
      <w:r>
        <w:rPr>
          <w:rFonts w:hint="eastAsia" w:eastAsia="宋体" w:cs="Times New Roman"/>
          <w:b w:val="0"/>
          <w:bCs w:val="0"/>
          <w:color w:val="auto"/>
          <w:kern w:val="2"/>
          <w:sz w:val="24"/>
          <w:szCs w:val="24"/>
          <w:highlight w:val="none"/>
          <w:lang w:val="en-US" w:eastAsia="zh-CN" w:bidi="ar-SA"/>
        </w:rPr>
        <w:t>　有相应标准的检测方法；</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2</w:t>
      </w:r>
      <w:r>
        <w:rPr>
          <w:rFonts w:hint="eastAsia" w:eastAsia="宋体" w:cs="Times New Roman"/>
          <w:b w:val="0"/>
          <w:bCs w:val="0"/>
          <w:color w:val="auto"/>
          <w:kern w:val="2"/>
          <w:sz w:val="24"/>
          <w:szCs w:val="24"/>
          <w:highlight w:val="none"/>
          <w:lang w:val="en-US" w:eastAsia="zh-CN" w:bidi="ar-SA"/>
        </w:rPr>
        <w:t>　有关规范、标准规定或建议的检测方法；</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3</w:t>
      </w:r>
      <w:r>
        <w:rPr>
          <w:rFonts w:hint="eastAsia" w:eastAsia="宋体" w:cs="Times New Roman"/>
          <w:b w:val="0"/>
          <w:bCs w:val="0"/>
          <w:color w:val="auto"/>
          <w:kern w:val="2"/>
          <w:sz w:val="24"/>
          <w:szCs w:val="24"/>
          <w:highlight w:val="none"/>
          <w:lang w:val="en-US" w:eastAsia="zh-CN" w:bidi="ar-SA"/>
        </w:rPr>
        <w:t>　参照本条第1款的检测标准，扩大其适用范围的检测方法；</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4</w:t>
      </w:r>
      <w:r>
        <w:rPr>
          <w:rFonts w:hint="eastAsia" w:eastAsia="宋体" w:cs="Times New Roman"/>
          <w:b w:val="0"/>
          <w:bCs w:val="0"/>
          <w:color w:val="auto"/>
          <w:kern w:val="2"/>
          <w:sz w:val="24"/>
          <w:szCs w:val="24"/>
          <w:highlight w:val="none"/>
          <w:lang w:val="en-US" w:eastAsia="zh-CN" w:bidi="ar-SA"/>
        </w:rPr>
        <w:t>　检测单位自行研发或引进的检测方法。</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color w:val="auto"/>
          <w:kern w:val="2"/>
          <w:sz w:val="24"/>
          <w:szCs w:val="24"/>
          <w:highlight w:val="none"/>
          <w:lang w:eastAsia="zh-CN" w:bidi="ar-SA"/>
        </w:rPr>
        <w:t>3.</w:t>
      </w:r>
      <w:r>
        <w:rPr>
          <w:rFonts w:hint="eastAsia" w:eastAsia="宋体" w:cs="Times New Roman"/>
          <w:b/>
          <w:color w:val="auto"/>
          <w:kern w:val="2"/>
          <w:sz w:val="24"/>
          <w:szCs w:val="24"/>
          <w:highlight w:val="none"/>
          <w:lang w:val="en-US" w:eastAsia="zh-CN" w:bidi="ar-SA"/>
        </w:rPr>
        <w:t>2.2</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采用检测单位自行研发或引进的检测仪器及检测方法时，应符合下列规定：</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1</w:t>
      </w:r>
      <w:r>
        <w:rPr>
          <w:rFonts w:hint="eastAsia" w:eastAsia="宋体" w:cs="Times New Roman"/>
          <w:b w:val="0"/>
          <w:bCs w:val="0"/>
          <w:color w:val="auto"/>
          <w:kern w:val="2"/>
          <w:sz w:val="24"/>
          <w:szCs w:val="24"/>
          <w:highlight w:val="none"/>
          <w:lang w:val="en-US" w:eastAsia="zh-CN" w:bidi="ar-SA"/>
        </w:rPr>
        <w:t>　通过技术鉴定，并具有一定的工程检测实践经验；</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2</w:t>
      </w:r>
      <w:r>
        <w:rPr>
          <w:rFonts w:hint="eastAsia" w:eastAsia="宋体" w:cs="Times New Roman"/>
          <w:b w:val="0"/>
          <w:bCs w:val="0"/>
          <w:color w:val="auto"/>
          <w:kern w:val="2"/>
          <w:sz w:val="24"/>
          <w:szCs w:val="24"/>
          <w:highlight w:val="none"/>
          <w:lang w:val="en-US" w:eastAsia="zh-CN" w:bidi="ar-SA"/>
        </w:rPr>
        <w:t>　与成熟的检测方法进行比对试验；</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3</w:t>
      </w:r>
      <w:r>
        <w:rPr>
          <w:rFonts w:hint="eastAsia" w:eastAsia="宋体" w:cs="Times New Roman"/>
          <w:b w:val="0"/>
          <w:bCs w:val="0"/>
          <w:color w:val="auto"/>
          <w:kern w:val="2"/>
          <w:sz w:val="24"/>
          <w:szCs w:val="24"/>
          <w:highlight w:val="none"/>
          <w:lang w:val="en-US" w:eastAsia="zh-CN" w:bidi="ar-SA"/>
        </w:rPr>
        <w:t>　应有相应的检测细则，并应提供测试误差或测试结果的不确定度；</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4</w:t>
      </w:r>
      <w:r>
        <w:rPr>
          <w:rFonts w:hint="eastAsia" w:eastAsia="宋体" w:cs="Times New Roman"/>
          <w:b w:val="0"/>
          <w:bCs w:val="0"/>
          <w:color w:val="auto"/>
          <w:kern w:val="2"/>
          <w:sz w:val="24"/>
          <w:szCs w:val="24"/>
          <w:highlight w:val="none"/>
          <w:lang w:val="en-US" w:eastAsia="zh-CN" w:bidi="ar-SA"/>
        </w:rPr>
        <w:t>　在检测方案中予以说明并经委托方同意。</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bookmarkStart w:id="243" w:name="_Toc27844"/>
      <w:bookmarkStart w:id="244" w:name="_Toc8633"/>
      <w:bookmarkStart w:id="245" w:name="_Toc16479"/>
      <w:bookmarkStart w:id="246" w:name="_Toc11623"/>
      <w:bookmarkStart w:id="247" w:name="_Toc26452"/>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2</w:t>
      </w:r>
      <w:r>
        <w:rPr>
          <w:rFonts w:ascii="Times New Roman" w:hAnsi="Times New Roman" w:eastAsia="宋体" w:cs="Times New Roman"/>
          <w:b/>
          <w:bCs/>
          <w:color w:val="auto"/>
          <w:kern w:val="2"/>
          <w:sz w:val="24"/>
          <w:szCs w:val="24"/>
          <w:highlight w:val="none"/>
          <w:lang w:eastAsia="zh-CN" w:bidi="ar-SA"/>
        </w:rPr>
        <w:t>.3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eastAsia="zh-CN" w:bidi="ar-SA"/>
        </w:rPr>
        <w:t>装配式市政桥梁</w:t>
      </w:r>
      <w:r>
        <w:rPr>
          <w:rFonts w:hint="eastAsia" w:eastAsia="宋体" w:cs="Times New Roman"/>
          <w:color w:val="auto"/>
          <w:kern w:val="2"/>
          <w:sz w:val="24"/>
          <w:szCs w:val="24"/>
          <w:highlight w:val="none"/>
          <w:lang w:val="en-US" w:eastAsia="zh-CN" w:bidi="ar-SA"/>
        </w:rPr>
        <w:t>预制构件</w:t>
      </w:r>
      <w:r>
        <w:rPr>
          <w:rFonts w:hint="eastAsia" w:ascii="Times New Roman" w:hAnsi="Times New Roman" w:eastAsia="宋体" w:cs="Times New Roman"/>
          <w:color w:val="auto"/>
          <w:kern w:val="2"/>
          <w:sz w:val="24"/>
          <w:szCs w:val="24"/>
          <w:highlight w:val="none"/>
          <w:lang w:eastAsia="zh-CN" w:bidi="ar-SA"/>
        </w:rPr>
        <w:t>连接节点</w:t>
      </w:r>
      <w:r>
        <w:rPr>
          <w:rFonts w:ascii="Times New Roman" w:hAnsi="Times New Roman" w:eastAsia="宋体" w:cs="Times New Roman"/>
          <w:color w:val="auto"/>
          <w:kern w:val="2"/>
          <w:sz w:val="24"/>
          <w:szCs w:val="24"/>
          <w:highlight w:val="none"/>
          <w:lang w:eastAsia="zh-CN" w:bidi="ar-SA"/>
        </w:rPr>
        <w:t>采用套筒灌浆连接时，灌浆应饱满、密实，其材料及连接质量应符合国家现行行业标准《钢筋套筒灌浆连接应用技术规程》JGJ 355的有关规定。</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2</w:t>
      </w:r>
      <w:r>
        <w:rPr>
          <w:rFonts w:ascii="Times New Roman" w:hAnsi="Times New Roman" w:eastAsia="宋体" w:cs="Times New Roman"/>
          <w:b/>
          <w:bCs/>
          <w:color w:val="auto"/>
          <w:kern w:val="2"/>
          <w:sz w:val="24"/>
          <w:szCs w:val="24"/>
          <w:highlight w:val="none"/>
          <w:lang w:eastAsia="zh-CN" w:bidi="ar-SA"/>
        </w:rPr>
        <w:t>.</w:t>
      </w:r>
      <w:r>
        <w:rPr>
          <w:rFonts w:hint="eastAsia" w:ascii="Times New Roman" w:hAnsi="Times New Roman" w:eastAsia="宋体" w:cs="Times New Roman"/>
          <w:b/>
          <w:bCs/>
          <w:color w:val="auto"/>
          <w:kern w:val="2"/>
          <w:sz w:val="24"/>
          <w:szCs w:val="24"/>
          <w:highlight w:val="none"/>
          <w:lang w:val="en-US" w:eastAsia="zh-CN" w:bidi="ar-SA"/>
        </w:rPr>
        <w:t>4</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eastAsia="zh-CN" w:bidi="ar-SA"/>
        </w:rPr>
        <w:t>套筒灌浆连接用的灌浆料拌合物强度应符合国家现行有关标准的规定及设计要求。</w:t>
      </w:r>
    </w:p>
    <w:bookmarkEnd w:id="243"/>
    <w:bookmarkEnd w:id="244"/>
    <w:bookmarkEnd w:id="245"/>
    <w:bookmarkEnd w:id="246"/>
    <w:bookmarkEnd w:id="247"/>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2</w:t>
      </w:r>
      <w:r>
        <w:rPr>
          <w:rFonts w:ascii="Times New Roman" w:hAnsi="Times New Roman" w:eastAsia="宋体" w:cs="Times New Roman"/>
          <w:b/>
          <w:bCs/>
          <w:color w:val="auto"/>
          <w:kern w:val="2"/>
          <w:sz w:val="24"/>
          <w:szCs w:val="24"/>
          <w:highlight w:val="none"/>
          <w:lang w:eastAsia="zh-CN" w:bidi="ar-SA"/>
        </w:rPr>
        <w:t>.</w:t>
      </w:r>
      <w:r>
        <w:rPr>
          <w:rFonts w:hint="eastAsia" w:ascii="Times New Roman" w:hAnsi="Times New Roman" w:eastAsia="宋体" w:cs="Times New Roman"/>
          <w:b/>
          <w:bCs/>
          <w:color w:val="auto"/>
          <w:kern w:val="2"/>
          <w:sz w:val="24"/>
          <w:szCs w:val="24"/>
          <w:highlight w:val="none"/>
          <w:lang w:val="en-US" w:eastAsia="zh-CN" w:bidi="ar-SA"/>
        </w:rPr>
        <w:t>5</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套筒灌浆饱满度检测可采用电阻率法、</w:t>
      </w:r>
      <w:r>
        <w:rPr>
          <w:rFonts w:hint="eastAsia" w:eastAsia="宋体" w:cs="Times New Roman"/>
          <w:color w:val="auto"/>
          <w:kern w:val="2"/>
          <w:sz w:val="24"/>
          <w:szCs w:val="24"/>
          <w:highlight w:val="none"/>
          <w:lang w:val="en-US" w:eastAsia="zh-CN" w:bidi="ar-SA"/>
        </w:rPr>
        <w:t>电容法、</w:t>
      </w:r>
      <w:r>
        <w:rPr>
          <w:rFonts w:ascii="Times New Roman" w:hAnsi="Times New Roman" w:eastAsia="宋体" w:cs="Times New Roman"/>
          <w:color w:val="auto"/>
          <w:kern w:val="2"/>
          <w:sz w:val="24"/>
          <w:szCs w:val="24"/>
          <w:highlight w:val="none"/>
          <w:lang w:eastAsia="zh-CN" w:bidi="ar-SA"/>
        </w:rPr>
        <w:t>压电法、预埋</w:t>
      </w:r>
      <w:r>
        <w:rPr>
          <w:rFonts w:hint="eastAsia" w:ascii="Times New Roman" w:hAnsi="Times New Roman" w:eastAsia="宋体" w:cs="Times New Roman"/>
          <w:color w:val="auto"/>
          <w:kern w:val="2"/>
          <w:sz w:val="24"/>
          <w:szCs w:val="24"/>
          <w:highlight w:val="none"/>
          <w:lang w:eastAsia="zh-CN" w:bidi="ar-SA"/>
        </w:rPr>
        <w:t>阻尼</w:t>
      </w:r>
      <w:r>
        <w:rPr>
          <w:rFonts w:ascii="Times New Roman" w:hAnsi="Times New Roman" w:eastAsia="宋体" w:cs="Times New Roman"/>
          <w:color w:val="auto"/>
          <w:kern w:val="2"/>
          <w:sz w:val="24"/>
          <w:szCs w:val="24"/>
          <w:highlight w:val="none"/>
          <w:lang w:eastAsia="zh-CN" w:bidi="ar-SA"/>
        </w:rPr>
        <w:t>传感器法、</w:t>
      </w:r>
      <w:r>
        <w:rPr>
          <w:rFonts w:hint="eastAsia" w:eastAsia="宋体" w:cs="Times New Roman"/>
          <w:color w:val="auto"/>
          <w:kern w:val="2"/>
          <w:sz w:val="24"/>
          <w:szCs w:val="24"/>
          <w:highlight w:val="none"/>
          <w:lang w:val="en-US" w:eastAsia="zh-CN" w:bidi="ar-SA"/>
        </w:rPr>
        <w:t>内窥镜</w:t>
      </w:r>
      <w:r>
        <w:rPr>
          <w:rFonts w:ascii="Times New Roman" w:hAnsi="Times New Roman" w:eastAsia="宋体" w:cs="Times New Roman"/>
          <w:color w:val="auto"/>
          <w:kern w:val="2"/>
          <w:sz w:val="24"/>
          <w:szCs w:val="24"/>
          <w:highlight w:val="none"/>
          <w:lang w:eastAsia="zh-CN" w:bidi="ar-SA"/>
        </w:rPr>
        <w:t>法等，并针对不同施工阶段进行检测：</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1</w:t>
      </w:r>
      <w:r>
        <w:rPr>
          <w:rFonts w:hint="eastAsia" w:eastAsia="宋体" w:cs="Times New Roman"/>
          <w:b w:val="0"/>
          <w:bCs w:val="0"/>
          <w:color w:val="auto"/>
          <w:kern w:val="2"/>
          <w:sz w:val="24"/>
          <w:szCs w:val="24"/>
          <w:highlight w:val="none"/>
          <w:lang w:val="en-US" w:eastAsia="zh-CN" w:bidi="ar-SA"/>
        </w:rPr>
        <w:t>　正式灌浆施工前，可针对工艺检验使用的平行试件，对各类灌浆饱满度检测方法进行对比验证。</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2</w:t>
      </w:r>
      <w:r>
        <w:rPr>
          <w:rFonts w:hint="eastAsia" w:eastAsia="宋体" w:cs="Times New Roman"/>
          <w:b w:val="0"/>
          <w:bCs w:val="0"/>
          <w:color w:val="auto"/>
          <w:kern w:val="2"/>
          <w:sz w:val="24"/>
          <w:szCs w:val="24"/>
          <w:highlight w:val="none"/>
          <w:lang w:val="en-US" w:eastAsia="zh-CN" w:bidi="ar-SA"/>
        </w:rPr>
        <w:t>　灌浆施工过程中，可根据实际情况采用电阻率法、</w:t>
      </w:r>
      <w:r>
        <w:rPr>
          <w:rFonts w:hint="eastAsia" w:eastAsia="宋体" w:cs="Times New Roman"/>
          <w:color w:val="auto"/>
          <w:kern w:val="2"/>
          <w:sz w:val="24"/>
          <w:szCs w:val="24"/>
          <w:highlight w:val="none"/>
          <w:lang w:val="en-US" w:eastAsia="zh-CN" w:bidi="ar-SA"/>
        </w:rPr>
        <w:t>电容法、</w:t>
      </w:r>
      <w:r>
        <w:rPr>
          <w:rFonts w:hint="eastAsia" w:eastAsia="宋体" w:cs="Times New Roman"/>
          <w:b w:val="0"/>
          <w:bCs w:val="0"/>
          <w:color w:val="auto"/>
          <w:kern w:val="2"/>
          <w:sz w:val="24"/>
          <w:szCs w:val="24"/>
          <w:highlight w:val="none"/>
          <w:lang w:val="en-US" w:eastAsia="zh-CN" w:bidi="ar-SA"/>
        </w:rPr>
        <w:t>压电法、预埋</w:t>
      </w:r>
      <w:r>
        <w:rPr>
          <w:rFonts w:hint="eastAsia" w:ascii="Times New Roman" w:hAnsi="Times New Roman" w:eastAsia="宋体" w:cs="Times New Roman"/>
          <w:color w:val="auto"/>
          <w:kern w:val="2"/>
          <w:sz w:val="24"/>
          <w:szCs w:val="24"/>
          <w:highlight w:val="none"/>
          <w:lang w:eastAsia="zh-CN" w:bidi="ar-SA"/>
        </w:rPr>
        <w:t>阻尼</w:t>
      </w:r>
      <w:r>
        <w:rPr>
          <w:rFonts w:hint="eastAsia" w:eastAsia="宋体" w:cs="Times New Roman"/>
          <w:b w:val="0"/>
          <w:bCs w:val="0"/>
          <w:color w:val="auto"/>
          <w:kern w:val="2"/>
          <w:sz w:val="24"/>
          <w:szCs w:val="24"/>
          <w:highlight w:val="none"/>
          <w:lang w:val="en-US" w:eastAsia="zh-CN" w:bidi="ar-SA"/>
        </w:rPr>
        <w:t>传感器法进行套筒灌浆饱满度检测。</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3</w:t>
      </w:r>
      <w:r>
        <w:rPr>
          <w:rFonts w:hint="eastAsia" w:eastAsia="宋体" w:cs="Times New Roman"/>
          <w:b w:val="0"/>
          <w:bCs w:val="0"/>
          <w:color w:val="auto"/>
          <w:kern w:val="2"/>
          <w:sz w:val="24"/>
          <w:szCs w:val="24"/>
          <w:highlight w:val="none"/>
          <w:lang w:val="en-US" w:eastAsia="zh-CN" w:bidi="ar-SA"/>
        </w:rPr>
        <w:t>　灌浆施工完成后，可根据实际情况，采用内窥镜法、局部破损法进行校核。</w:t>
      </w:r>
    </w:p>
    <w:p>
      <w:pPr>
        <w:spacing w:line="360" w:lineRule="auto"/>
        <w:contextualSpacing/>
        <w:jc w:val="both"/>
        <w:rPr>
          <w:rFonts w:hint="eastAsia" w:eastAsiaTheme="minorEastAsia"/>
          <w:b w:val="0"/>
          <w:bCs/>
          <w:color w:val="auto"/>
          <w:highlight w:val="none"/>
          <w:lang w:eastAsia="zh-CN"/>
        </w:rPr>
      </w:pPr>
      <w:r>
        <w:rPr>
          <w:rFonts w:hint="eastAsia" w:eastAsia="宋体" w:cs="Times New Roman"/>
          <w:b/>
          <w:bCs w:val="0"/>
          <w:color w:val="auto"/>
          <w:sz w:val="24"/>
          <w:szCs w:val="24"/>
          <w:highlight w:val="none"/>
          <w:shd w:val="clear" w:color="auto" w:fill="auto"/>
          <w:lang w:val="en-US" w:eastAsia="zh-CN"/>
        </w:rPr>
        <w:t>3.2.6</w:t>
      </w:r>
      <w:r>
        <w:rPr>
          <w:rFonts w:cs="Times New Roman"/>
          <w:b/>
          <w:bCs w:val="0"/>
          <w:color w:val="auto"/>
          <w:sz w:val="24"/>
          <w:szCs w:val="24"/>
          <w:highlight w:val="none"/>
          <w:shd w:val="clear" w:color="auto" w:fill="auto"/>
        </w:rPr>
        <w:t>　</w:t>
      </w:r>
      <w:r>
        <w:rPr>
          <w:rFonts w:hint="eastAsia" w:eastAsiaTheme="minorEastAsia"/>
          <w:b w:val="0"/>
          <w:bCs/>
          <w:color w:val="auto"/>
          <w:highlight w:val="none"/>
          <w:lang w:val="en-US" w:eastAsia="zh-CN"/>
        </w:rPr>
        <w:t>套筒</w:t>
      </w:r>
      <w:r>
        <w:rPr>
          <w:rFonts w:hint="eastAsia" w:eastAsiaTheme="minorEastAsia"/>
          <w:b w:val="0"/>
          <w:bCs/>
          <w:color w:val="auto"/>
          <w:highlight w:val="none"/>
          <w:lang w:eastAsia="zh-CN"/>
        </w:rPr>
        <w:t>灌浆料实体强度</w:t>
      </w:r>
      <w:r>
        <w:rPr>
          <w:rFonts w:hint="eastAsia" w:eastAsiaTheme="minorEastAsia"/>
          <w:b w:val="0"/>
          <w:bCs/>
          <w:color w:val="auto"/>
          <w:highlight w:val="none"/>
          <w:lang w:val="en-US" w:eastAsia="zh-CN"/>
        </w:rPr>
        <w:t>的现场</w:t>
      </w:r>
      <w:r>
        <w:rPr>
          <w:rFonts w:hint="eastAsia" w:eastAsiaTheme="minorEastAsia"/>
          <w:b w:val="0"/>
          <w:bCs/>
          <w:color w:val="auto"/>
          <w:highlight w:val="none"/>
          <w:lang w:eastAsia="zh-CN"/>
        </w:rPr>
        <w:t>检测</w:t>
      </w:r>
      <w:r>
        <w:rPr>
          <w:rFonts w:hint="eastAsia" w:eastAsiaTheme="minorEastAsia"/>
          <w:b w:val="0"/>
          <w:bCs/>
          <w:color w:val="auto"/>
          <w:highlight w:val="none"/>
          <w:lang w:val="en-US" w:eastAsia="zh-CN"/>
        </w:rPr>
        <w:t>可采用</w:t>
      </w:r>
      <w:r>
        <w:rPr>
          <w:rFonts w:hint="eastAsia" w:eastAsiaTheme="minorEastAsia"/>
          <w:b w:val="0"/>
          <w:bCs/>
          <w:color w:val="auto"/>
          <w:highlight w:val="none"/>
          <w:lang w:eastAsia="zh-CN"/>
        </w:rPr>
        <w:t>表面硬度法。</w:t>
      </w:r>
    </w:p>
    <w:p>
      <w:pPr>
        <w:spacing w:line="360" w:lineRule="auto"/>
        <w:contextualSpacing/>
        <w:jc w:val="both"/>
        <w:rPr>
          <w:rFonts w:hint="eastAsia"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2.7</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val="en-US" w:eastAsia="zh-CN" w:bidi="ar-SA"/>
        </w:rPr>
        <w:t>设计认为重要的构件或对施工工艺或施工质量有怀疑的构件的所有套筒均应进行灌浆饱满度检测。</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3.2.8</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预制构件结合面湿接缝的内部缺陷（不密实区域、空洞）及结合面质量检测可采用超声波检测法。</w:t>
      </w:r>
    </w:p>
    <w:p>
      <w:pPr>
        <w:pStyle w:val="22"/>
        <w:spacing w:before="157" w:beforeLines="50" w:after="157" w:afterLines="50"/>
        <w:jc w:val="center"/>
        <w:outlineLvl w:val="1"/>
        <w:rPr>
          <w:rFonts w:ascii="Times New Roman" w:hAnsi="Times New Roman" w:eastAsia="宋体" w:cs="Times New Roman"/>
          <w:color w:val="auto"/>
          <w:kern w:val="2"/>
          <w:sz w:val="21"/>
          <w:szCs w:val="22"/>
          <w:highlight w:val="none"/>
          <w:lang w:eastAsia="zh-CN" w:bidi="ar-SA"/>
        </w:rPr>
      </w:pPr>
      <w:bookmarkStart w:id="248" w:name="_Toc20191"/>
      <w:bookmarkStart w:id="249" w:name="_Toc8094"/>
      <w:bookmarkStart w:id="250" w:name="_Toc976"/>
      <w:bookmarkStart w:id="251" w:name="_Toc27843"/>
      <w:bookmarkStart w:id="252" w:name="_Toc3473"/>
      <w:bookmarkStart w:id="253" w:name="_Toc7943"/>
      <w:bookmarkStart w:id="254" w:name="_Toc25744"/>
      <w:bookmarkStart w:id="255" w:name="_Toc15673"/>
      <w:bookmarkStart w:id="256" w:name="_Toc16309"/>
      <w:bookmarkStart w:id="257" w:name="_Toc15270"/>
      <w:bookmarkStart w:id="258" w:name="_Toc24582"/>
      <w:bookmarkStart w:id="259" w:name="_Toc7648"/>
      <w:bookmarkStart w:id="260" w:name="_Toc10572"/>
      <w:bookmarkStart w:id="261" w:name="_Toc26529"/>
      <w:r>
        <w:rPr>
          <w:rFonts w:ascii="Times New Roman" w:hAnsi="Times New Roman" w:eastAsia="宋体" w:cs="Times New Roman"/>
          <w:color w:val="auto"/>
          <w:highlight w:val="none"/>
          <w:lang w:val="en-US" w:eastAsia="zh-CN"/>
        </w:rPr>
        <w:t>3.</w:t>
      </w:r>
      <w:r>
        <w:rPr>
          <w:rFonts w:hint="eastAsia" w:cs="Times New Roman"/>
          <w:color w:val="auto"/>
          <w:highlight w:val="none"/>
          <w:lang w:val="en-US" w:eastAsia="zh-CN"/>
        </w:rPr>
        <w:t>3</w:t>
      </w:r>
      <w:r>
        <w:rPr>
          <w:rFonts w:hint="default" w:eastAsia="宋体" w:cs="Times New Roman"/>
          <w:bCs w:val="0"/>
          <w:color w:val="auto"/>
          <w:sz w:val="24"/>
          <w:highlight w:val="none"/>
        </w:rPr>
        <w:t>　</w:t>
      </w:r>
      <w:r>
        <w:rPr>
          <w:rFonts w:ascii="Times New Roman" w:hAnsi="Times New Roman" w:eastAsia="宋体" w:cs="Times New Roman"/>
          <w:color w:val="auto"/>
          <w:highlight w:val="none"/>
          <w:lang w:val="en-US" w:eastAsia="zh-CN"/>
        </w:rPr>
        <w:t>检测</w:t>
      </w:r>
      <w:r>
        <w:rPr>
          <w:rFonts w:hint="eastAsia" w:cs="Times New Roman"/>
          <w:color w:val="auto"/>
          <w:highlight w:val="none"/>
          <w:lang w:val="en-US" w:eastAsia="zh-CN"/>
        </w:rPr>
        <w:t>机构、设备及</w:t>
      </w:r>
      <w:r>
        <w:rPr>
          <w:rFonts w:ascii="Times New Roman" w:hAnsi="Times New Roman" w:eastAsia="宋体" w:cs="Times New Roman"/>
          <w:color w:val="auto"/>
          <w:highlight w:val="none"/>
          <w:lang w:val="en-US" w:eastAsia="zh-CN"/>
        </w:rPr>
        <w:t>人员要求</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Start w:id="262" w:name="_Toc25334805"/>
      <w:bookmarkStart w:id="263" w:name="_Toc28270"/>
    </w:p>
    <w:p>
      <w:pPr>
        <w:spacing w:line="360" w:lineRule="auto"/>
        <w:contextualSpacing/>
        <w:jc w:val="both"/>
        <w:rPr>
          <w:rFonts w:ascii="Times New Roman" w:hAnsi="Times New Roman" w:eastAsia="宋体" w:cs="Times New Roman"/>
          <w:b/>
          <w:bCs/>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3.1</w:t>
      </w:r>
      <w:r>
        <w:rPr>
          <w:rFonts w:ascii="Times New Roman" w:hAnsi="Times New Roman" w:eastAsia="宋体" w:cs="Times New Roman"/>
          <w:b w:val="0"/>
          <w:bCs w:val="0"/>
          <w:color w:val="auto"/>
          <w:kern w:val="2"/>
          <w:sz w:val="24"/>
          <w:szCs w:val="24"/>
          <w:highlight w:val="none"/>
          <w:lang w:eastAsia="zh-CN" w:bidi="ar-SA"/>
        </w:rPr>
        <w:t>　</w:t>
      </w:r>
      <w:r>
        <w:rPr>
          <w:rFonts w:hint="eastAsia" w:ascii="Times New Roman" w:hAnsi="Times New Roman" w:eastAsia="宋体" w:cs="Times New Roman"/>
          <w:b w:val="0"/>
          <w:bCs w:val="0"/>
          <w:color w:val="auto"/>
          <w:kern w:val="2"/>
          <w:sz w:val="24"/>
          <w:szCs w:val="24"/>
          <w:highlight w:val="none"/>
          <w:lang w:eastAsia="zh-CN" w:bidi="ar-SA"/>
        </w:rPr>
        <w:t>检测机构和检测人员应满足下列要求。</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1</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b w:val="0"/>
          <w:bCs w:val="0"/>
          <w:color w:val="auto"/>
          <w:kern w:val="2"/>
          <w:sz w:val="24"/>
          <w:szCs w:val="24"/>
          <w:highlight w:val="none"/>
          <w:lang w:val="en-US" w:eastAsia="zh-CN" w:bidi="ar-SA"/>
        </w:rPr>
        <w:t>检测机构应满足国家、行业规定的相应检测资质要求；</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2</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b w:val="0"/>
          <w:bCs w:val="0"/>
          <w:color w:val="auto"/>
          <w:kern w:val="2"/>
          <w:sz w:val="24"/>
          <w:szCs w:val="24"/>
          <w:highlight w:val="none"/>
          <w:lang w:val="en-US" w:eastAsia="zh-CN" w:bidi="ar-SA"/>
        </w:rPr>
        <w:t>检测机构应具备健全的质量管理体系和相应的技术能力；</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b w:val="0"/>
          <w:bCs w:val="0"/>
          <w:color w:val="auto"/>
          <w:kern w:val="2"/>
          <w:sz w:val="24"/>
          <w:szCs w:val="24"/>
          <w:highlight w:val="none"/>
          <w:lang w:val="en-US" w:eastAsia="zh-CN" w:bidi="ar-SA"/>
        </w:rPr>
        <w:t>现场检测工作应由至少两名检测人员承担，检测人员应经过培训并取得上岗资格。</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3</w:t>
      </w:r>
      <w:r>
        <w:rPr>
          <w:rFonts w:ascii="Times New Roman" w:hAnsi="Times New Roman" w:eastAsia="宋体" w:cs="Times New Roman"/>
          <w:b/>
          <w:bCs/>
          <w:color w:val="auto"/>
          <w:kern w:val="2"/>
          <w:sz w:val="24"/>
          <w:szCs w:val="24"/>
          <w:highlight w:val="none"/>
          <w:lang w:eastAsia="zh-CN" w:bidi="ar-SA"/>
        </w:rPr>
        <w:t>.</w:t>
      </w:r>
      <w:r>
        <w:rPr>
          <w:rFonts w:hint="eastAsia" w:eastAsia="宋体" w:cs="Times New Roman"/>
          <w:b/>
          <w:bCs/>
          <w:color w:val="auto"/>
          <w:kern w:val="2"/>
          <w:sz w:val="24"/>
          <w:szCs w:val="24"/>
          <w:highlight w:val="none"/>
          <w:lang w:val="en-US" w:eastAsia="zh-CN" w:bidi="ar-SA"/>
        </w:rPr>
        <w:t>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 w:val="24"/>
          <w:szCs w:val="24"/>
          <w:highlight w:val="none"/>
          <w:lang w:eastAsia="zh-CN" w:bidi="ar-SA"/>
        </w:rPr>
        <w:t>检测设备仪器应经有资质的检测机构进行校核标定并保证其处于标定有效期内。</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3</w:t>
      </w:r>
      <w:r>
        <w:rPr>
          <w:rFonts w:ascii="Times New Roman" w:hAnsi="Times New Roman" w:eastAsia="宋体" w:cs="Times New Roman"/>
          <w:b/>
          <w:bCs/>
          <w:color w:val="auto"/>
          <w:kern w:val="2"/>
          <w:sz w:val="24"/>
          <w:szCs w:val="24"/>
          <w:highlight w:val="none"/>
          <w:lang w:eastAsia="zh-CN" w:bidi="ar-SA"/>
        </w:rPr>
        <w:t>.</w:t>
      </w:r>
      <w:r>
        <w:rPr>
          <w:rFonts w:hint="eastAsia" w:eastAsia="宋体" w:cs="Times New Roman"/>
          <w:b/>
          <w:bCs/>
          <w:color w:val="auto"/>
          <w:kern w:val="2"/>
          <w:sz w:val="24"/>
          <w:szCs w:val="24"/>
          <w:highlight w:val="none"/>
          <w:lang w:val="en-US" w:eastAsia="zh-CN" w:bidi="ar-SA"/>
        </w:rPr>
        <w:t>2</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color w:val="auto"/>
          <w:kern w:val="2"/>
          <w:sz w:val="24"/>
          <w:szCs w:val="24"/>
          <w:highlight w:val="none"/>
          <w:lang w:val="en-US" w:eastAsia="zh-CN" w:bidi="ar-SA"/>
        </w:rPr>
        <w:t>检测所用的仪器、</w:t>
      </w:r>
      <w:r>
        <w:rPr>
          <w:rFonts w:ascii="Times New Roman" w:hAnsi="Times New Roman" w:eastAsia="宋体" w:cs="Times New Roman"/>
          <w:color w:val="auto"/>
          <w:kern w:val="2"/>
          <w:sz w:val="24"/>
          <w:szCs w:val="24"/>
          <w:highlight w:val="none"/>
          <w:lang w:eastAsia="zh-CN" w:bidi="ar-SA"/>
        </w:rPr>
        <w:t>设备</w:t>
      </w:r>
      <w:r>
        <w:rPr>
          <w:rFonts w:hint="eastAsia" w:ascii="Times New Roman" w:hAnsi="Times New Roman" w:eastAsia="宋体" w:cs="Times New Roman"/>
          <w:color w:val="auto"/>
          <w:kern w:val="2"/>
          <w:sz w:val="24"/>
          <w:szCs w:val="24"/>
          <w:highlight w:val="none"/>
          <w:lang w:eastAsia="zh-CN" w:bidi="ar-SA"/>
        </w:rPr>
        <w:t>的适用范围和检测精度应满足检测项目的要求</w:t>
      </w:r>
      <w:r>
        <w:rPr>
          <w:rFonts w:ascii="Times New Roman" w:hAnsi="Times New Roman" w:eastAsia="宋体" w:cs="Times New Roman"/>
          <w:color w:val="auto"/>
          <w:kern w:val="2"/>
          <w:sz w:val="24"/>
          <w:szCs w:val="24"/>
          <w:highlight w:val="none"/>
          <w:lang w:eastAsia="zh-CN" w:bidi="ar-SA"/>
        </w:rPr>
        <w:t>，并具有良好的现场显示、记录和存储功能。</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3</w:t>
      </w:r>
      <w:r>
        <w:rPr>
          <w:rFonts w:ascii="Times New Roman" w:hAnsi="Times New Roman" w:eastAsia="宋体" w:cs="Times New Roman"/>
          <w:b/>
          <w:bCs/>
          <w:color w:val="auto"/>
          <w:kern w:val="2"/>
          <w:sz w:val="24"/>
          <w:szCs w:val="24"/>
          <w:highlight w:val="none"/>
          <w:lang w:eastAsia="zh-CN" w:bidi="ar-SA"/>
        </w:rPr>
        <w:t>.</w:t>
      </w:r>
      <w:r>
        <w:rPr>
          <w:rFonts w:hint="eastAsia" w:eastAsia="宋体" w:cs="Times New Roman"/>
          <w:b/>
          <w:bCs/>
          <w:color w:val="auto"/>
          <w:kern w:val="2"/>
          <w:sz w:val="24"/>
          <w:szCs w:val="24"/>
          <w:highlight w:val="none"/>
          <w:lang w:val="en-US" w:eastAsia="zh-CN" w:bidi="ar-SA"/>
        </w:rPr>
        <w:t>4</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ascii="Times New Roman" w:hAnsi="Times New Roman" w:eastAsia="宋体" w:cs="Times New Roman"/>
          <w:color w:val="auto"/>
          <w:kern w:val="2"/>
          <w:sz w:val="24"/>
          <w:szCs w:val="24"/>
          <w:highlight w:val="none"/>
          <w:lang w:eastAsia="zh-CN" w:bidi="ar-SA"/>
        </w:rPr>
        <w:t>仪器设备在检测前必须进行检查、调试，确认正常后使用。</w:t>
      </w:r>
    </w:p>
    <w:p>
      <w:pPr>
        <w:spacing w:line="360" w:lineRule="auto"/>
        <w:contextualSpacing/>
        <w:jc w:val="both"/>
        <w:rPr>
          <w:rFonts w:hint="eastAsia" w:ascii="Times New Roman" w:hAnsi="Times New Roman" w:eastAsia="宋体" w:cs="Times New Roman"/>
          <w:b w:val="0"/>
          <w:bCs w:val="0"/>
          <w:color w:val="auto"/>
          <w:kern w:val="2"/>
          <w:sz w:val="24"/>
          <w:szCs w:val="24"/>
          <w:highlight w:val="none"/>
          <w:lang w:eastAsia="zh-CN" w:bidi="ar-SA"/>
        </w:rPr>
      </w:pPr>
      <w:r>
        <w:rPr>
          <w:rFonts w:hint="eastAsia" w:ascii="Times New Roman" w:hAnsi="Times New Roman" w:eastAsia="宋体" w:cs="Times New Roman"/>
          <w:b/>
          <w:bCs/>
          <w:color w:val="auto"/>
          <w:kern w:val="2"/>
          <w:sz w:val="24"/>
          <w:szCs w:val="24"/>
          <w:highlight w:val="none"/>
          <w:lang w:eastAsia="zh-CN" w:bidi="ar-SA"/>
        </w:rPr>
        <w:t>3.</w:t>
      </w:r>
      <w:r>
        <w:rPr>
          <w:rFonts w:hint="eastAsia" w:eastAsia="宋体" w:cs="Times New Roman"/>
          <w:b/>
          <w:bCs/>
          <w:color w:val="auto"/>
          <w:kern w:val="2"/>
          <w:sz w:val="24"/>
          <w:szCs w:val="24"/>
          <w:highlight w:val="none"/>
          <w:lang w:val="en-US" w:eastAsia="zh-CN" w:bidi="ar-SA"/>
        </w:rPr>
        <w:t>3.5</w:t>
      </w:r>
      <w:r>
        <w:rPr>
          <w:rFonts w:hint="eastAsia" w:ascii="Times New Roman" w:hAnsi="Times New Roman" w:eastAsia="宋体" w:cs="Times New Roman"/>
          <w:b w:val="0"/>
          <w:bCs w:val="0"/>
          <w:color w:val="auto"/>
          <w:kern w:val="2"/>
          <w:sz w:val="24"/>
          <w:szCs w:val="24"/>
          <w:highlight w:val="none"/>
          <w:lang w:eastAsia="zh-CN" w:bidi="ar-SA"/>
        </w:rPr>
        <w:t>　现场检测获取的数据或信息应符合下列规定：</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1</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b w:val="0"/>
          <w:bCs w:val="0"/>
          <w:color w:val="auto"/>
          <w:kern w:val="2"/>
          <w:sz w:val="24"/>
          <w:szCs w:val="24"/>
          <w:highlight w:val="none"/>
          <w:lang w:val="en-US" w:eastAsia="zh-CN" w:bidi="ar-SA"/>
        </w:rPr>
        <w:t>人工记录时，宜用专用表格，并应做到数据准确、字迹清晰、信息完整，不应追记、涂改；</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2</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b w:val="0"/>
          <w:bCs w:val="0"/>
          <w:color w:val="auto"/>
          <w:kern w:val="2"/>
          <w:sz w:val="24"/>
          <w:szCs w:val="24"/>
          <w:highlight w:val="none"/>
          <w:lang w:val="en-US" w:eastAsia="zh-CN" w:bidi="ar-SA"/>
        </w:rPr>
        <w:t>仪器自动记录的数据应妥善保存，宜打印输出后经现场检测人员校对确认；</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b w:val="0"/>
          <w:bCs w:val="0"/>
          <w:color w:val="auto"/>
          <w:kern w:val="2"/>
          <w:sz w:val="24"/>
          <w:szCs w:val="24"/>
          <w:highlight w:val="none"/>
          <w:lang w:val="en-US" w:eastAsia="zh-CN" w:bidi="ar-SA"/>
        </w:rPr>
        <w:t>图像信息应标明获取信息的时间和位置；</w:t>
      </w:r>
    </w:p>
    <w:p>
      <w:pPr>
        <w:spacing w:line="360" w:lineRule="auto"/>
        <w:ind w:firstLine="482" w:firstLineChars="200"/>
        <w:contextualSpacing/>
        <w:jc w:val="both"/>
        <w:rPr>
          <w:rFonts w:hint="eastAsia"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4</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eastAsia="宋体" w:cs="Times New Roman"/>
          <w:b w:val="0"/>
          <w:bCs w:val="0"/>
          <w:color w:val="auto"/>
          <w:kern w:val="2"/>
          <w:sz w:val="24"/>
          <w:szCs w:val="24"/>
          <w:highlight w:val="none"/>
          <w:lang w:val="en-US" w:eastAsia="zh-CN" w:bidi="ar-SA"/>
        </w:rPr>
        <w:t>原始记录应由检测人员和记录人员签字。</w:t>
      </w:r>
    </w:p>
    <w:bookmarkEnd w:id="262"/>
    <w:bookmarkEnd w:id="263"/>
    <w:p>
      <w:pPr>
        <w:pStyle w:val="22"/>
        <w:spacing w:before="157" w:beforeLines="50" w:after="157" w:afterLines="50"/>
        <w:jc w:val="center"/>
        <w:outlineLvl w:val="1"/>
        <w:rPr>
          <w:rFonts w:ascii="Times New Roman" w:hAnsi="Times New Roman" w:eastAsia="宋体" w:cs="Times New Roman"/>
          <w:color w:val="auto"/>
          <w:highlight w:val="none"/>
          <w:lang w:val="en-US" w:eastAsia="zh-CN"/>
        </w:rPr>
      </w:pPr>
      <w:bookmarkStart w:id="264" w:name="_Toc24349"/>
      <w:bookmarkStart w:id="265" w:name="_Toc14246"/>
      <w:bookmarkStart w:id="266" w:name="_Toc28687"/>
      <w:bookmarkStart w:id="267" w:name="_Toc3404"/>
      <w:bookmarkStart w:id="268" w:name="_Toc15731"/>
      <w:bookmarkStart w:id="269" w:name="_Toc13856"/>
      <w:bookmarkStart w:id="270" w:name="_Toc18461"/>
      <w:bookmarkStart w:id="271" w:name="_Toc19270"/>
      <w:bookmarkStart w:id="272" w:name="_Toc18186"/>
      <w:bookmarkStart w:id="273" w:name="_Toc19331"/>
      <w:bookmarkStart w:id="274" w:name="_Toc15058"/>
      <w:r>
        <w:rPr>
          <w:rFonts w:ascii="Times New Roman" w:hAnsi="Times New Roman" w:eastAsia="宋体" w:cs="Times New Roman"/>
          <w:color w:val="auto"/>
          <w:highlight w:val="none"/>
          <w:lang w:val="en-US" w:eastAsia="zh-CN"/>
        </w:rPr>
        <w:t>3.</w:t>
      </w:r>
      <w:r>
        <w:rPr>
          <w:rFonts w:hint="eastAsia" w:cs="Times New Roman"/>
          <w:color w:val="auto"/>
          <w:highlight w:val="none"/>
          <w:lang w:val="en-US" w:eastAsia="zh-CN"/>
        </w:rPr>
        <w:t>4</w:t>
      </w:r>
      <w:r>
        <w:rPr>
          <w:rFonts w:ascii="Times New Roman" w:hAnsi="Times New Roman" w:eastAsia="宋体" w:cs="Times New Roman"/>
          <w:color w:val="auto"/>
          <w:highlight w:val="none"/>
          <w:lang w:val="en-US" w:eastAsia="zh-CN"/>
        </w:rPr>
        <w:t>　</w:t>
      </w:r>
      <w:r>
        <w:rPr>
          <w:rFonts w:hint="eastAsia" w:ascii="Times New Roman" w:hAnsi="Times New Roman" w:eastAsia="宋体" w:cs="Times New Roman"/>
          <w:color w:val="auto"/>
          <w:highlight w:val="none"/>
          <w:lang w:val="en-US" w:eastAsia="zh-CN"/>
        </w:rPr>
        <w:t>检测报告</w:t>
      </w:r>
      <w:bookmarkEnd w:id="264"/>
      <w:bookmarkEnd w:id="265"/>
      <w:bookmarkEnd w:id="266"/>
      <w:bookmarkEnd w:id="267"/>
      <w:bookmarkEnd w:id="268"/>
      <w:bookmarkEnd w:id="269"/>
      <w:bookmarkEnd w:id="270"/>
      <w:bookmarkEnd w:id="271"/>
      <w:bookmarkEnd w:id="272"/>
      <w:bookmarkEnd w:id="273"/>
      <w:bookmarkEnd w:id="274"/>
    </w:p>
    <w:p>
      <w:pPr>
        <w:spacing w:line="360" w:lineRule="auto"/>
        <w:contextualSpacing/>
        <w:jc w:val="both"/>
        <w:rPr>
          <w:rFonts w:ascii="Times New Roman" w:hAnsi="Times New Roman" w:eastAsia="宋体" w:cs="Times New Roman"/>
          <w:b w:val="0"/>
          <w:bCs w:val="0"/>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4</w:t>
      </w:r>
      <w:r>
        <w:rPr>
          <w:rFonts w:ascii="Times New Roman" w:hAnsi="Times New Roman" w:eastAsia="宋体" w:cs="Times New Roman"/>
          <w:b/>
          <w:bCs/>
          <w:color w:val="auto"/>
          <w:kern w:val="2"/>
          <w:sz w:val="24"/>
          <w:szCs w:val="24"/>
          <w:highlight w:val="none"/>
          <w:lang w:val="en-US" w:eastAsia="zh-CN" w:bidi="ar-SA"/>
        </w:rPr>
        <w:t>.1</w:t>
      </w:r>
      <w:r>
        <w:rPr>
          <w:rFonts w:ascii="Times New Roman" w:hAnsi="Times New Roman" w:eastAsia="宋体" w:cs="Times New Roman"/>
          <w:b w:val="0"/>
          <w:bCs w:val="0"/>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val="en-US" w:eastAsia="zh-CN" w:bidi="ar-SA"/>
        </w:rPr>
        <w:t>检测报告应结论明确、用词规范、文字简练，对于容易混淆的术语和概念应以文字解释或图例、图像说明。</w:t>
      </w:r>
    </w:p>
    <w:p>
      <w:pPr>
        <w:spacing w:line="360" w:lineRule="auto"/>
        <w:contextualSpacing/>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4</w:t>
      </w:r>
      <w:r>
        <w:rPr>
          <w:rFonts w:ascii="Times New Roman" w:hAnsi="Times New Roman"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2</w:t>
      </w:r>
      <w:r>
        <w:rPr>
          <w:rFonts w:ascii="Times New Roman" w:hAnsi="Times New Roman" w:eastAsia="宋体" w:cs="Times New Roman"/>
          <w:b w:val="0"/>
          <w:bCs w:val="0"/>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val="en-US" w:eastAsia="zh-CN" w:bidi="ar-SA"/>
        </w:rPr>
        <w:t>施工及验收所需的常规检测报告的要求应按国家或行业现行有关标准执行。</w:t>
      </w:r>
    </w:p>
    <w:p>
      <w:pPr>
        <w:spacing w:line="360" w:lineRule="auto"/>
        <w:contextualSpacing/>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4</w:t>
      </w:r>
      <w:r>
        <w:rPr>
          <w:rFonts w:ascii="Times New Roman" w:hAnsi="Times New Roman"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3</w:t>
      </w:r>
      <w:r>
        <w:rPr>
          <w:rFonts w:ascii="Times New Roman" w:hAnsi="Times New Roman" w:eastAsia="宋体" w:cs="Times New Roman"/>
          <w:b w:val="0"/>
          <w:bCs w:val="0"/>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val="en-US" w:eastAsia="zh-CN" w:bidi="ar-SA"/>
        </w:rPr>
        <w:t>检测报告宜包括下列内容：</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1</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委托方名称；</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2</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工程概况，包括工程名称、地址、装配式桥梁工程结构类型、规模、检测部位、施工日期及现状等；</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3</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建设单位、勘察单位、设计单位(深化设计单位)、预制构件制作单位、施工单位及监理单位名称；</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4</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检测原因和检测目的；</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5</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检测项目、检测方法及依据的标准；</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6</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检测项目的主要检测数据、检测结果、检测结论、检测日期、报告完成日期；</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7</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检测人员、审核和批准人的签名；</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8</w:t>
      </w:r>
      <w:r>
        <w:rPr>
          <w:rFonts w:hint="eastAsia" w:ascii="Times New Roman" w:hAnsi="Times New Roman" w:eastAsia="Times New Roman" w:cs="Times New Roman"/>
          <w:b w:val="0"/>
          <w:bCs w:val="0"/>
          <w:color w:val="auto"/>
          <w:kern w:val="0"/>
          <w:sz w:val="24"/>
          <w:szCs w:val="24"/>
          <w:highlight w:val="none"/>
          <w:lang w:val="en-US" w:eastAsia="zh-CN" w:bidi="en-US"/>
        </w:rPr>
        <w:t>　</w:t>
      </w:r>
      <w:r>
        <w:rPr>
          <w:rFonts w:hint="eastAsia" w:ascii="Times New Roman" w:hAnsi="Times New Roman" w:eastAsia="宋体" w:cs="Times New Roman"/>
          <w:color w:val="auto"/>
          <w:kern w:val="2"/>
          <w:szCs w:val="22"/>
          <w:highlight w:val="none"/>
          <w:lang w:eastAsia="zh-CN" w:bidi="ar-SA"/>
        </w:rPr>
        <w:t>检测机构的有效印章。</w:t>
      </w:r>
    </w:p>
    <w:p>
      <w:pPr>
        <w:spacing w:line="360" w:lineRule="auto"/>
        <w:contextualSpacing/>
        <w:jc w:val="both"/>
        <w:rPr>
          <w:rFonts w:ascii="Times New Roman" w:hAnsi="Times New Roman" w:eastAsia="宋体" w:cs="Times New Roman"/>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4</w:t>
      </w:r>
      <w:r>
        <w:rPr>
          <w:rFonts w:ascii="Times New Roman" w:hAnsi="Times New Roman"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4</w:t>
      </w:r>
      <w:r>
        <w:rPr>
          <w:rFonts w:ascii="Times New Roman" w:hAnsi="Times New Roman" w:eastAsia="宋体" w:cs="Times New Roman"/>
          <w:b w:val="0"/>
          <w:bCs w:val="0"/>
          <w:color w:val="auto"/>
          <w:kern w:val="2"/>
          <w:sz w:val="24"/>
          <w:szCs w:val="24"/>
          <w:highlight w:val="none"/>
          <w:lang w:val="en-US" w:eastAsia="zh-CN" w:bidi="ar-SA"/>
        </w:rPr>
        <w:t>　</w:t>
      </w:r>
      <w:r>
        <w:rPr>
          <w:rFonts w:hint="eastAsia" w:ascii="Times New Roman" w:hAnsi="Times New Roman" w:eastAsia="宋体" w:cs="Times New Roman"/>
          <w:b w:val="0"/>
          <w:bCs w:val="0"/>
          <w:color w:val="auto"/>
          <w:kern w:val="2"/>
          <w:sz w:val="24"/>
          <w:szCs w:val="24"/>
          <w:highlight w:val="none"/>
          <w:lang w:val="en-US" w:eastAsia="zh-CN" w:bidi="ar-SA"/>
        </w:rPr>
        <w:t>检测机构应对报告数据的真实性及准确性负责，并对报告的数据、结论</w:t>
      </w:r>
      <w:r>
        <w:rPr>
          <w:rFonts w:hint="eastAsia" w:eastAsia="宋体" w:cs="Times New Roman"/>
          <w:b w:val="0"/>
          <w:bCs w:val="0"/>
          <w:color w:val="auto"/>
          <w:kern w:val="2"/>
          <w:sz w:val="24"/>
          <w:szCs w:val="24"/>
          <w:highlight w:val="none"/>
          <w:lang w:val="en-US" w:eastAsia="zh-CN" w:bidi="ar-SA"/>
        </w:rPr>
        <w:t>做</w:t>
      </w:r>
      <w:r>
        <w:rPr>
          <w:rFonts w:hint="eastAsia" w:ascii="Times New Roman" w:hAnsi="Times New Roman" w:eastAsia="宋体" w:cs="Times New Roman"/>
          <w:b w:val="0"/>
          <w:bCs w:val="0"/>
          <w:color w:val="auto"/>
          <w:kern w:val="2"/>
          <w:sz w:val="24"/>
          <w:szCs w:val="24"/>
          <w:highlight w:val="none"/>
          <w:lang w:val="en-US" w:eastAsia="zh-CN" w:bidi="ar-SA"/>
        </w:rPr>
        <w:t>最终解释和说明。</w:t>
      </w:r>
    </w:p>
    <w:p>
      <w:pPr>
        <w:pStyle w:val="2"/>
        <w:rPr>
          <w:rFonts w:ascii="Times New Roman" w:hAnsi="Times New Roman" w:eastAsia="宋体" w:cs="Times New Roman"/>
          <w:color w:val="auto"/>
          <w:kern w:val="2"/>
          <w:sz w:val="24"/>
          <w:szCs w:val="24"/>
          <w:highlight w:val="none"/>
          <w:lang w:eastAsia="zh-CN" w:bidi="ar-SA"/>
        </w:rPr>
      </w:pPr>
    </w:p>
    <w:p>
      <w:pPr>
        <w:pStyle w:val="2"/>
        <w:rPr>
          <w:rFonts w:ascii="Times New Roman" w:hAnsi="Times New Roman" w:eastAsia="宋体" w:cs="Times New Roman"/>
          <w:color w:val="auto"/>
          <w:kern w:val="2"/>
          <w:sz w:val="24"/>
          <w:szCs w:val="24"/>
          <w:highlight w:val="none"/>
          <w:lang w:eastAsia="zh-CN" w:bidi="ar-SA"/>
        </w:rPr>
        <w:sectPr>
          <w:footerReference r:id="rId16" w:type="default"/>
          <w:pgSz w:w="11906" w:h="16838"/>
          <w:pgMar w:top="1304" w:right="1247" w:bottom="1020" w:left="1474" w:header="851" w:footer="992" w:gutter="0"/>
          <w:pgNumType w:fmt="decimal"/>
          <w:cols w:space="0" w:num="1"/>
          <w:rtlGutter w:val="0"/>
          <w:docGrid w:type="lines" w:linePitch="329" w:charSpace="0"/>
        </w:sectPr>
      </w:pPr>
    </w:p>
    <w:p>
      <w:pPr>
        <w:keepNext/>
        <w:keepLines/>
        <w:pageBreakBefore/>
        <w:widowControl w:val="0"/>
        <w:numPr>
          <w:ilvl w:val="0"/>
          <w:numId w:val="0"/>
        </w:numPr>
        <w:spacing w:before="332" w:beforeLines="100" w:line="360" w:lineRule="auto"/>
        <w:ind w:left="0" w:firstLine="0" w:firstLineChars="0"/>
        <w:jc w:val="center"/>
        <w:textAlignment w:val="baseline"/>
        <w:outlineLvl w:val="0"/>
        <w:rPr>
          <w:rFonts w:hint="eastAsia" w:ascii="Times New Roman" w:hAnsi="Times New Roman" w:eastAsia="宋体" w:cs="Times New Roman"/>
          <w:b/>
          <w:bCs/>
          <w:color w:val="auto"/>
          <w:kern w:val="44"/>
          <w:sz w:val="32"/>
          <w:szCs w:val="32"/>
          <w:highlight w:val="none"/>
          <w:shd w:val="clear" w:color="auto" w:fill="auto"/>
          <w:lang w:val="en-US" w:eastAsia="zh-CN" w:bidi="ar-SA"/>
        </w:rPr>
      </w:pPr>
      <w:bookmarkStart w:id="275" w:name="_Toc9661"/>
      <w:bookmarkStart w:id="276" w:name="_Toc27967"/>
      <w:bookmarkStart w:id="277" w:name="_Toc27336"/>
      <w:bookmarkStart w:id="278" w:name="_Toc30363"/>
      <w:bookmarkStart w:id="279" w:name="_Toc22777"/>
      <w:bookmarkStart w:id="280" w:name="_Toc24559"/>
      <w:bookmarkStart w:id="281" w:name="_Toc7329"/>
      <w:bookmarkStart w:id="282" w:name="_Toc14484"/>
      <w:bookmarkStart w:id="283" w:name="_Toc30746"/>
      <w:bookmarkStart w:id="284" w:name="_Toc10394"/>
      <w:bookmarkStart w:id="285" w:name="_Toc7506"/>
      <w:bookmarkStart w:id="286" w:name="_Toc2"/>
      <w:bookmarkStart w:id="287" w:name="_Toc22589"/>
      <w:bookmarkStart w:id="288" w:name="_Toc2087"/>
      <w:bookmarkStart w:id="289" w:name="_Toc26478"/>
      <w:bookmarkStart w:id="290" w:name="_Toc1434"/>
      <w:bookmarkStart w:id="291" w:name="_Toc27781"/>
      <w:bookmarkStart w:id="292" w:name="_Toc19426"/>
      <w:bookmarkStart w:id="293" w:name="_Toc19578"/>
      <w:bookmarkStart w:id="294" w:name="_Toc5043"/>
      <w:bookmarkStart w:id="295" w:name="_Toc25736"/>
      <w:bookmarkStart w:id="296" w:name="_Toc26474"/>
      <w:r>
        <w:rPr>
          <w:rFonts w:hint="eastAsia" w:eastAsia="宋体" w:cs="Times New Roman"/>
          <w:b/>
          <w:bCs/>
          <w:color w:val="auto"/>
          <w:kern w:val="44"/>
          <w:sz w:val="32"/>
          <w:szCs w:val="32"/>
          <w:highlight w:val="none"/>
          <w:shd w:val="clear" w:color="auto" w:fill="auto"/>
          <w:lang w:val="en-US" w:eastAsia="zh-CN" w:bidi="ar-SA"/>
        </w:rPr>
        <w:t>4</w:t>
      </w:r>
      <w:r>
        <w:rPr>
          <w:rFonts w:ascii="Times New Roman" w:hAnsi="Times New Roman" w:eastAsia="宋体" w:cs="Times New Roman"/>
          <w:b/>
          <w:bCs/>
          <w:color w:val="auto"/>
          <w:kern w:val="44"/>
          <w:sz w:val="32"/>
          <w:szCs w:val="32"/>
          <w:highlight w:val="none"/>
          <w:shd w:val="clear" w:color="auto" w:fill="auto"/>
          <w:lang w:val="el-GR" w:eastAsia="zh-CN" w:bidi="ar-SA"/>
        </w:rPr>
        <w:t>　</w:t>
      </w:r>
      <w:r>
        <w:rPr>
          <w:rFonts w:hint="eastAsia" w:eastAsia="宋体" w:cs="Times New Roman"/>
          <w:b/>
          <w:bCs/>
          <w:color w:val="auto"/>
          <w:kern w:val="44"/>
          <w:sz w:val="32"/>
          <w:szCs w:val="32"/>
          <w:highlight w:val="none"/>
          <w:shd w:val="clear" w:color="auto" w:fill="auto"/>
          <w:lang w:val="en-US" w:eastAsia="zh-CN" w:bidi="ar-SA"/>
        </w:rPr>
        <w:t>电阻率</w:t>
      </w:r>
      <w:r>
        <w:rPr>
          <w:rFonts w:hint="eastAsia" w:ascii="Times New Roman" w:hAnsi="Times New Roman" w:eastAsia="宋体" w:cs="Times New Roman"/>
          <w:b/>
          <w:bCs/>
          <w:color w:val="auto"/>
          <w:kern w:val="44"/>
          <w:sz w:val="32"/>
          <w:szCs w:val="32"/>
          <w:highlight w:val="none"/>
          <w:shd w:val="clear" w:color="auto" w:fill="auto"/>
          <w:lang w:val="en-US" w:eastAsia="zh-CN" w:bidi="ar-SA"/>
        </w:rPr>
        <w:t>法</w:t>
      </w:r>
      <w:bookmarkEnd w:id="275"/>
      <w:bookmarkEnd w:id="276"/>
      <w:bookmarkEnd w:id="277"/>
      <w:bookmarkEnd w:id="278"/>
      <w:bookmarkEnd w:id="279"/>
      <w:bookmarkEnd w:id="280"/>
      <w:bookmarkEnd w:id="281"/>
      <w:bookmarkEnd w:id="282"/>
      <w:bookmarkEnd w:id="283"/>
      <w:bookmarkEnd w:id="284"/>
    </w:p>
    <w:bookmarkEnd w:id="285"/>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297" w:name="_Toc30593"/>
      <w:bookmarkStart w:id="298" w:name="_Toc17989"/>
      <w:bookmarkStart w:id="299" w:name="_Toc23570"/>
      <w:bookmarkStart w:id="300" w:name="_Toc18614"/>
      <w:bookmarkStart w:id="301" w:name="_Toc21007"/>
      <w:bookmarkStart w:id="302" w:name="_Toc4048"/>
      <w:bookmarkStart w:id="303" w:name="_Toc28129"/>
      <w:bookmarkStart w:id="304" w:name="_Toc27387"/>
      <w:bookmarkStart w:id="305" w:name="_Toc34312112"/>
      <w:bookmarkStart w:id="306" w:name="_Toc10964"/>
      <w:bookmarkStart w:id="307" w:name="_Toc30826"/>
      <w:bookmarkStart w:id="308" w:name="_Toc38546162"/>
      <w:bookmarkStart w:id="309" w:name="_Toc30177559"/>
      <w:bookmarkStart w:id="310" w:name="_Toc8797"/>
      <w:bookmarkStart w:id="311" w:name="_Toc35004506"/>
      <w:bookmarkStart w:id="312" w:name="_Toc35004173"/>
      <w:bookmarkStart w:id="313" w:name="_Toc513828299"/>
      <w:bookmarkStart w:id="314" w:name="_Toc495584122"/>
      <w:bookmarkStart w:id="315" w:name="_Toc5951"/>
      <w:bookmarkStart w:id="316" w:name="_Toc22756"/>
      <w:bookmarkStart w:id="317" w:name="_Toc9480"/>
      <w:bookmarkStart w:id="318" w:name="_Toc513828207"/>
      <w:bookmarkStart w:id="319" w:name="_Toc22107"/>
      <w:r>
        <w:rPr>
          <w:rFonts w:hint="eastAsia" w:ascii="Times New Roman" w:hAnsi="Times New Roman" w:eastAsia="宋体" w:cs="Times New Roman"/>
          <w:color w:val="auto"/>
          <w:highlight w:val="none"/>
          <w:lang w:val="en-US" w:eastAsia="zh-CN"/>
        </w:rPr>
        <w:t>4.1　一般规定</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spacing w:line="360" w:lineRule="auto"/>
        <w:ind w:left="0" w:leftChars="0" w:firstLine="0" w:firstLineChars="0"/>
        <w:jc w:val="both"/>
        <w:textAlignment w:val="baseline"/>
        <w:rPr>
          <w:rFonts w:hint="eastAsia" w:ascii="Times New Roman" w:hAnsi="Times New Roman" w:eastAsia="宋体" w:cs="Times New Roman"/>
          <w:b w:val="0"/>
          <w:bCs/>
          <w:color w:val="auto"/>
          <w:kern w:val="2"/>
          <w:sz w:val="24"/>
          <w:szCs w:val="24"/>
          <w:highlight w:val="none"/>
          <w:shd w:val="clear" w:color="auto" w:fill="auto"/>
          <w:lang w:val="en-US" w:eastAsia="zh-CN" w:bidi="ar-SA"/>
        </w:rPr>
      </w:pPr>
      <w:r>
        <w:rPr>
          <w:rFonts w:hint="eastAsia" w:eastAsia="宋体" w:cs="Times New Roman"/>
          <w:b/>
          <w:bCs w:val="0"/>
          <w:color w:val="auto"/>
          <w:kern w:val="2"/>
          <w:sz w:val="24"/>
          <w:szCs w:val="24"/>
          <w:highlight w:val="none"/>
          <w:shd w:val="clear" w:color="auto" w:fill="auto"/>
          <w:lang w:val="en-US" w:eastAsia="zh-CN" w:bidi="ar-SA"/>
        </w:rPr>
        <w:t>4</w:t>
      </w:r>
      <w:r>
        <w:rPr>
          <w:rFonts w:hint="eastAsia" w:ascii="Times New Roman" w:hAnsi="Times New Roman" w:eastAsia="宋体" w:cs="Times New Roman"/>
          <w:b/>
          <w:bCs w:val="0"/>
          <w:color w:val="auto"/>
          <w:kern w:val="2"/>
          <w:sz w:val="24"/>
          <w:szCs w:val="24"/>
          <w:highlight w:val="none"/>
          <w:shd w:val="clear" w:color="auto" w:fill="auto"/>
          <w:lang w:val="en-US" w:eastAsia="zh-CN" w:bidi="ar-SA"/>
        </w:rPr>
        <w:t>.1.1　</w:t>
      </w:r>
      <w:r>
        <w:rPr>
          <w:rFonts w:hint="eastAsia" w:eastAsia="宋体" w:cs="Times New Roman"/>
          <w:b w:val="0"/>
          <w:bCs/>
          <w:color w:val="auto"/>
          <w:kern w:val="2"/>
          <w:sz w:val="24"/>
          <w:szCs w:val="24"/>
          <w:highlight w:val="none"/>
          <w:shd w:val="clear" w:color="auto" w:fill="auto"/>
          <w:lang w:val="en-US" w:eastAsia="zh-CN" w:bidi="ar-SA"/>
        </w:rPr>
        <w:t>电阻率法</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适用于</w:t>
      </w:r>
      <w:r>
        <w:rPr>
          <w:rFonts w:hint="eastAsia" w:eastAsia="宋体" w:cs="Times New Roman"/>
          <w:b w:val="0"/>
          <w:bCs/>
          <w:color w:val="auto"/>
          <w:kern w:val="2"/>
          <w:sz w:val="24"/>
          <w:szCs w:val="24"/>
          <w:highlight w:val="none"/>
          <w:shd w:val="clear" w:color="auto" w:fill="auto"/>
          <w:lang w:val="en-US" w:eastAsia="zh-CN" w:bidi="ar-SA"/>
        </w:rPr>
        <w:t>施工阶段</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套筒灌浆饱满度</w:t>
      </w:r>
      <w:r>
        <w:rPr>
          <w:rFonts w:hint="eastAsia" w:eastAsia="宋体"/>
          <w:color w:val="auto"/>
          <w:sz w:val="24"/>
          <w:szCs w:val="24"/>
          <w:highlight w:val="none"/>
          <w:lang w:val="en-US" w:eastAsia="zh-CN"/>
        </w:rPr>
        <w:t>检测</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w:t>
      </w:r>
    </w:p>
    <w:p>
      <w:pPr>
        <w:spacing w:line="360" w:lineRule="auto"/>
        <w:ind w:left="0" w:leftChars="0" w:firstLine="0" w:firstLineChars="0"/>
        <w:contextualSpacing/>
        <w:jc w:val="both"/>
        <w:textAlignment w:val="baseline"/>
        <w:rPr>
          <w:rFonts w:hint="default" w:eastAsia="宋体"/>
          <w:color w:val="auto"/>
          <w:kern w:val="2"/>
          <w:sz w:val="24"/>
          <w:szCs w:val="24"/>
          <w:highlight w:val="none"/>
          <w:lang w:val="en-US" w:eastAsia="zh-CN" w:bidi="ar-SA"/>
        </w:rPr>
      </w:pPr>
      <w:r>
        <w:rPr>
          <w:rFonts w:hint="eastAsia" w:eastAsia="宋体"/>
          <w:b/>
          <w:bCs/>
          <w:color w:val="auto"/>
          <w:kern w:val="2"/>
          <w:sz w:val="24"/>
          <w:szCs w:val="24"/>
          <w:highlight w:val="none"/>
          <w:lang w:val="en-US" w:eastAsia="zh-CN" w:bidi="ar-SA"/>
        </w:rPr>
        <w:t>4.1.2</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采用电阻率法进行套筒灌浆饱满度检测时，单个连接节点抽检的套筒数量不少于该连接节点套筒数量的50%。当委托方有扩大检测需求时，可进行全数检测。</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20" w:name="_Toc28321"/>
      <w:bookmarkStart w:id="321" w:name="_Toc6062"/>
      <w:bookmarkStart w:id="322" w:name="_Toc3520"/>
      <w:bookmarkStart w:id="323" w:name="_Toc18320"/>
      <w:bookmarkStart w:id="324" w:name="_Toc5584"/>
      <w:bookmarkStart w:id="325" w:name="_Toc21534"/>
      <w:bookmarkStart w:id="326" w:name="_Toc5969"/>
      <w:bookmarkStart w:id="327" w:name="_Toc3124"/>
      <w:bookmarkStart w:id="328" w:name="_Toc20837"/>
      <w:bookmarkStart w:id="329" w:name="_Toc12074"/>
      <w:bookmarkStart w:id="330" w:name="_Toc1920"/>
      <w:bookmarkStart w:id="331" w:name="_Toc24293"/>
      <w:r>
        <w:rPr>
          <w:rFonts w:hint="eastAsia" w:ascii="Times New Roman" w:hAnsi="Times New Roman" w:eastAsia="宋体" w:cs="Times New Roman"/>
          <w:color w:val="auto"/>
          <w:highlight w:val="none"/>
          <w:lang w:val="en-US" w:eastAsia="zh-CN"/>
        </w:rPr>
        <w:t>4.2　检测设备</w:t>
      </w:r>
      <w:bookmarkEnd w:id="320"/>
      <w:bookmarkEnd w:id="321"/>
      <w:bookmarkEnd w:id="322"/>
      <w:bookmarkEnd w:id="323"/>
      <w:bookmarkEnd w:id="324"/>
      <w:bookmarkEnd w:id="325"/>
      <w:bookmarkEnd w:id="326"/>
      <w:bookmarkEnd w:id="327"/>
      <w:bookmarkEnd w:id="328"/>
      <w:bookmarkEnd w:id="329"/>
      <w:bookmarkEnd w:id="330"/>
      <w:bookmarkEnd w:id="331"/>
    </w:p>
    <w:p>
      <w:pPr>
        <w:spacing w:line="360" w:lineRule="auto"/>
        <w:ind w:left="0" w:leftChars="0" w:firstLine="0" w:firstLineChars="0"/>
        <w:contextualSpacing/>
        <w:jc w:val="both"/>
        <w:textAlignment w:val="baseline"/>
        <w:rPr>
          <w:rFonts w:hint="eastAsia" w:eastAsia="宋体"/>
          <w:color w:val="auto"/>
          <w:kern w:val="2"/>
          <w:sz w:val="24"/>
          <w:szCs w:val="24"/>
          <w:highlight w:val="none"/>
          <w:lang w:val="en-US"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.2.1</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电阻率法检测设备应包括灌浆饱满度检测仪、电极探头、橡胶塞等。</w:t>
      </w:r>
    </w:p>
    <w:p>
      <w:pPr>
        <w:spacing w:line="360" w:lineRule="auto"/>
        <w:ind w:left="0" w:leftChars="0" w:firstLine="0" w:firstLineChars="0"/>
        <w:jc w:val="center"/>
        <w:textAlignment w:val="baseline"/>
        <w:rPr>
          <w:rFonts w:eastAsia="宋体"/>
          <w:color w:val="auto"/>
          <w:kern w:val="2"/>
          <w:sz w:val="24"/>
          <w:szCs w:val="24"/>
          <w:highlight w:val="none"/>
          <w:lang w:eastAsia="zh-CN" w:bidi="ar-SA"/>
        </w:rPr>
      </w:pPr>
      <w:r>
        <w:rPr>
          <w:rFonts w:hint="eastAsia" w:eastAsia="宋体"/>
          <w:b/>
          <w:bCs/>
          <w:color w:val="auto"/>
          <w:kern w:val="2"/>
          <w:sz w:val="24"/>
          <w:szCs w:val="24"/>
          <w:highlight w:val="none"/>
          <w:lang w:eastAsia="zh-CN" w:bidi="ar-SA"/>
        </w:rPr>
        <w:drawing>
          <wp:inline distT="0" distB="0" distL="114300" distR="114300">
            <wp:extent cx="2719705" cy="1074420"/>
            <wp:effectExtent l="0" t="0" r="0" b="0"/>
            <wp:docPr id="7" name="图片 7" descr="4bb236f317c8150c8af00aefcff2d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bb236f317c8150c8af00aefcff2d3e"/>
                    <pic:cNvPicPr>
                      <a:picLocks noChangeAspect="1"/>
                    </pic:cNvPicPr>
                  </pic:nvPicPr>
                  <pic:blipFill>
                    <a:blip r:embed="rId49"/>
                    <a:srcRect l="-4346" t="-1599" r="-2622" b="-11126"/>
                    <a:stretch>
                      <a:fillRect/>
                    </a:stretch>
                  </pic:blipFill>
                  <pic:spPr>
                    <a:xfrm>
                      <a:off x="0" y="0"/>
                      <a:ext cx="2719705" cy="1074420"/>
                    </a:xfrm>
                    <a:prstGeom prst="rect">
                      <a:avLst/>
                    </a:prstGeom>
                    <a:solidFill>
                      <a:schemeClr val="bg1"/>
                    </a:solidFill>
                  </pic:spPr>
                </pic:pic>
              </a:graphicData>
            </a:graphic>
          </wp:inline>
        </w:drawing>
      </w:r>
    </w:p>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eastAsia="zh-CN"/>
        </w:rPr>
        <w:t>图</w:t>
      </w:r>
      <w:r>
        <w:rPr>
          <w:rFonts w:hint="eastAsia" w:ascii="Times New Roman" w:hAnsi="Times New Roman" w:cs="Times New Roman" w:eastAsiaTheme="minorEastAsia"/>
          <w:b/>
          <w:color w:val="auto"/>
          <w:szCs w:val="21"/>
          <w:highlight w:val="none"/>
          <w:lang w:val="en-US" w:eastAsia="zh-CN"/>
        </w:rPr>
        <w:t>4</w:t>
      </w:r>
      <w:r>
        <w:rPr>
          <w:rFonts w:ascii="Times New Roman" w:hAnsi="Times New Roman" w:cs="Times New Roman" w:eastAsiaTheme="minorEastAsia"/>
          <w:b/>
          <w:color w:val="auto"/>
          <w:szCs w:val="21"/>
          <w:highlight w:val="none"/>
          <w:lang w:eastAsia="zh-CN"/>
        </w:rPr>
        <w:t xml:space="preserve">.2.1  </w:t>
      </w:r>
      <w:r>
        <w:rPr>
          <w:rFonts w:hint="eastAsia" w:cs="Times New Roman" w:eastAsiaTheme="minorEastAsia"/>
          <w:b/>
          <w:color w:val="auto"/>
          <w:szCs w:val="21"/>
          <w:highlight w:val="none"/>
          <w:lang w:val="en-US" w:eastAsia="zh-CN"/>
        </w:rPr>
        <w:t>测试探头与橡胶塞的组合</w:t>
      </w:r>
      <w:r>
        <w:rPr>
          <w:rFonts w:ascii="Times New Roman" w:hAnsi="Times New Roman" w:cs="Times New Roman" w:eastAsiaTheme="minorEastAsia"/>
          <w:b/>
          <w:color w:val="auto"/>
          <w:szCs w:val="21"/>
          <w:highlight w:val="none"/>
          <w:lang w:eastAsia="zh-CN"/>
        </w:rPr>
        <w:t>示意</w:t>
      </w:r>
    </w:p>
    <w:p>
      <w:pPr>
        <w:spacing w:line="360" w:lineRule="auto"/>
        <w:ind w:firstLine="480" w:firstLineChars="200"/>
        <w:jc w:val="center"/>
        <w:textAlignment w:val="baseline"/>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ascii="Times New Roman" w:hAnsi="Times New Roman" w:eastAsia="宋体" w:cs="Times New Roman"/>
          <w:b w:val="0"/>
          <w:color w:val="auto"/>
          <w:kern w:val="2"/>
          <w:sz w:val="24"/>
          <w:szCs w:val="24"/>
          <w:highlight w:val="none"/>
          <w:shd w:val="clear" w:color="auto" w:fill="auto"/>
          <w:lang w:val="en-US" w:eastAsia="zh-CN" w:bidi="ar-SA"/>
        </w:rPr>
        <w:t>1</w:t>
      </w:r>
      <w:r>
        <w:rPr>
          <w:rFonts w:hint="eastAsia" w:ascii="Times New Roman" w:hAnsi="Times New Roman" w:eastAsia="宋体" w:cs="Times New Roman"/>
          <w:color w:val="auto"/>
          <w:kern w:val="2"/>
          <w:sz w:val="24"/>
          <w:szCs w:val="24"/>
          <w:highlight w:val="none"/>
          <w:shd w:val="clear" w:color="auto" w:fill="auto"/>
          <w:lang w:val="en-US" w:eastAsia="zh-CN" w:bidi="ar-SA"/>
        </w:rPr>
        <w:t>—电极探头；2—线缆；3—橡胶塞；4—排气孔</w:t>
      </w:r>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.2.</w:t>
      </w: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灌浆饱满度测试仪采用内置电池供电</w:t>
      </w:r>
      <w:r>
        <w:rPr>
          <w:rFonts w:hint="eastAsia" w:eastAsia="宋体"/>
          <w:color w:val="auto"/>
          <w:kern w:val="2"/>
          <w:sz w:val="24"/>
          <w:szCs w:val="24"/>
          <w:highlight w:val="none"/>
          <w:lang w:eastAsia="zh-CN" w:bidi="ar-SA"/>
        </w:rPr>
        <w:t>。</w:t>
      </w:r>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.2.</w:t>
      </w:r>
      <w:r>
        <w:rPr>
          <w:rFonts w:hint="eastAsia" w:eastAsia="宋体"/>
          <w:b/>
          <w:color w:val="auto"/>
          <w:kern w:val="2"/>
          <w:sz w:val="24"/>
          <w:szCs w:val="24"/>
          <w:highlight w:val="none"/>
          <w:lang w:val="en-US" w:eastAsia="zh-CN" w:bidi="ar-SA"/>
        </w:rPr>
        <w:t>3</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电极探头应具有不粘水</w:t>
      </w:r>
      <w:r>
        <w:rPr>
          <w:rFonts w:hint="eastAsia" w:eastAsia="宋体"/>
          <w:color w:val="auto"/>
          <w:kern w:val="2"/>
          <w:sz w:val="24"/>
          <w:szCs w:val="24"/>
          <w:highlight w:val="none"/>
          <w:lang w:val="en-US" w:eastAsia="zh-CN" w:bidi="ar-SA"/>
        </w:rPr>
        <w:t>和</w:t>
      </w:r>
      <w:r>
        <w:rPr>
          <w:rFonts w:eastAsia="宋体"/>
          <w:color w:val="auto"/>
          <w:kern w:val="2"/>
          <w:sz w:val="24"/>
          <w:szCs w:val="24"/>
          <w:highlight w:val="none"/>
          <w:lang w:eastAsia="zh-CN" w:bidi="ar-SA"/>
        </w:rPr>
        <w:t>不粘干湿混凝土的特性</w:t>
      </w:r>
      <w:r>
        <w:rPr>
          <w:rFonts w:hint="eastAsia" w:eastAsia="宋体"/>
          <w:color w:val="auto"/>
          <w:kern w:val="2"/>
          <w:sz w:val="24"/>
          <w:szCs w:val="24"/>
          <w:highlight w:val="none"/>
          <w:lang w:eastAsia="zh-CN" w:bidi="ar-SA"/>
        </w:rPr>
        <w:t>。电极探头</w:t>
      </w:r>
      <w:r>
        <w:rPr>
          <w:rFonts w:eastAsia="宋体"/>
          <w:color w:val="auto"/>
          <w:kern w:val="2"/>
          <w:sz w:val="24"/>
          <w:szCs w:val="24"/>
          <w:highlight w:val="none"/>
          <w:lang w:eastAsia="zh-CN" w:bidi="ar-SA"/>
        </w:rPr>
        <w:t>线缆表面包覆憎水性材料</w:t>
      </w:r>
      <w:r>
        <w:rPr>
          <w:rFonts w:hint="eastAsia" w:eastAsia="宋体"/>
          <w:color w:val="auto"/>
          <w:kern w:val="2"/>
          <w:sz w:val="24"/>
          <w:szCs w:val="24"/>
          <w:highlight w:val="none"/>
          <w:lang w:eastAsia="zh-CN" w:bidi="ar-SA"/>
        </w:rPr>
        <w:t>。</w:t>
      </w:r>
    </w:p>
    <w:p>
      <w:pPr>
        <w:spacing w:line="360" w:lineRule="auto"/>
        <w:ind w:left="0" w:leftChars="0" w:firstLine="0" w:firstLineChars="0"/>
        <w:jc w:val="both"/>
        <w:textAlignment w:val="baseline"/>
        <w:rPr>
          <w:rFonts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.2.4</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eastAsia="zh-CN" w:bidi="ar-SA"/>
        </w:rPr>
        <w:t>电极探头</w:t>
      </w:r>
      <w:r>
        <w:rPr>
          <w:rFonts w:hint="eastAsia" w:eastAsia="宋体"/>
          <w:color w:val="auto"/>
          <w:kern w:val="2"/>
          <w:sz w:val="24"/>
          <w:szCs w:val="24"/>
          <w:highlight w:val="none"/>
          <w:lang w:val="en-US" w:eastAsia="zh-CN" w:bidi="ar-SA"/>
        </w:rPr>
        <w:t>可以</w:t>
      </w:r>
      <w:r>
        <w:rPr>
          <w:rFonts w:eastAsia="宋体"/>
          <w:color w:val="auto"/>
          <w:kern w:val="2"/>
          <w:sz w:val="24"/>
          <w:szCs w:val="24"/>
          <w:highlight w:val="none"/>
          <w:lang w:eastAsia="zh-CN" w:bidi="ar-SA"/>
        </w:rPr>
        <w:t>和橡胶塞集成设计，橡胶塞上线缆穿过孔的孔径应与线缆直径相同。</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32" w:name="_Toc317"/>
      <w:bookmarkStart w:id="333" w:name="_Toc16265"/>
      <w:bookmarkStart w:id="334" w:name="_Toc10212"/>
      <w:bookmarkStart w:id="335" w:name="_Toc11427"/>
      <w:bookmarkStart w:id="336" w:name="_Toc17029"/>
      <w:bookmarkStart w:id="337" w:name="_Toc23056"/>
      <w:bookmarkStart w:id="338" w:name="_Toc27563"/>
      <w:bookmarkStart w:id="339" w:name="_Toc6843"/>
      <w:bookmarkStart w:id="340" w:name="_Toc24632"/>
      <w:bookmarkStart w:id="341" w:name="_Toc24686"/>
      <w:bookmarkStart w:id="342" w:name="_Toc8496"/>
      <w:bookmarkStart w:id="343" w:name="_Toc7940"/>
      <w:r>
        <w:rPr>
          <w:rFonts w:hint="eastAsia" w:ascii="Times New Roman" w:hAnsi="Times New Roman" w:eastAsia="宋体" w:cs="Times New Roman"/>
          <w:color w:val="auto"/>
          <w:highlight w:val="none"/>
          <w:lang w:val="en-US" w:eastAsia="zh-CN"/>
        </w:rPr>
        <w:t>4.3　检测方法</w:t>
      </w:r>
      <w:bookmarkEnd w:id="332"/>
      <w:bookmarkEnd w:id="333"/>
      <w:bookmarkEnd w:id="334"/>
      <w:bookmarkEnd w:id="335"/>
      <w:bookmarkEnd w:id="336"/>
      <w:bookmarkEnd w:id="337"/>
      <w:bookmarkEnd w:id="338"/>
      <w:bookmarkEnd w:id="339"/>
      <w:bookmarkEnd w:id="340"/>
      <w:bookmarkEnd w:id="341"/>
      <w:bookmarkEnd w:id="342"/>
      <w:bookmarkEnd w:id="343"/>
    </w:p>
    <w:p>
      <w:pPr>
        <w:spacing w:line="360" w:lineRule="auto"/>
        <w:ind w:firstLine="0" w:firstLineChars="0"/>
        <w:contextualSpacing/>
        <w:jc w:val="both"/>
        <w:textAlignment w:val="baseline"/>
        <w:rPr>
          <w:rFonts w:hint="eastAsia" w:ascii="Times New Roman" w:hAnsi="Times New Roman" w:eastAsia="宋体" w:cs="Times New Roman"/>
          <w:b/>
          <w:bCs/>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val="en-US" w:eastAsia="zh-CN" w:bidi="ar-SA"/>
        </w:rPr>
        <w:t>4</w:t>
      </w:r>
      <w:r>
        <w:rPr>
          <w:rFonts w:hint="eastAsia" w:ascii="Times New Roman" w:hAnsi="Times New Roman" w:eastAsia="宋体" w:cs="Times New Roman"/>
          <w:b/>
          <w:bCs/>
          <w:color w:val="auto"/>
          <w:kern w:val="2"/>
          <w:szCs w:val="24"/>
          <w:highlight w:val="none"/>
          <w:lang w:eastAsia="zh-CN" w:bidi="ar-SA"/>
        </w:rPr>
        <w:t>.3.1</w:t>
      </w:r>
      <w:r>
        <w:rPr>
          <w:rFonts w:ascii="Times New Roman" w:hAnsi="Times New Roman" w:eastAsia="宋体" w:cs="Times New Roman"/>
          <w:b w:val="0"/>
          <w:bCs/>
          <w:color w:val="auto"/>
          <w:kern w:val="2"/>
          <w:szCs w:val="24"/>
          <w:highlight w:val="none"/>
          <w:lang w:eastAsia="zh-CN" w:bidi="ar-SA"/>
        </w:rPr>
        <w:t>　</w:t>
      </w:r>
      <w:r>
        <w:rPr>
          <w:rFonts w:hint="eastAsia" w:ascii="Times New Roman" w:hAnsi="Times New Roman" w:eastAsia="宋体" w:cs="Times New Roman"/>
          <w:b w:val="0"/>
          <w:bCs/>
          <w:color w:val="auto"/>
          <w:kern w:val="2"/>
          <w:szCs w:val="24"/>
          <w:highlight w:val="none"/>
          <w:lang w:eastAsia="zh-CN" w:bidi="ar-SA"/>
        </w:rPr>
        <w:t>采用电阻率法检测套筒灌浆饱满度前应进行以下准备工作：</w:t>
      </w:r>
    </w:p>
    <w:p>
      <w:pPr>
        <w:spacing w:line="360" w:lineRule="auto"/>
        <w:ind w:firstLine="482" w:firstLineChars="200"/>
        <w:contextualSpacing/>
        <w:jc w:val="both"/>
        <w:textAlignment w:val="baseline"/>
        <w:rPr>
          <w:rFonts w:hint="eastAsia" w:ascii="Times New Roman" w:hAnsi="Times New Roman" w:eastAsia="宋体" w:cs="Times New Roman"/>
          <w:b w:val="0"/>
          <w:bCs w:val="0"/>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eastAsia="zh-CN" w:bidi="ar-SA"/>
        </w:rPr>
        <w:t>1</w:t>
      </w:r>
      <w:r>
        <w:rPr>
          <w:rFonts w:ascii="Times New Roman" w:hAnsi="Times New Roman" w:eastAsia="宋体" w:cs="Times New Roman"/>
          <w:b w:val="0"/>
          <w:bCs w:val="0"/>
          <w:color w:val="auto"/>
          <w:kern w:val="2"/>
          <w:szCs w:val="24"/>
          <w:highlight w:val="none"/>
          <w:lang w:eastAsia="zh-CN" w:bidi="ar-SA"/>
        </w:rPr>
        <w:t>　</w:t>
      </w:r>
      <w:r>
        <w:rPr>
          <w:rFonts w:hint="eastAsia" w:ascii="Times New Roman" w:hAnsi="Times New Roman" w:eastAsia="宋体" w:cs="Times New Roman"/>
          <w:b w:val="0"/>
          <w:bCs w:val="0"/>
          <w:color w:val="auto"/>
          <w:kern w:val="2"/>
          <w:szCs w:val="24"/>
          <w:highlight w:val="none"/>
          <w:lang w:eastAsia="zh-CN" w:bidi="ar-SA"/>
        </w:rPr>
        <w:t>检查设备是否正常；</w:t>
      </w:r>
    </w:p>
    <w:p>
      <w:pPr>
        <w:spacing w:line="360" w:lineRule="auto"/>
        <w:ind w:firstLine="482" w:firstLineChars="200"/>
        <w:contextualSpacing/>
        <w:jc w:val="both"/>
        <w:textAlignment w:val="baseline"/>
        <w:rPr>
          <w:rFonts w:eastAsia="宋体"/>
          <w:color w:val="auto"/>
          <w:kern w:val="2"/>
          <w:sz w:val="24"/>
          <w:szCs w:val="24"/>
          <w:highlight w:val="none"/>
          <w:lang w:eastAsia="zh-CN" w:bidi="ar-SA"/>
        </w:rPr>
      </w:pPr>
      <w:r>
        <w:rPr>
          <w:rFonts w:hint="eastAsia" w:ascii="Times New Roman" w:hAnsi="Times New Roman" w:eastAsia="宋体" w:cs="Times New Roman"/>
          <w:b/>
          <w:bCs/>
          <w:color w:val="auto"/>
          <w:kern w:val="2"/>
          <w:szCs w:val="24"/>
          <w:highlight w:val="none"/>
          <w:lang w:eastAsia="zh-CN" w:bidi="ar-SA"/>
        </w:rPr>
        <w:t>2</w:t>
      </w:r>
      <w:r>
        <w:rPr>
          <w:rFonts w:ascii="Times New Roman" w:hAnsi="Times New Roman" w:eastAsia="宋体" w:cs="Times New Roman"/>
          <w:b w:val="0"/>
          <w:bCs w:val="0"/>
          <w:color w:val="auto"/>
          <w:kern w:val="2"/>
          <w:szCs w:val="24"/>
          <w:highlight w:val="none"/>
          <w:lang w:eastAsia="zh-CN" w:bidi="ar-SA"/>
        </w:rPr>
        <w:t>　</w:t>
      </w:r>
      <w:r>
        <w:rPr>
          <w:rFonts w:hint="eastAsia" w:ascii="Times New Roman" w:hAnsi="Times New Roman" w:eastAsia="宋体" w:cs="Times New Roman"/>
          <w:b w:val="0"/>
          <w:bCs w:val="0"/>
          <w:color w:val="auto"/>
          <w:kern w:val="2"/>
          <w:szCs w:val="24"/>
          <w:highlight w:val="none"/>
          <w:lang w:eastAsia="zh-CN" w:bidi="ar-SA"/>
        </w:rPr>
        <w:t>应记录工程名称、套筒所在构件编号、套筒具体位置、检测人员信息等，修整或返工的结构构件部位应有实施施工前后的文字及图像记录资料。</w:t>
      </w:r>
    </w:p>
    <w:p>
      <w:pPr>
        <w:spacing w:line="360" w:lineRule="auto"/>
        <w:ind w:left="0" w:leftChars="0" w:firstLine="0" w:firstLineChars="0"/>
        <w:contextualSpacing/>
        <w:jc w:val="both"/>
        <w:textAlignment w:val="baseline"/>
        <w:rPr>
          <w:rFonts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.3.</w:t>
      </w: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采用电阻率法检测套筒灌浆饱满度时应符合下列规定：</w:t>
      </w:r>
    </w:p>
    <w:p>
      <w:pPr>
        <w:spacing w:line="360" w:lineRule="auto"/>
        <w:ind w:firstLine="482" w:firstLineChars="200"/>
        <w:contextualSpacing/>
        <w:jc w:val="both"/>
        <w:textAlignment w:val="baseline"/>
        <w:rPr>
          <w:rFonts w:eastAsia="宋体"/>
          <w:color w:val="auto"/>
          <w:kern w:val="2"/>
          <w:sz w:val="24"/>
          <w:szCs w:val="24"/>
          <w:highlight w:val="none"/>
          <w:lang w:eastAsia="zh-CN" w:bidi="ar-SA"/>
        </w:rPr>
      </w:pPr>
      <w:r>
        <w:rPr>
          <w:rFonts w:eastAsia="宋体"/>
          <w:b/>
          <w:color w:val="auto"/>
          <w:kern w:val="2"/>
          <w:sz w:val="24"/>
          <w:szCs w:val="24"/>
          <w:highlight w:val="none"/>
          <w:lang w:eastAsia="zh-CN" w:bidi="ar-SA"/>
        </w:rPr>
        <w:t>1</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eastAsia="zh-CN" w:bidi="ar-SA"/>
        </w:rPr>
        <w:t>电极探头</w:t>
      </w:r>
      <w:r>
        <w:rPr>
          <w:rFonts w:eastAsia="宋体"/>
          <w:color w:val="auto"/>
          <w:kern w:val="2"/>
          <w:sz w:val="24"/>
          <w:szCs w:val="24"/>
          <w:highlight w:val="none"/>
          <w:lang w:eastAsia="zh-CN" w:bidi="ar-SA"/>
        </w:rPr>
        <w:t>设置于套筒的出浆口，调节连接线缆长度，</w:t>
      </w:r>
      <w:r>
        <w:rPr>
          <w:rFonts w:hint="eastAsia" w:eastAsia="宋体"/>
          <w:color w:val="auto"/>
          <w:kern w:val="2"/>
          <w:sz w:val="24"/>
          <w:szCs w:val="24"/>
          <w:highlight w:val="none"/>
          <w:lang w:val="en-US" w:eastAsia="zh-CN" w:bidi="ar-SA"/>
        </w:rPr>
        <w:t>探头</w:t>
      </w:r>
      <w:r>
        <w:rPr>
          <w:rFonts w:eastAsia="宋体"/>
          <w:color w:val="auto"/>
          <w:kern w:val="2"/>
          <w:sz w:val="24"/>
          <w:szCs w:val="24"/>
          <w:highlight w:val="none"/>
          <w:lang w:eastAsia="zh-CN" w:bidi="ar-SA"/>
        </w:rPr>
        <w:t>端部电极不应接触套筒内部钢筋，线缆应与钢筋连接方向保持垂直；</w:t>
      </w:r>
    </w:p>
    <w:p>
      <w:pPr>
        <w:spacing w:line="360" w:lineRule="auto"/>
        <w:ind w:firstLine="482" w:firstLineChars="200"/>
        <w:contextualSpacing/>
        <w:jc w:val="both"/>
        <w:textAlignment w:val="baseline"/>
        <w:rPr>
          <w:rFonts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eastAsia="zh-CN" w:bidi="ar-SA"/>
        </w:rPr>
        <w:t>电极探头</w:t>
      </w:r>
      <w:r>
        <w:rPr>
          <w:rFonts w:eastAsia="宋体"/>
          <w:color w:val="auto"/>
          <w:kern w:val="2"/>
          <w:sz w:val="24"/>
          <w:szCs w:val="24"/>
          <w:highlight w:val="none"/>
          <w:lang w:eastAsia="zh-CN" w:bidi="ar-SA"/>
        </w:rPr>
        <w:t>就位时，橡胶塞自带的排气孔应位于正上方；橡胶塞应在出浆口紧固到位，出浆时不应被冲出；橡胶塞上的排气孔应保持畅通；</w:t>
      </w:r>
    </w:p>
    <w:p>
      <w:pPr>
        <w:spacing w:line="360" w:lineRule="auto"/>
        <w:ind w:firstLine="482" w:firstLineChars="200"/>
        <w:contextualSpacing/>
        <w:jc w:val="both"/>
        <w:textAlignment w:val="baseline"/>
        <w:rPr>
          <w:rFonts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3</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灌浆前，将灌浆饱满度测试仪与</w:t>
      </w:r>
      <w:r>
        <w:rPr>
          <w:rFonts w:hint="eastAsia" w:eastAsia="宋体"/>
          <w:color w:val="auto"/>
          <w:kern w:val="2"/>
          <w:sz w:val="24"/>
          <w:szCs w:val="24"/>
          <w:highlight w:val="none"/>
          <w:lang w:eastAsia="zh-CN" w:bidi="ar-SA"/>
        </w:rPr>
        <w:t>电极探头</w:t>
      </w:r>
      <w:r>
        <w:rPr>
          <w:rFonts w:eastAsia="宋体"/>
          <w:color w:val="auto"/>
          <w:kern w:val="2"/>
          <w:sz w:val="24"/>
          <w:szCs w:val="24"/>
          <w:highlight w:val="none"/>
          <w:lang w:eastAsia="zh-CN" w:bidi="ar-SA"/>
        </w:rPr>
        <w:t>相连，测试仪启动自检；灌浆过程中，实时监测</w:t>
      </w:r>
      <w:r>
        <w:rPr>
          <w:rFonts w:hint="eastAsia" w:eastAsia="宋体"/>
          <w:color w:val="auto"/>
          <w:kern w:val="2"/>
          <w:sz w:val="24"/>
          <w:szCs w:val="24"/>
          <w:highlight w:val="none"/>
          <w:lang w:eastAsia="zh-CN" w:bidi="ar-SA"/>
        </w:rPr>
        <w:t>探头</w:t>
      </w:r>
      <w:r>
        <w:rPr>
          <w:rFonts w:eastAsia="宋体"/>
          <w:color w:val="auto"/>
          <w:kern w:val="2"/>
          <w:sz w:val="24"/>
          <w:szCs w:val="24"/>
          <w:highlight w:val="none"/>
          <w:lang w:eastAsia="zh-CN" w:bidi="ar-SA"/>
        </w:rPr>
        <w:t>的电阻值，并做好记录。</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44" w:name="_Toc13920"/>
      <w:bookmarkStart w:id="345" w:name="_Toc30941"/>
      <w:bookmarkStart w:id="346" w:name="_Toc17628"/>
      <w:bookmarkStart w:id="347" w:name="_Toc21838"/>
      <w:bookmarkStart w:id="348" w:name="_Toc31901"/>
      <w:bookmarkStart w:id="349" w:name="_Toc7458"/>
      <w:bookmarkStart w:id="350" w:name="_Toc29594"/>
      <w:bookmarkStart w:id="351" w:name="_Toc23202"/>
      <w:bookmarkStart w:id="352" w:name="_Toc17893"/>
      <w:bookmarkStart w:id="353" w:name="_Toc5481"/>
      <w:bookmarkStart w:id="354" w:name="_Toc5221"/>
      <w:r>
        <w:rPr>
          <w:rFonts w:hint="eastAsia" w:ascii="Times New Roman" w:hAnsi="Times New Roman" w:eastAsia="宋体" w:cs="Times New Roman"/>
          <w:color w:val="auto"/>
          <w:highlight w:val="none"/>
          <w:lang w:val="en-US" w:eastAsia="zh-CN"/>
        </w:rPr>
        <w:t>4.4　评定</w:t>
      </w:r>
      <w:bookmarkEnd w:id="344"/>
      <w:bookmarkEnd w:id="345"/>
      <w:bookmarkEnd w:id="346"/>
      <w:bookmarkEnd w:id="347"/>
      <w:bookmarkEnd w:id="348"/>
      <w:bookmarkEnd w:id="349"/>
      <w:bookmarkEnd w:id="350"/>
      <w:bookmarkEnd w:id="351"/>
      <w:bookmarkEnd w:id="352"/>
      <w:bookmarkEnd w:id="353"/>
      <w:bookmarkEnd w:id="354"/>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.4.1</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套筒灌浆饱满度应根据灌浆饱满度测试仪输出的电阻值和监测时程曲线判断</w:t>
      </w:r>
      <w:r>
        <w:rPr>
          <w:rFonts w:hint="eastAsia" w:eastAsia="宋体"/>
          <w:color w:val="auto"/>
          <w:kern w:val="2"/>
          <w:sz w:val="24"/>
          <w:szCs w:val="24"/>
          <w:highlight w:val="none"/>
          <w:lang w:eastAsia="zh-CN" w:bidi="ar-SA"/>
        </w:rPr>
        <w:t>。</w:t>
      </w:r>
    </w:p>
    <w:p>
      <w:pPr>
        <w:spacing w:line="360" w:lineRule="auto"/>
        <w:ind w:firstLine="0" w:firstLineChars="0"/>
        <w:contextualSpacing/>
        <w:jc w:val="both"/>
        <w:textAlignment w:val="baseline"/>
        <w:rPr>
          <w:rFonts w:hint="eastAsia" w:ascii="Times New Roman" w:hAnsi="Times New Roman" w:eastAsia="宋体" w:cs="Times New Roman"/>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val="en-US" w:eastAsia="zh-CN" w:bidi="ar-SA"/>
        </w:rPr>
        <w:t>4</w:t>
      </w:r>
      <w:r>
        <w:rPr>
          <w:rFonts w:ascii="Times New Roman" w:hAnsi="Times New Roman" w:eastAsia="宋体" w:cs="Times New Roman"/>
          <w:b/>
          <w:bCs/>
          <w:color w:val="auto"/>
          <w:kern w:val="2"/>
          <w:szCs w:val="24"/>
          <w:highlight w:val="none"/>
          <w:lang w:eastAsia="zh-CN" w:bidi="ar-SA"/>
        </w:rPr>
        <w:t>.4.2</w:t>
      </w:r>
      <w:r>
        <w:rPr>
          <w:rFonts w:ascii="Times New Roman" w:hAnsi="Times New Roman" w:eastAsia="宋体" w:cs="Times New Roman"/>
          <w:b/>
          <w:color w:val="auto"/>
          <w:kern w:val="2"/>
          <w:szCs w:val="24"/>
          <w:highlight w:val="none"/>
          <w:lang w:eastAsia="zh-CN" w:bidi="ar-SA"/>
        </w:rPr>
        <w:t>　</w:t>
      </w:r>
      <w:r>
        <w:rPr>
          <w:rFonts w:hint="eastAsia" w:ascii="Times New Roman" w:hAnsi="Times New Roman" w:eastAsia="宋体" w:cs="Times New Roman"/>
          <w:color w:val="auto"/>
          <w:kern w:val="2"/>
          <w:szCs w:val="24"/>
          <w:highlight w:val="none"/>
          <w:lang w:val="en-US" w:eastAsia="zh-CN" w:bidi="ar-SA"/>
        </w:rPr>
        <w:t>按照表4.4.2进行</w:t>
      </w:r>
      <w:r>
        <w:rPr>
          <w:rFonts w:hint="eastAsia" w:ascii="Times New Roman" w:hAnsi="Times New Roman" w:eastAsia="宋体" w:cs="Times New Roman"/>
          <w:color w:val="auto"/>
          <w:kern w:val="2"/>
          <w:szCs w:val="24"/>
          <w:highlight w:val="none"/>
          <w:lang w:eastAsia="zh-CN" w:bidi="ar-SA"/>
        </w:rPr>
        <w:t>套筒灌浆饱满度等级评定。</w:t>
      </w:r>
      <w:r>
        <w:rPr>
          <w:rFonts w:ascii="Times New Roman" w:hAnsi="Times New Roman" w:eastAsia="宋体" w:cs="Times New Roman"/>
          <w:color w:val="auto"/>
          <w:kern w:val="2"/>
          <w:szCs w:val="24"/>
          <w:highlight w:val="none"/>
          <w:lang w:eastAsia="zh-CN" w:bidi="ar-SA"/>
        </w:rPr>
        <w:t>灌浆饱满判断的</w:t>
      </w:r>
      <w:r>
        <w:rPr>
          <w:rFonts w:hint="eastAsia" w:ascii="Times New Roman" w:hAnsi="Times New Roman" w:eastAsia="宋体" w:cs="Times New Roman"/>
          <w:color w:val="auto"/>
          <w:kern w:val="2"/>
          <w:szCs w:val="24"/>
          <w:highlight w:val="none"/>
          <w:lang w:eastAsia="zh-CN" w:bidi="ar-SA"/>
        </w:rPr>
        <w:t>电阻</w:t>
      </w:r>
      <w:r>
        <w:rPr>
          <w:rFonts w:ascii="Times New Roman" w:hAnsi="Times New Roman" w:eastAsia="宋体" w:cs="Times New Roman"/>
          <w:color w:val="auto"/>
          <w:kern w:val="2"/>
          <w:szCs w:val="24"/>
          <w:highlight w:val="none"/>
          <w:lang w:eastAsia="zh-CN" w:bidi="ar-SA"/>
        </w:rPr>
        <w:t>阈值</w:t>
      </w:r>
      <w:r>
        <w:rPr>
          <w:rFonts w:hint="eastAsia" w:ascii="Times New Roman" w:hAnsi="Times New Roman" w:eastAsia="宋体" w:cs="Times New Roman"/>
          <w:color w:val="auto"/>
          <w:kern w:val="2"/>
          <w:szCs w:val="24"/>
          <w:highlight w:val="none"/>
          <w:lang w:eastAsia="zh-CN" w:bidi="ar-SA"/>
        </w:rPr>
        <w:t>设置为100</w:t>
      </w:r>
      <w:r>
        <w:rPr>
          <w:rFonts w:ascii="Times New Roman" w:hAnsi="Times New Roman" w:eastAsia="宋体" w:cs="Times New Roman"/>
          <w:color w:val="auto"/>
          <w:kern w:val="2"/>
          <w:szCs w:val="24"/>
          <w:highlight w:val="none"/>
          <w:lang w:eastAsia="zh-CN" w:bidi="ar-SA"/>
        </w:rPr>
        <w:t>MΩ</w:t>
      </w:r>
      <w:r>
        <w:rPr>
          <w:rFonts w:hint="eastAsia" w:ascii="Times New Roman" w:hAnsi="Times New Roman" w:eastAsia="宋体" w:cs="Times New Roman"/>
          <w:color w:val="auto"/>
          <w:kern w:val="2"/>
          <w:szCs w:val="24"/>
          <w:highlight w:val="none"/>
          <w:lang w:eastAsia="zh-CN" w:bidi="ar-SA"/>
        </w:rPr>
        <w:t>。当测量电阻值≤100</w:t>
      </w:r>
      <w:r>
        <w:rPr>
          <w:rFonts w:ascii="Times New Roman" w:hAnsi="Times New Roman" w:eastAsia="宋体" w:cs="Times New Roman"/>
          <w:color w:val="auto"/>
          <w:kern w:val="2"/>
          <w:szCs w:val="24"/>
          <w:highlight w:val="none"/>
          <w:lang w:eastAsia="zh-CN" w:bidi="ar-SA"/>
        </w:rPr>
        <w:t>MΩ</w:t>
      </w:r>
      <w:r>
        <w:rPr>
          <w:rFonts w:hint="eastAsia" w:ascii="Times New Roman" w:hAnsi="Times New Roman" w:eastAsia="宋体" w:cs="Times New Roman"/>
          <w:color w:val="auto"/>
          <w:kern w:val="2"/>
          <w:szCs w:val="24"/>
          <w:highlight w:val="none"/>
          <w:lang w:eastAsia="zh-CN" w:bidi="ar-SA"/>
        </w:rPr>
        <w:t>时，评定为I类，灌浆饱满；当测量电阻值＞100</w:t>
      </w:r>
      <w:r>
        <w:rPr>
          <w:rFonts w:ascii="Times New Roman" w:hAnsi="Times New Roman" w:eastAsia="宋体" w:cs="Times New Roman"/>
          <w:color w:val="auto"/>
          <w:kern w:val="2"/>
          <w:szCs w:val="24"/>
          <w:highlight w:val="none"/>
          <w:lang w:eastAsia="zh-CN" w:bidi="ar-SA"/>
        </w:rPr>
        <w:t>MΩ</w:t>
      </w:r>
      <w:r>
        <w:rPr>
          <w:rFonts w:hint="eastAsia" w:ascii="Times New Roman" w:hAnsi="Times New Roman" w:eastAsia="宋体" w:cs="Times New Roman"/>
          <w:color w:val="auto"/>
          <w:kern w:val="2"/>
          <w:szCs w:val="24"/>
          <w:highlight w:val="none"/>
          <w:lang w:eastAsia="zh-CN" w:bidi="ar-SA"/>
        </w:rPr>
        <w:t>时，评定为II类，灌浆不饱满。一般情况下，I类不需处理，II类需要进行</w:t>
      </w:r>
      <w:r>
        <w:rPr>
          <w:rFonts w:ascii="Times New Roman" w:hAnsi="Times New Roman" w:eastAsia="宋体" w:cs="Times New Roman"/>
          <w:color w:val="auto"/>
          <w:kern w:val="2"/>
          <w:szCs w:val="24"/>
          <w:highlight w:val="none"/>
          <w:lang w:eastAsia="zh-CN" w:bidi="ar-SA"/>
        </w:rPr>
        <w:t>补灌</w:t>
      </w:r>
      <w:r>
        <w:rPr>
          <w:rFonts w:hint="eastAsia" w:ascii="Times New Roman" w:hAnsi="Times New Roman" w:eastAsia="宋体" w:cs="Times New Roman"/>
          <w:color w:val="auto"/>
          <w:kern w:val="2"/>
          <w:szCs w:val="24"/>
          <w:highlight w:val="none"/>
          <w:lang w:eastAsia="zh-CN" w:bidi="ar-SA"/>
        </w:rPr>
        <w:t>。</w:t>
      </w:r>
    </w:p>
    <w:p>
      <w:pPr>
        <w:numPr>
          <w:ilvl w:val="255"/>
          <w:numId w:val="0"/>
        </w:numPr>
        <w:spacing w:line="360" w:lineRule="auto"/>
        <w:contextualSpacing/>
        <w:jc w:val="center"/>
        <w:rPr>
          <w:rFonts w:hint="default"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表4</w:t>
      </w:r>
      <w:r>
        <w:rPr>
          <w:rFonts w:ascii="Times New Roman" w:hAnsi="Times New Roman" w:cs="Times New Roman" w:eastAsiaTheme="minorEastAsia"/>
          <w:b/>
          <w:color w:val="auto"/>
          <w:szCs w:val="21"/>
          <w:highlight w:val="none"/>
          <w:lang w:eastAsia="zh-CN"/>
        </w:rPr>
        <w:t>.</w:t>
      </w:r>
      <w:r>
        <w:rPr>
          <w:rFonts w:hint="eastAsia" w:ascii="Times New Roman" w:hAnsi="Times New Roman" w:cs="Times New Roman" w:eastAsiaTheme="minorEastAsia"/>
          <w:b/>
          <w:color w:val="auto"/>
          <w:szCs w:val="21"/>
          <w:highlight w:val="none"/>
          <w:lang w:val="en-US" w:eastAsia="zh-CN"/>
        </w:rPr>
        <w:t>4.2</w:t>
      </w:r>
      <w:r>
        <w:rPr>
          <w:rFonts w:ascii="Times New Roman" w:hAnsi="Times New Roman" w:cs="Times New Roman" w:eastAsiaTheme="minorEastAsia"/>
          <w:b/>
          <w:color w:val="auto"/>
          <w:szCs w:val="21"/>
          <w:highlight w:val="none"/>
          <w:lang w:eastAsia="zh-CN"/>
        </w:rPr>
        <w:t xml:space="preserve">  </w:t>
      </w:r>
      <w:r>
        <w:rPr>
          <w:rFonts w:hint="eastAsia" w:ascii="Times New Roman" w:hAnsi="Times New Roman" w:cs="Times New Roman" w:eastAsiaTheme="minorEastAsia"/>
          <w:b/>
          <w:color w:val="auto"/>
          <w:szCs w:val="21"/>
          <w:highlight w:val="none"/>
          <w:lang w:eastAsia="zh-CN"/>
        </w:rPr>
        <w:t>套筒灌浆饱满度</w:t>
      </w:r>
      <w:r>
        <w:rPr>
          <w:rFonts w:hint="eastAsia" w:ascii="Times New Roman" w:hAnsi="Times New Roman" w:cs="Times New Roman" w:eastAsiaTheme="minorEastAsia"/>
          <w:b/>
          <w:color w:val="auto"/>
          <w:szCs w:val="21"/>
          <w:highlight w:val="none"/>
          <w:lang w:val="en-US" w:eastAsia="zh-CN"/>
        </w:rPr>
        <w:t>等级评定标准</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3132"/>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12"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测量电阻值/</w:t>
            </w:r>
            <w:r>
              <w:rPr>
                <w:rFonts w:ascii="Times New Roman" w:hAnsi="Times New Roman" w:eastAsia="宋体" w:cs="Times New Roman"/>
                <w:color w:val="auto"/>
                <w:kern w:val="2"/>
                <w:sz w:val="24"/>
                <w:szCs w:val="24"/>
                <w:highlight w:val="none"/>
                <w:lang w:val="en-US" w:eastAsia="zh-CN" w:bidi="ar-SA"/>
              </w:rPr>
              <w:t>MΩ</w:t>
            </w:r>
          </w:p>
        </w:tc>
        <w:tc>
          <w:tcPr>
            <w:tcW w:w="1666" w:type="pct"/>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饱满度描述</w:t>
            </w:r>
          </w:p>
        </w:tc>
        <w:tc>
          <w:tcPr>
            <w:tcW w:w="1666" w:type="pct"/>
            <w:tcBorders>
              <w:top w:val="single" w:color="auto" w:sz="12"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≤100</w:t>
            </w:r>
          </w:p>
        </w:tc>
        <w:tc>
          <w:tcPr>
            <w:tcW w:w="166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灌浆饱满</w:t>
            </w:r>
          </w:p>
        </w:tc>
        <w:tc>
          <w:tcPr>
            <w:tcW w:w="1666" w:type="pct"/>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12" w:space="0"/>
              <w:bottom w:val="single" w:color="auto" w:sz="12"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＞100</w:t>
            </w:r>
          </w:p>
        </w:tc>
        <w:tc>
          <w:tcPr>
            <w:tcW w:w="1666" w:type="pct"/>
            <w:tcBorders>
              <w:top w:val="single" w:color="auto" w:sz="4" w:space="0"/>
              <w:left w:val="single" w:color="auto" w:sz="4"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灌浆不饱满</w:t>
            </w:r>
          </w:p>
        </w:tc>
        <w:tc>
          <w:tcPr>
            <w:tcW w:w="1666" w:type="pct"/>
            <w:tcBorders>
              <w:top w:val="single" w:color="auto" w:sz="4" w:space="0"/>
              <w:left w:val="single" w:color="auto" w:sz="4"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II类</w:t>
            </w:r>
          </w:p>
        </w:tc>
      </w:tr>
    </w:tbl>
    <w:p>
      <w:pPr>
        <w:spacing w:line="360" w:lineRule="auto"/>
        <w:ind w:left="0" w:leftChars="0" w:firstLine="0" w:firstLineChars="0"/>
        <w:contextualSpacing/>
        <w:jc w:val="left"/>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.4.</w:t>
      </w:r>
      <w:r>
        <w:rPr>
          <w:rFonts w:hint="eastAsia" w:eastAsia="宋体"/>
          <w:b/>
          <w:color w:val="auto"/>
          <w:kern w:val="2"/>
          <w:sz w:val="24"/>
          <w:szCs w:val="24"/>
          <w:highlight w:val="none"/>
          <w:lang w:val="en-US" w:eastAsia="zh-CN" w:bidi="ar-SA"/>
        </w:rPr>
        <w:t>3</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对</w:t>
      </w:r>
      <w:r>
        <w:rPr>
          <w:rFonts w:hint="eastAsia" w:eastAsia="宋体"/>
          <w:color w:val="auto"/>
          <w:kern w:val="2"/>
          <w:sz w:val="24"/>
          <w:szCs w:val="24"/>
          <w:highlight w:val="none"/>
          <w:lang w:val="en-US" w:eastAsia="zh-CN" w:bidi="ar-SA"/>
        </w:rPr>
        <w:t>评定为</w:t>
      </w:r>
      <w:r>
        <w:rPr>
          <w:rFonts w:eastAsia="宋体"/>
          <w:color w:val="auto"/>
          <w:kern w:val="2"/>
          <w:sz w:val="24"/>
          <w:szCs w:val="24"/>
          <w:highlight w:val="none"/>
          <w:lang w:eastAsia="zh-CN" w:bidi="ar-SA"/>
        </w:rPr>
        <w:t>灌浆不饱满的套筒应立即进行补灌处理，可从不饱满套筒的灌浆口进行补灌</w:t>
      </w:r>
      <w:r>
        <w:rPr>
          <w:rFonts w:hint="eastAsia" w:eastAsia="宋体"/>
          <w:color w:val="auto"/>
          <w:kern w:val="2"/>
          <w:sz w:val="24"/>
          <w:szCs w:val="24"/>
          <w:highlight w:val="none"/>
          <w:lang w:eastAsia="zh-CN" w:bidi="ar-SA"/>
        </w:rPr>
        <w:t>。</w:t>
      </w:r>
    </w:p>
    <w:p>
      <w:pPr>
        <w:spacing w:line="360" w:lineRule="auto"/>
        <w:ind w:left="0" w:leftChars="0" w:firstLine="0" w:firstLineChars="0"/>
        <w:contextualSpacing/>
        <w:jc w:val="left"/>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.4.</w:t>
      </w:r>
      <w:r>
        <w:rPr>
          <w:rFonts w:hint="eastAsia" w:eastAsia="宋体"/>
          <w:b/>
          <w:color w:val="auto"/>
          <w:kern w:val="2"/>
          <w:sz w:val="24"/>
          <w:szCs w:val="24"/>
          <w:highlight w:val="none"/>
          <w:lang w:val="en-US" w:eastAsia="zh-CN" w:bidi="ar-SA"/>
        </w:rPr>
        <w:t>4</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补灌后应对原灌浆不饱满套筒的灌浆饱满度进行复测，直至灌浆饱满</w:t>
      </w:r>
      <w:r>
        <w:rPr>
          <w:rFonts w:hint="eastAsia" w:eastAsia="宋体"/>
          <w:color w:val="auto"/>
          <w:kern w:val="2"/>
          <w:sz w:val="24"/>
          <w:szCs w:val="24"/>
          <w:highlight w:val="none"/>
          <w:lang w:eastAsia="zh-CN" w:bidi="ar-SA"/>
        </w:rPr>
        <w:t>。</w:t>
      </w:r>
    </w:p>
    <w:p>
      <w:pPr>
        <w:widowControl w:val="0"/>
        <w:spacing w:after="120" w:line="360" w:lineRule="auto"/>
        <w:ind w:firstLine="240" w:firstLineChars="100"/>
        <w:jc w:val="both"/>
        <w:textAlignment w:val="baseline"/>
        <w:rPr>
          <w:rFonts w:hint="default" w:ascii="Times New Roman" w:hAnsi="Times New Roman" w:eastAsia="宋体" w:cs="Times New Roman"/>
          <w:color w:val="auto"/>
          <w:kern w:val="2"/>
          <w:sz w:val="24"/>
          <w:szCs w:val="22"/>
          <w:highlight w:val="none"/>
          <w:lang w:val="en-US" w:eastAsia="zh-CN" w:bidi="ar-SA"/>
        </w:rPr>
      </w:pPr>
    </w:p>
    <w:p>
      <w:pPr>
        <w:widowControl w:val="0"/>
        <w:spacing w:after="120" w:line="360" w:lineRule="auto"/>
        <w:ind w:firstLine="240" w:firstLineChars="100"/>
        <w:jc w:val="both"/>
        <w:textAlignment w:val="baseline"/>
        <w:rPr>
          <w:rFonts w:ascii="Times New Roman" w:hAnsi="Times New Roman" w:eastAsia="宋体" w:cs="Times New Roman"/>
          <w:bCs w:val="0"/>
          <w:color w:val="auto"/>
          <w:kern w:val="2"/>
          <w:sz w:val="24"/>
          <w:szCs w:val="24"/>
          <w:highlight w:val="none"/>
          <w:shd w:val="clear" w:color="auto" w:fill="auto"/>
          <w:lang w:val="en-US" w:eastAsia="zh-CN" w:bidi="ar-SA"/>
        </w:rPr>
      </w:pPr>
    </w:p>
    <w:p>
      <w:pPr>
        <w:keepNext/>
        <w:keepLines/>
        <w:pageBreakBefore/>
        <w:widowControl w:val="0"/>
        <w:numPr>
          <w:ilvl w:val="0"/>
          <w:numId w:val="0"/>
        </w:numPr>
        <w:spacing w:before="332" w:beforeLines="100" w:line="360" w:lineRule="auto"/>
        <w:ind w:left="0" w:firstLine="0" w:firstLineChars="0"/>
        <w:jc w:val="center"/>
        <w:textAlignment w:val="baseline"/>
        <w:outlineLvl w:val="0"/>
        <w:rPr>
          <w:rFonts w:hint="eastAsia" w:eastAsia="宋体" w:cs="Times New Roman"/>
          <w:b/>
          <w:bCs/>
          <w:color w:val="auto"/>
          <w:kern w:val="44"/>
          <w:sz w:val="32"/>
          <w:szCs w:val="32"/>
          <w:highlight w:val="none"/>
          <w:shd w:val="clear" w:color="auto" w:fill="auto"/>
          <w:lang w:val="el-GR" w:eastAsia="zh-CN" w:bidi="ar-SA"/>
        </w:rPr>
      </w:pPr>
      <w:bookmarkStart w:id="355" w:name="_Toc18452"/>
      <w:bookmarkStart w:id="356" w:name="_Toc30695"/>
      <w:bookmarkStart w:id="357" w:name="_Toc15356"/>
      <w:bookmarkStart w:id="358" w:name="_Toc28263"/>
      <w:bookmarkStart w:id="359" w:name="_Toc6126"/>
      <w:bookmarkStart w:id="360" w:name="_Toc1511"/>
      <w:bookmarkStart w:id="361" w:name="_Toc2833"/>
      <w:bookmarkStart w:id="362" w:name="_Toc30745"/>
      <w:bookmarkStart w:id="363" w:name="_Toc13740"/>
      <w:bookmarkStart w:id="364" w:name="_Toc12863"/>
      <w:bookmarkStart w:id="365" w:name="_Toc496"/>
      <w:bookmarkStart w:id="366" w:name="_Toc19853"/>
      <w:r>
        <w:rPr>
          <w:rFonts w:hint="eastAsia" w:eastAsia="宋体" w:cs="Times New Roman"/>
          <w:b/>
          <w:bCs/>
          <w:color w:val="auto"/>
          <w:kern w:val="44"/>
          <w:sz w:val="32"/>
          <w:szCs w:val="32"/>
          <w:highlight w:val="none"/>
          <w:shd w:val="clear" w:color="auto" w:fill="auto"/>
          <w:lang w:val="en-US" w:eastAsia="zh-CN" w:bidi="ar-SA"/>
        </w:rPr>
        <w:t>5</w:t>
      </w:r>
      <w:r>
        <w:rPr>
          <w:rFonts w:hint="eastAsia" w:eastAsia="宋体" w:cs="Times New Roman"/>
          <w:b/>
          <w:bCs/>
          <w:color w:val="auto"/>
          <w:kern w:val="44"/>
          <w:sz w:val="32"/>
          <w:szCs w:val="32"/>
          <w:highlight w:val="none"/>
          <w:shd w:val="clear" w:color="auto" w:fill="auto"/>
          <w:lang w:val="el-GR" w:eastAsia="zh-CN" w:bidi="ar-SA"/>
        </w:rPr>
        <w:t>　电</w:t>
      </w:r>
      <w:r>
        <w:rPr>
          <w:rFonts w:hint="eastAsia" w:eastAsia="宋体" w:cs="Times New Roman"/>
          <w:b/>
          <w:bCs/>
          <w:color w:val="auto"/>
          <w:kern w:val="44"/>
          <w:sz w:val="32"/>
          <w:szCs w:val="32"/>
          <w:highlight w:val="none"/>
          <w:shd w:val="clear" w:color="auto" w:fill="auto"/>
          <w:lang w:val="en-US" w:eastAsia="zh-CN" w:bidi="ar-SA"/>
        </w:rPr>
        <w:t>容</w:t>
      </w:r>
      <w:r>
        <w:rPr>
          <w:rFonts w:hint="eastAsia" w:eastAsia="宋体" w:cs="Times New Roman"/>
          <w:b/>
          <w:bCs/>
          <w:color w:val="auto"/>
          <w:kern w:val="44"/>
          <w:sz w:val="32"/>
          <w:szCs w:val="32"/>
          <w:highlight w:val="none"/>
          <w:shd w:val="clear" w:color="auto" w:fill="auto"/>
          <w:lang w:val="el-GR" w:eastAsia="zh-CN" w:bidi="ar-SA"/>
        </w:rPr>
        <w:t>法</w:t>
      </w:r>
      <w:bookmarkEnd w:id="355"/>
      <w:bookmarkEnd w:id="356"/>
      <w:bookmarkEnd w:id="357"/>
      <w:bookmarkEnd w:id="358"/>
      <w:bookmarkEnd w:id="359"/>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67" w:name="_Toc28773"/>
      <w:bookmarkStart w:id="368" w:name="_Toc6510"/>
      <w:bookmarkStart w:id="369" w:name="_Toc401"/>
      <w:bookmarkStart w:id="370" w:name="_Toc17220"/>
      <w:bookmarkStart w:id="371" w:name="_Toc26663"/>
      <w:bookmarkStart w:id="372" w:name="_Toc17833"/>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.1　一般规定</w:t>
      </w:r>
      <w:bookmarkEnd w:id="367"/>
      <w:bookmarkEnd w:id="368"/>
      <w:bookmarkEnd w:id="369"/>
      <w:bookmarkEnd w:id="370"/>
      <w:bookmarkEnd w:id="371"/>
      <w:bookmarkEnd w:id="372"/>
    </w:p>
    <w:p>
      <w:pPr>
        <w:spacing w:line="360" w:lineRule="auto"/>
        <w:ind w:firstLine="0" w:firstLineChars="0"/>
        <w:contextualSpacing/>
        <w:jc w:val="both"/>
        <w:textAlignment w:val="baseline"/>
        <w:rPr>
          <w:rFonts w:hint="eastAsia" w:ascii="Times New Roman" w:hAnsi="Times New Roman" w:eastAsia="宋体"/>
          <w:b w:val="0"/>
          <w:bCs w:val="0"/>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.1.1</w:t>
      </w:r>
      <w:r>
        <w:rPr>
          <w:rFonts w:hint="eastAsia" w:ascii="Times New Roman" w:hAnsi="Times New Roman" w:eastAsia="宋体"/>
          <w:b w:val="0"/>
          <w:bCs w:val="0"/>
          <w:color w:val="auto"/>
          <w:kern w:val="2"/>
          <w:szCs w:val="24"/>
          <w:highlight w:val="none"/>
          <w:lang w:eastAsia="zh-CN" w:bidi="ar-SA"/>
        </w:rPr>
        <w:t>　</w:t>
      </w:r>
      <w:r>
        <w:rPr>
          <w:rFonts w:hint="eastAsia" w:eastAsia="宋体"/>
          <w:b w:val="0"/>
          <w:bCs w:val="0"/>
          <w:color w:val="auto"/>
          <w:kern w:val="2"/>
          <w:szCs w:val="24"/>
          <w:highlight w:val="none"/>
          <w:lang w:val="en-US" w:eastAsia="zh-CN" w:bidi="ar-SA"/>
        </w:rPr>
        <w:t>电容</w:t>
      </w:r>
      <w:r>
        <w:rPr>
          <w:rFonts w:hint="eastAsia" w:ascii="Times New Roman" w:hAnsi="Times New Roman" w:eastAsia="宋体"/>
          <w:b w:val="0"/>
          <w:bCs w:val="0"/>
          <w:color w:val="auto"/>
          <w:kern w:val="2"/>
          <w:szCs w:val="24"/>
          <w:highlight w:val="none"/>
          <w:lang w:eastAsia="zh-CN" w:bidi="ar-SA"/>
        </w:rPr>
        <w:t>法适用于施工阶段套筒灌浆饱满度检验。</w:t>
      </w:r>
    </w:p>
    <w:p>
      <w:pPr>
        <w:spacing w:line="360" w:lineRule="auto"/>
        <w:ind w:firstLine="0" w:firstLineChars="0"/>
        <w:contextualSpacing/>
        <w:jc w:val="both"/>
        <w:textAlignment w:val="baseline"/>
        <w:rPr>
          <w:rFonts w:hint="eastAsia" w:ascii="Times New Roman" w:hAnsi="Times New Roman"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w:t>
      </w:r>
      <w:r>
        <w:rPr>
          <w:rFonts w:hint="eastAsia" w:eastAsia="宋体"/>
          <w:b/>
          <w:bCs/>
          <w:color w:val="auto"/>
          <w:kern w:val="2"/>
          <w:szCs w:val="24"/>
          <w:highlight w:val="none"/>
          <w:lang w:val="en-US" w:eastAsia="zh-CN" w:bidi="ar-SA"/>
        </w:rPr>
        <w:t>1</w:t>
      </w:r>
      <w:r>
        <w:rPr>
          <w:rFonts w:hint="eastAsia" w:ascii="Times New Roman" w:hAnsi="Times New Roman" w:eastAsia="宋体"/>
          <w:b/>
          <w:bCs/>
          <w:color w:val="auto"/>
          <w:kern w:val="2"/>
          <w:szCs w:val="24"/>
          <w:highlight w:val="none"/>
          <w:lang w:eastAsia="zh-CN" w:bidi="ar-SA"/>
        </w:rPr>
        <w:t>.</w:t>
      </w:r>
      <w:r>
        <w:rPr>
          <w:rFonts w:hint="eastAsia" w:eastAsia="宋体"/>
          <w:b/>
          <w:bCs/>
          <w:color w:val="auto"/>
          <w:kern w:val="2"/>
          <w:szCs w:val="24"/>
          <w:highlight w:val="none"/>
          <w:lang w:val="en-US" w:eastAsia="zh-CN" w:bidi="ar-SA"/>
        </w:rPr>
        <w:t>2</w:t>
      </w:r>
      <w:r>
        <w:rPr>
          <w:rFonts w:hint="eastAsia" w:ascii="Times New Roman" w:hAnsi="Times New Roman" w:eastAsia="宋体"/>
          <w:b w:val="0"/>
          <w:bCs w:val="0"/>
          <w:color w:val="auto"/>
          <w:kern w:val="2"/>
          <w:szCs w:val="24"/>
          <w:highlight w:val="none"/>
          <w:lang w:eastAsia="zh-CN" w:bidi="ar-SA"/>
        </w:rPr>
        <w:t>　</w:t>
      </w:r>
      <w:r>
        <w:rPr>
          <w:rFonts w:hint="eastAsia" w:eastAsia="宋体"/>
          <w:color w:val="auto"/>
          <w:kern w:val="2"/>
          <w:sz w:val="24"/>
          <w:szCs w:val="24"/>
          <w:highlight w:val="none"/>
          <w:lang w:val="en-US" w:eastAsia="zh-CN" w:bidi="ar-SA"/>
        </w:rPr>
        <w:t>采用电容法进行套筒灌浆饱满度检测时，单个连接节点抽检的套筒数量不少于该连接节点套筒数量的40%。</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73" w:name="_Toc26125"/>
      <w:bookmarkStart w:id="374" w:name="_Toc22449"/>
      <w:bookmarkStart w:id="375" w:name="_Toc14482"/>
      <w:bookmarkStart w:id="376" w:name="_Toc6210"/>
      <w:bookmarkStart w:id="377" w:name="_Toc28884"/>
      <w:bookmarkStart w:id="378" w:name="_Toc20271"/>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.2　检测设备</w:t>
      </w:r>
      <w:bookmarkEnd w:id="373"/>
      <w:bookmarkEnd w:id="374"/>
      <w:bookmarkEnd w:id="375"/>
      <w:bookmarkEnd w:id="376"/>
      <w:bookmarkEnd w:id="377"/>
      <w:bookmarkEnd w:id="378"/>
    </w:p>
    <w:p>
      <w:pPr>
        <w:spacing w:line="360" w:lineRule="auto"/>
        <w:ind w:firstLine="0" w:firstLineChars="0"/>
        <w:contextualSpacing/>
        <w:jc w:val="both"/>
        <w:textAlignment w:val="baseline"/>
        <w:rPr>
          <w:rFonts w:hint="eastAsia" w:ascii="Times New Roman" w:hAnsi="Times New Roman" w:eastAsia="宋体"/>
          <w:b w:val="0"/>
          <w:bCs w:val="0"/>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.2.1</w:t>
      </w:r>
      <w:r>
        <w:rPr>
          <w:rFonts w:hint="eastAsia" w:ascii="Times New Roman" w:hAnsi="Times New Roman" w:eastAsia="宋体"/>
          <w:b w:val="0"/>
          <w:bCs w:val="0"/>
          <w:color w:val="auto"/>
          <w:kern w:val="2"/>
          <w:szCs w:val="24"/>
          <w:highlight w:val="none"/>
          <w:lang w:eastAsia="zh-CN" w:bidi="ar-SA"/>
        </w:rPr>
        <w:t>　</w:t>
      </w:r>
      <w:r>
        <w:rPr>
          <w:rFonts w:hint="eastAsia" w:eastAsia="宋体"/>
          <w:b w:val="0"/>
          <w:bCs w:val="0"/>
          <w:color w:val="auto"/>
          <w:kern w:val="2"/>
          <w:szCs w:val="24"/>
          <w:highlight w:val="none"/>
          <w:lang w:val="en-US" w:eastAsia="zh-CN" w:bidi="ar-SA"/>
        </w:rPr>
        <w:t>电容</w:t>
      </w:r>
      <w:r>
        <w:rPr>
          <w:rFonts w:hint="eastAsia" w:ascii="Times New Roman" w:hAnsi="Times New Roman" w:eastAsia="宋体"/>
          <w:b w:val="0"/>
          <w:bCs w:val="0"/>
          <w:color w:val="auto"/>
          <w:kern w:val="2"/>
          <w:szCs w:val="24"/>
          <w:highlight w:val="none"/>
          <w:lang w:eastAsia="zh-CN" w:bidi="ar-SA"/>
        </w:rPr>
        <w:t>法检测设备应包括灌浆饱满度检测仪、</w:t>
      </w:r>
      <w:r>
        <w:rPr>
          <w:rFonts w:hint="eastAsia" w:eastAsia="宋体"/>
          <w:b w:val="0"/>
          <w:bCs w:val="0"/>
          <w:color w:val="auto"/>
          <w:kern w:val="2"/>
          <w:szCs w:val="24"/>
          <w:highlight w:val="none"/>
          <w:lang w:val="en-US" w:eastAsia="zh-CN" w:bidi="ar-SA"/>
        </w:rPr>
        <w:t>电容极性探头</w:t>
      </w:r>
      <w:r>
        <w:rPr>
          <w:rFonts w:hint="eastAsia" w:ascii="Times New Roman" w:hAnsi="Times New Roman" w:eastAsia="宋体"/>
          <w:b w:val="0"/>
          <w:bCs w:val="0"/>
          <w:color w:val="auto"/>
          <w:kern w:val="2"/>
          <w:szCs w:val="24"/>
          <w:highlight w:val="none"/>
          <w:lang w:eastAsia="zh-CN" w:bidi="ar-SA"/>
        </w:rPr>
        <w:t>、</w:t>
      </w:r>
      <w:r>
        <w:rPr>
          <w:rFonts w:hint="eastAsia" w:eastAsia="宋体"/>
          <w:b w:val="0"/>
          <w:bCs w:val="0"/>
          <w:color w:val="auto"/>
          <w:kern w:val="2"/>
          <w:szCs w:val="24"/>
          <w:highlight w:val="none"/>
          <w:lang w:val="en-US" w:eastAsia="zh-CN" w:bidi="ar-SA"/>
        </w:rPr>
        <w:t>电容外壳电极、</w:t>
      </w:r>
      <w:r>
        <w:rPr>
          <w:rFonts w:hint="eastAsia" w:ascii="Times New Roman" w:hAnsi="Times New Roman" w:eastAsia="宋体"/>
          <w:b w:val="0"/>
          <w:bCs w:val="0"/>
          <w:color w:val="auto"/>
          <w:kern w:val="2"/>
          <w:szCs w:val="24"/>
          <w:highlight w:val="none"/>
          <w:lang w:eastAsia="zh-CN" w:bidi="ar-SA"/>
        </w:rPr>
        <w:t>橡胶塞等。</w:t>
      </w:r>
    </w:p>
    <w:p>
      <w:pPr>
        <w:adjustRightInd w:val="0"/>
        <w:snapToGrid w:val="0"/>
        <w:spacing w:line="240" w:lineRule="auto"/>
        <w:ind w:firstLine="0" w:firstLineChars="0"/>
        <w:jc w:val="center"/>
        <w:textAlignment w:val="baseline"/>
        <w:rPr>
          <w:rFonts w:hint="eastAsia" w:eastAsia="宋体"/>
          <w:color w:val="auto"/>
          <w:kern w:val="2"/>
          <w:szCs w:val="24"/>
          <w:highlight w:val="none"/>
          <w:lang w:eastAsia="zh-CN" w:bidi="ar-SA"/>
        </w:rPr>
      </w:pPr>
      <w:r>
        <w:rPr>
          <w:rFonts w:hint="eastAsia" w:eastAsia="宋体"/>
          <w:color w:val="auto"/>
          <w:kern w:val="2"/>
          <w:szCs w:val="24"/>
          <w:highlight w:val="none"/>
          <w:lang w:eastAsia="zh-CN" w:bidi="ar-SA"/>
        </w:rPr>
        <w:drawing>
          <wp:inline distT="0" distB="0" distL="114300" distR="114300">
            <wp:extent cx="2881630" cy="1297940"/>
            <wp:effectExtent l="0" t="0" r="1270" b="10160"/>
            <wp:docPr id="6" name="图片 6" descr="d06d3699d5da7ddcfe6547c9b697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06d3699d5da7ddcfe6547c9b697ab8"/>
                    <pic:cNvPicPr>
                      <a:picLocks noChangeAspect="1"/>
                    </pic:cNvPicPr>
                  </pic:nvPicPr>
                  <pic:blipFill>
                    <a:blip r:embed="rId50"/>
                    <a:srcRect l="6468" t="7711" r="2469" b="8764"/>
                    <a:stretch>
                      <a:fillRect/>
                    </a:stretch>
                  </pic:blipFill>
                  <pic:spPr>
                    <a:xfrm>
                      <a:off x="0" y="0"/>
                      <a:ext cx="2881630" cy="1297940"/>
                    </a:xfrm>
                    <a:prstGeom prst="rect">
                      <a:avLst/>
                    </a:prstGeom>
                  </pic:spPr>
                </pic:pic>
              </a:graphicData>
            </a:graphic>
          </wp:inline>
        </w:drawing>
      </w:r>
    </w:p>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图</w:t>
      </w:r>
      <w:r>
        <w:rPr>
          <w:rFonts w:hint="eastAsia" w:cs="Times New Roman" w:eastAsiaTheme="minorEastAsia"/>
          <w:b/>
          <w:color w:val="auto"/>
          <w:szCs w:val="21"/>
          <w:highlight w:val="none"/>
          <w:lang w:val="en-US" w:eastAsia="zh-CN"/>
        </w:rPr>
        <w:t>5</w:t>
      </w:r>
      <w:r>
        <w:rPr>
          <w:rFonts w:hint="eastAsia" w:ascii="Times New Roman" w:hAnsi="Times New Roman" w:cs="Times New Roman" w:eastAsiaTheme="minorEastAsia"/>
          <w:b/>
          <w:color w:val="auto"/>
          <w:szCs w:val="21"/>
          <w:highlight w:val="none"/>
          <w:lang w:val="en-US" w:eastAsia="zh-CN"/>
        </w:rPr>
        <w:t xml:space="preserve">.2.1  </w:t>
      </w:r>
      <w:r>
        <w:rPr>
          <w:rFonts w:hint="eastAsia" w:cs="Times New Roman" w:eastAsiaTheme="minorEastAsia"/>
          <w:b/>
          <w:color w:val="auto"/>
          <w:szCs w:val="21"/>
          <w:highlight w:val="none"/>
          <w:lang w:val="en-US" w:eastAsia="zh-CN"/>
        </w:rPr>
        <w:t>测试探头与橡胶塞的组合</w:t>
      </w:r>
      <w:r>
        <w:rPr>
          <w:rFonts w:hint="eastAsia" w:ascii="Times New Roman" w:hAnsi="Times New Roman" w:cs="Times New Roman" w:eastAsiaTheme="minorEastAsia"/>
          <w:b/>
          <w:color w:val="auto"/>
          <w:szCs w:val="21"/>
          <w:highlight w:val="none"/>
          <w:lang w:val="en-US" w:eastAsia="zh-CN"/>
        </w:rPr>
        <w:t>示意</w:t>
      </w:r>
    </w:p>
    <w:p>
      <w:pPr>
        <w:spacing w:line="360" w:lineRule="auto"/>
        <w:ind w:firstLine="480" w:firstLineChars="200"/>
        <w:jc w:val="center"/>
        <w:textAlignment w:val="baseline"/>
        <w:rPr>
          <w:rFonts w:hint="default" w:ascii="Times New Roman" w:hAnsi="Times New Roman" w:eastAsia="宋体" w:cs="Times New Roman"/>
          <w:b w:val="0"/>
          <w:color w:val="auto"/>
          <w:kern w:val="2"/>
          <w:sz w:val="24"/>
          <w:szCs w:val="24"/>
          <w:highlight w:val="none"/>
          <w:lang w:eastAsia="zh-CN" w:bidi="ar-SA"/>
        </w:rPr>
      </w:pPr>
      <w:r>
        <w:rPr>
          <w:rFonts w:hint="default" w:ascii="Times New Roman" w:hAnsi="Times New Roman" w:eastAsia="宋体" w:cs="Times New Roman"/>
          <w:b w:val="0"/>
          <w:color w:val="auto"/>
          <w:kern w:val="2"/>
          <w:sz w:val="24"/>
          <w:szCs w:val="24"/>
          <w:highlight w:val="none"/>
          <w:lang w:eastAsia="zh-CN" w:bidi="ar-SA"/>
        </w:rPr>
        <w:t>1-电容极性探头；2-线缆；3-电容外壳电极；4-橡胶塞；5-排气孔</w:t>
      </w:r>
    </w:p>
    <w:p>
      <w:pPr>
        <w:spacing w:line="360" w:lineRule="auto"/>
        <w:ind w:firstLine="0" w:firstLineChars="0"/>
        <w:contextualSpacing/>
        <w:jc w:val="both"/>
        <w:textAlignment w:val="baseline"/>
        <w:rPr>
          <w:rFonts w:hint="eastAsia" w:ascii="Times New Roman" w:hAnsi="Times New Roman"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.2.2</w:t>
      </w:r>
      <w:r>
        <w:rPr>
          <w:rFonts w:hint="eastAsia" w:ascii="Times New Roman" w:hAnsi="Times New Roman" w:eastAsia="宋体"/>
          <w:b w:val="0"/>
          <w:bCs w:val="0"/>
          <w:color w:val="auto"/>
          <w:kern w:val="2"/>
          <w:szCs w:val="24"/>
          <w:highlight w:val="none"/>
          <w:lang w:eastAsia="zh-CN" w:bidi="ar-SA"/>
        </w:rPr>
        <w:t>　灌浆饱满度测试仪采用内置电池供电</w:t>
      </w:r>
      <w:r>
        <w:rPr>
          <w:rFonts w:hint="eastAsia" w:eastAsia="宋体"/>
          <w:color w:val="auto"/>
          <w:kern w:val="2"/>
          <w:sz w:val="24"/>
          <w:szCs w:val="24"/>
          <w:highlight w:val="none"/>
          <w:lang w:eastAsia="zh-CN" w:bidi="ar-SA"/>
        </w:rPr>
        <w:t>。</w:t>
      </w:r>
    </w:p>
    <w:p>
      <w:pPr>
        <w:spacing w:line="360" w:lineRule="auto"/>
        <w:ind w:firstLine="0" w:firstLineChars="0"/>
        <w:contextualSpacing/>
        <w:jc w:val="both"/>
        <w:textAlignment w:val="baseline"/>
        <w:rPr>
          <w:rFonts w:hint="eastAsia" w:ascii="Times New Roman" w:hAnsi="Times New Roman"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.2.3</w:t>
      </w:r>
      <w:r>
        <w:rPr>
          <w:rFonts w:hint="eastAsia" w:ascii="Times New Roman" w:hAnsi="Times New Roman" w:eastAsia="宋体"/>
          <w:b w:val="0"/>
          <w:bCs w:val="0"/>
          <w:color w:val="auto"/>
          <w:kern w:val="2"/>
          <w:szCs w:val="24"/>
          <w:highlight w:val="none"/>
          <w:lang w:eastAsia="zh-CN" w:bidi="ar-SA"/>
        </w:rPr>
        <w:t>　电容极性探头应具有不粘水和</w:t>
      </w:r>
      <w:r>
        <w:rPr>
          <w:rFonts w:hint="eastAsia" w:eastAsia="宋体"/>
          <w:b w:val="0"/>
          <w:bCs w:val="0"/>
          <w:color w:val="auto"/>
          <w:kern w:val="2"/>
          <w:szCs w:val="24"/>
          <w:highlight w:val="none"/>
          <w:lang w:val="en-US" w:eastAsia="zh-CN" w:bidi="ar-SA"/>
        </w:rPr>
        <w:t>不粘</w:t>
      </w:r>
      <w:r>
        <w:rPr>
          <w:rFonts w:hint="eastAsia" w:ascii="Times New Roman" w:hAnsi="Times New Roman" w:eastAsia="宋体"/>
          <w:b w:val="0"/>
          <w:bCs w:val="0"/>
          <w:color w:val="auto"/>
          <w:kern w:val="2"/>
          <w:szCs w:val="24"/>
          <w:highlight w:val="none"/>
          <w:lang w:eastAsia="zh-CN" w:bidi="ar-SA"/>
        </w:rPr>
        <w:t>干湿混凝土的特性。电容极性探头线缆表面包覆憎水性材料。</w:t>
      </w:r>
    </w:p>
    <w:p>
      <w:pPr>
        <w:spacing w:line="360" w:lineRule="auto"/>
        <w:ind w:firstLine="0" w:firstLineChars="0"/>
        <w:contextualSpacing/>
        <w:jc w:val="both"/>
        <w:textAlignment w:val="baseline"/>
        <w:rPr>
          <w:rFonts w:hint="eastAsia" w:ascii="Times New Roman" w:hAnsi="Times New Roman"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.2.4</w:t>
      </w:r>
      <w:r>
        <w:rPr>
          <w:rFonts w:hint="eastAsia" w:ascii="Times New Roman" w:hAnsi="Times New Roman" w:eastAsia="宋体"/>
          <w:b w:val="0"/>
          <w:bCs w:val="0"/>
          <w:color w:val="auto"/>
          <w:kern w:val="2"/>
          <w:szCs w:val="24"/>
          <w:highlight w:val="none"/>
          <w:lang w:eastAsia="zh-CN" w:bidi="ar-SA"/>
        </w:rPr>
        <w:t>　电容极性探头</w:t>
      </w:r>
      <w:r>
        <w:rPr>
          <w:rFonts w:hint="eastAsia" w:eastAsia="宋体"/>
          <w:b w:val="0"/>
          <w:bCs w:val="0"/>
          <w:color w:val="auto"/>
          <w:kern w:val="2"/>
          <w:szCs w:val="24"/>
          <w:highlight w:val="none"/>
          <w:lang w:val="en-US" w:eastAsia="zh-CN" w:bidi="ar-SA"/>
        </w:rPr>
        <w:t>和电容外壳电极</w:t>
      </w:r>
      <w:r>
        <w:rPr>
          <w:rFonts w:hint="eastAsia" w:ascii="Times New Roman" w:hAnsi="Times New Roman" w:eastAsia="宋体"/>
          <w:b w:val="0"/>
          <w:bCs w:val="0"/>
          <w:color w:val="auto"/>
          <w:kern w:val="2"/>
          <w:szCs w:val="24"/>
          <w:highlight w:val="none"/>
          <w:lang w:eastAsia="zh-CN" w:bidi="ar-SA"/>
        </w:rPr>
        <w:t>可</w:t>
      </w:r>
      <w:r>
        <w:rPr>
          <w:rFonts w:hint="eastAsia" w:eastAsia="宋体"/>
          <w:b w:val="0"/>
          <w:bCs w:val="0"/>
          <w:color w:val="auto"/>
          <w:kern w:val="2"/>
          <w:szCs w:val="24"/>
          <w:highlight w:val="none"/>
          <w:lang w:val="en-US" w:eastAsia="zh-CN" w:bidi="ar-SA"/>
        </w:rPr>
        <w:t>与</w:t>
      </w:r>
      <w:r>
        <w:rPr>
          <w:rFonts w:hint="eastAsia" w:ascii="Times New Roman" w:hAnsi="Times New Roman" w:eastAsia="宋体"/>
          <w:b w:val="0"/>
          <w:bCs w:val="0"/>
          <w:color w:val="auto"/>
          <w:kern w:val="2"/>
          <w:szCs w:val="24"/>
          <w:highlight w:val="none"/>
          <w:lang w:eastAsia="zh-CN" w:bidi="ar-SA"/>
        </w:rPr>
        <w:t>橡胶塞集成设计，橡胶塞上线缆穿过孔的孔径应与线缆直径相同。</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79" w:name="_Toc10921"/>
      <w:bookmarkStart w:id="380" w:name="_Toc3806"/>
      <w:bookmarkStart w:id="381" w:name="_Toc17229"/>
      <w:bookmarkStart w:id="382" w:name="_Toc8167"/>
      <w:bookmarkStart w:id="383" w:name="_Toc24369"/>
      <w:bookmarkStart w:id="384" w:name="_Toc15103"/>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.3　检测方法</w:t>
      </w:r>
      <w:bookmarkEnd w:id="379"/>
      <w:bookmarkEnd w:id="380"/>
      <w:bookmarkEnd w:id="381"/>
      <w:bookmarkEnd w:id="382"/>
      <w:bookmarkEnd w:id="383"/>
      <w:bookmarkEnd w:id="384"/>
    </w:p>
    <w:p>
      <w:pPr>
        <w:spacing w:line="360" w:lineRule="auto"/>
        <w:ind w:firstLine="0" w:firstLineChars="0"/>
        <w:contextualSpacing/>
        <w:jc w:val="both"/>
        <w:textAlignment w:val="baseline"/>
        <w:rPr>
          <w:rFonts w:hint="eastAsia"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eastAsia="宋体"/>
          <w:b/>
          <w:bCs/>
          <w:color w:val="auto"/>
          <w:kern w:val="2"/>
          <w:szCs w:val="24"/>
          <w:highlight w:val="none"/>
          <w:lang w:eastAsia="zh-CN" w:bidi="ar-SA"/>
        </w:rPr>
        <w:t>.3.1</w:t>
      </w:r>
      <w:r>
        <w:rPr>
          <w:rFonts w:eastAsia="宋体" w:cs="Times New Roman"/>
          <w:b w:val="0"/>
          <w:bCs/>
          <w:color w:val="auto"/>
          <w:kern w:val="2"/>
          <w:szCs w:val="24"/>
          <w:highlight w:val="none"/>
          <w:lang w:eastAsia="zh-CN" w:bidi="ar-SA"/>
        </w:rPr>
        <w:t>　</w:t>
      </w:r>
      <w:r>
        <w:rPr>
          <w:rFonts w:hint="eastAsia" w:eastAsia="宋体"/>
          <w:b w:val="0"/>
          <w:bCs/>
          <w:color w:val="auto"/>
          <w:kern w:val="2"/>
          <w:szCs w:val="24"/>
          <w:highlight w:val="none"/>
          <w:lang w:eastAsia="zh-CN" w:bidi="ar-SA"/>
        </w:rPr>
        <w:t>采用</w:t>
      </w:r>
      <w:r>
        <w:rPr>
          <w:rFonts w:hint="eastAsia" w:ascii="Times New Roman" w:hAnsi="Times New Roman" w:eastAsia="宋体"/>
          <w:b w:val="0"/>
          <w:bCs w:val="0"/>
          <w:color w:val="auto"/>
          <w:kern w:val="2"/>
          <w:szCs w:val="24"/>
          <w:highlight w:val="none"/>
          <w:lang w:eastAsia="zh-CN" w:bidi="ar-SA"/>
        </w:rPr>
        <w:t>电容</w:t>
      </w:r>
      <w:r>
        <w:rPr>
          <w:rFonts w:hint="eastAsia" w:eastAsia="宋体"/>
          <w:b w:val="0"/>
          <w:bCs/>
          <w:color w:val="auto"/>
          <w:kern w:val="2"/>
          <w:szCs w:val="24"/>
          <w:highlight w:val="none"/>
          <w:lang w:eastAsia="zh-CN" w:bidi="ar-SA"/>
        </w:rPr>
        <w:t>法检测套筒灌浆饱满度前应进行以下准备工作：</w:t>
      </w:r>
    </w:p>
    <w:p>
      <w:pPr>
        <w:spacing w:line="360" w:lineRule="auto"/>
        <w:ind w:firstLine="482" w:firstLineChars="200"/>
        <w:contextualSpacing/>
        <w:jc w:val="both"/>
        <w:textAlignment w:val="baseline"/>
        <w:rPr>
          <w:rFonts w:hint="eastAsia" w:eastAsia="宋体"/>
          <w:b w:val="0"/>
          <w:bCs w:val="0"/>
          <w:color w:val="auto"/>
          <w:kern w:val="2"/>
          <w:szCs w:val="24"/>
          <w:highlight w:val="none"/>
          <w:lang w:eastAsia="zh-CN" w:bidi="ar-SA"/>
        </w:rPr>
      </w:pPr>
      <w:r>
        <w:rPr>
          <w:rFonts w:hint="eastAsia" w:eastAsia="宋体"/>
          <w:b/>
          <w:bCs/>
          <w:color w:val="auto"/>
          <w:kern w:val="2"/>
          <w:szCs w:val="24"/>
          <w:highlight w:val="none"/>
          <w:lang w:eastAsia="zh-CN" w:bidi="ar-SA"/>
        </w:rPr>
        <w:t>1</w:t>
      </w:r>
      <w:r>
        <w:rPr>
          <w:rFonts w:eastAsia="宋体"/>
          <w:b w:val="0"/>
          <w:bCs w:val="0"/>
          <w:color w:val="auto"/>
          <w:kern w:val="2"/>
          <w:szCs w:val="24"/>
          <w:highlight w:val="none"/>
          <w:lang w:eastAsia="zh-CN" w:bidi="ar-SA"/>
        </w:rPr>
        <w:t>　</w:t>
      </w:r>
      <w:r>
        <w:rPr>
          <w:rFonts w:hint="eastAsia" w:eastAsia="宋体"/>
          <w:b w:val="0"/>
          <w:bCs w:val="0"/>
          <w:color w:val="auto"/>
          <w:kern w:val="2"/>
          <w:szCs w:val="24"/>
          <w:highlight w:val="none"/>
          <w:lang w:eastAsia="zh-CN" w:bidi="ar-SA"/>
        </w:rPr>
        <w:t>检查设备是否正常。</w:t>
      </w:r>
    </w:p>
    <w:p>
      <w:pPr>
        <w:spacing w:line="360" w:lineRule="auto"/>
        <w:ind w:firstLine="482" w:firstLineChars="200"/>
        <w:contextualSpacing/>
        <w:jc w:val="both"/>
        <w:textAlignment w:val="baseline"/>
        <w:rPr>
          <w:rFonts w:hint="eastAsia" w:eastAsia="宋体"/>
          <w:b w:val="0"/>
          <w:bCs w:val="0"/>
          <w:color w:val="auto"/>
          <w:kern w:val="2"/>
          <w:szCs w:val="24"/>
          <w:highlight w:val="none"/>
          <w:lang w:eastAsia="zh-CN" w:bidi="ar-SA"/>
        </w:rPr>
      </w:pPr>
      <w:r>
        <w:rPr>
          <w:rFonts w:hint="eastAsia" w:eastAsia="宋体"/>
          <w:b/>
          <w:bCs/>
          <w:color w:val="auto"/>
          <w:kern w:val="2"/>
          <w:szCs w:val="24"/>
          <w:highlight w:val="none"/>
          <w:lang w:eastAsia="zh-CN" w:bidi="ar-SA"/>
        </w:rPr>
        <w:t>2</w:t>
      </w:r>
      <w:r>
        <w:rPr>
          <w:rFonts w:eastAsia="宋体"/>
          <w:b w:val="0"/>
          <w:bCs w:val="0"/>
          <w:color w:val="auto"/>
          <w:kern w:val="2"/>
          <w:szCs w:val="24"/>
          <w:highlight w:val="none"/>
          <w:lang w:eastAsia="zh-CN" w:bidi="ar-SA"/>
        </w:rPr>
        <w:t>　</w:t>
      </w:r>
      <w:r>
        <w:rPr>
          <w:rFonts w:hint="eastAsia" w:eastAsia="宋体"/>
          <w:b w:val="0"/>
          <w:bCs w:val="0"/>
          <w:color w:val="auto"/>
          <w:kern w:val="2"/>
          <w:szCs w:val="24"/>
          <w:highlight w:val="none"/>
          <w:lang w:eastAsia="zh-CN" w:bidi="ar-SA"/>
        </w:rPr>
        <w:t>应记录工程名称、套筒所在构件编号、套筒具体位置、检测人员信息等，修整或返工的结构构件部位应有实施施工前后的文字及图像记录资料。</w:t>
      </w:r>
    </w:p>
    <w:p>
      <w:pPr>
        <w:spacing w:line="360" w:lineRule="auto"/>
        <w:ind w:firstLine="0" w:firstLineChars="0"/>
        <w:contextualSpacing/>
        <w:jc w:val="both"/>
        <w:textAlignment w:val="baseline"/>
        <w:rPr>
          <w:rFonts w:hint="eastAsia" w:ascii="Times New Roman" w:hAnsi="Times New Roman"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.3.2</w:t>
      </w:r>
      <w:r>
        <w:rPr>
          <w:rFonts w:hint="eastAsia" w:ascii="Times New Roman" w:hAnsi="Times New Roman" w:eastAsia="宋体"/>
          <w:b w:val="0"/>
          <w:bCs w:val="0"/>
          <w:color w:val="auto"/>
          <w:kern w:val="2"/>
          <w:szCs w:val="24"/>
          <w:highlight w:val="none"/>
          <w:lang w:eastAsia="zh-CN" w:bidi="ar-SA"/>
        </w:rPr>
        <w:t>　采用电容法检测套筒灌浆饱满度时应符合下列规定：</w:t>
      </w:r>
    </w:p>
    <w:p>
      <w:pPr>
        <w:spacing w:line="360" w:lineRule="auto"/>
        <w:ind w:firstLine="482" w:firstLineChars="200"/>
        <w:contextualSpacing/>
        <w:jc w:val="both"/>
        <w:textAlignment w:val="baseline"/>
        <w:rPr>
          <w:rFonts w:eastAsia="宋体"/>
          <w:color w:val="auto"/>
          <w:kern w:val="2"/>
          <w:szCs w:val="24"/>
          <w:highlight w:val="none"/>
          <w:lang w:eastAsia="zh-CN" w:bidi="ar-SA"/>
        </w:rPr>
      </w:pPr>
      <w:r>
        <w:rPr>
          <w:rFonts w:eastAsia="宋体"/>
          <w:b/>
          <w:color w:val="auto"/>
          <w:kern w:val="2"/>
          <w:szCs w:val="24"/>
          <w:highlight w:val="none"/>
          <w:lang w:eastAsia="zh-CN" w:bidi="ar-SA"/>
        </w:rPr>
        <w:t>1</w:t>
      </w:r>
      <w:r>
        <w:rPr>
          <w:rFonts w:eastAsia="宋体" w:cs="Times New Roman"/>
          <w:b/>
          <w:color w:val="auto"/>
          <w:kern w:val="2"/>
          <w:szCs w:val="24"/>
          <w:highlight w:val="none"/>
          <w:lang w:eastAsia="zh-CN" w:bidi="ar-SA"/>
        </w:rPr>
        <w:t>　</w:t>
      </w:r>
      <w:r>
        <w:rPr>
          <w:rFonts w:hint="eastAsia" w:ascii="Times New Roman" w:hAnsi="Times New Roman" w:eastAsia="宋体"/>
          <w:b w:val="0"/>
          <w:bCs w:val="0"/>
          <w:color w:val="auto"/>
          <w:kern w:val="2"/>
          <w:szCs w:val="24"/>
          <w:highlight w:val="none"/>
          <w:lang w:eastAsia="zh-CN" w:bidi="ar-SA"/>
        </w:rPr>
        <w:t>电容极性探头</w:t>
      </w:r>
      <w:r>
        <w:rPr>
          <w:rFonts w:eastAsia="宋体"/>
          <w:color w:val="auto"/>
          <w:kern w:val="2"/>
          <w:szCs w:val="24"/>
          <w:highlight w:val="none"/>
          <w:lang w:eastAsia="zh-CN" w:bidi="ar-SA"/>
        </w:rPr>
        <w:t>设置于套筒的出浆口，调节连接线缆长度，</w:t>
      </w:r>
      <w:r>
        <w:rPr>
          <w:rFonts w:hint="eastAsia" w:eastAsia="宋体"/>
          <w:color w:val="auto"/>
          <w:kern w:val="2"/>
          <w:szCs w:val="24"/>
          <w:highlight w:val="none"/>
          <w:lang w:eastAsia="zh-CN" w:bidi="ar-SA"/>
        </w:rPr>
        <w:t>探头</w:t>
      </w:r>
      <w:r>
        <w:rPr>
          <w:rFonts w:eastAsia="宋体"/>
          <w:color w:val="auto"/>
          <w:kern w:val="2"/>
          <w:szCs w:val="24"/>
          <w:highlight w:val="none"/>
          <w:lang w:eastAsia="zh-CN" w:bidi="ar-SA"/>
        </w:rPr>
        <w:t>端部电极不应接触套筒内部钢筋，线缆应与钢筋连接方向保持垂直；</w:t>
      </w:r>
    </w:p>
    <w:p>
      <w:pPr>
        <w:spacing w:line="360" w:lineRule="auto"/>
        <w:ind w:firstLine="482" w:firstLineChars="200"/>
        <w:contextualSpacing/>
        <w:jc w:val="both"/>
        <w:textAlignment w:val="baseline"/>
        <w:rPr>
          <w:rFonts w:hint="eastAsia" w:eastAsia="宋体"/>
          <w:b/>
          <w:color w:val="auto"/>
          <w:kern w:val="2"/>
          <w:szCs w:val="24"/>
          <w:highlight w:val="none"/>
          <w:lang w:eastAsia="zh-CN" w:bidi="ar-SA"/>
        </w:rPr>
      </w:pPr>
      <w:r>
        <w:rPr>
          <w:rFonts w:hint="eastAsia" w:eastAsia="宋体"/>
          <w:b/>
          <w:color w:val="auto"/>
          <w:kern w:val="2"/>
          <w:szCs w:val="24"/>
          <w:highlight w:val="none"/>
          <w:lang w:eastAsia="zh-CN" w:bidi="ar-SA"/>
        </w:rPr>
        <w:t>2</w:t>
      </w:r>
      <w:r>
        <w:rPr>
          <w:rFonts w:eastAsia="宋体" w:cs="Times New Roman"/>
          <w:b w:val="0"/>
          <w:bCs/>
          <w:color w:val="auto"/>
          <w:kern w:val="2"/>
          <w:szCs w:val="24"/>
          <w:highlight w:val="none"/>
          <w:lang w:eastAsia="zh-CN" w:bidi="ar-SA"/>
        </w:rPr>
        <w:t>　</w:t>
      </w:r>
      <w:r>
        <w:rPr>
          <w:rFonts w:hint="eastAsia" w:eastAsia="宋体" w:cs="Times New Roman"/>
          <w:b w:val="0"/>
          <w:bCs/>
          <w:color w:val="auto"/>
          <w:kern w:val="2"/>
          <w:szCs w:val="24"/>
          <w:highlight w:val="none"/>
          <w:lang w:eastAsia="zh-CN" w:bidi="ar-SA"/>
        </w:rPr>
        <w:t>电容外壳电极</w:t>
      </w:r>
      <w:r>
        <w:rPr>
          <w:rFonts w:hint="eastAsia" w:eastAsia="宋体" w:cs="Times New Roman"/>
          <w:b w:val="0"/>
          <w:bCs/>
          <w:color w:val="auto"/>
          <w:kern w:val="2"/>
          <w:szCs w:val="24"/>
          <w:highlight w:val="none"/>
          <w:lang w:val="en-US" w:eastAsia="zh-CN" w:bidi="ar-SA"/>
        </w:rPr>
        <w:t>应</w:t>
      </w:r>
      <w:r>
        <w:rPr>
          <w:rFonts w:hint="eastAsia" w:eastAsia="宋体"/>
          <w:b w:val="0"/>
          <w:bCs/>
          <w:color w:val="auto"/>
          <w:kern w:val="2"/>
          <w:szCs w:val="24"/>
          <w:highlight w:val="none"/>
          <w:lang w:val="en-US" w:eastAsia="zh-CN" w:bidi="ar-SA"/>
        </w:rPr>
        <w:t>安装在</w:t>
      </w:r>
      <w:r>
        <w:rPr>
          <w:rFonts w:hint="eastAsia" w:eastAsia="宋体"/>
          <w:b w:val="0"/>
          <w:bCs/>
          <w:color w:val="auto"/>
          <w:kern w:val="2"/>
          <w:szCs w:val="24"/>
          <w:highlight w:val="none"/>
          <w:lang w:eastAsia="zh-CN" w:bidi="ar-SA"/>
        </w:rPr>
        <w:t>套筒出浆口橡胶塞侧面，</w:t>
      </w:r>
      <w:r>
        <w:rPr>
          <w:rFonts w:hint="eastAsia" w:eastAsia="宋体"/>
          <w:b w:val="0"/>
          <w:bCs/>
          <w:color w:val="auto"/>
          <w:kern w:val="2"/>
          <w:szCs w:val="24"/>
          <w:highlight w:val="none"/>
          <w:lang w:val="en-US" w:eastAsia="zh-CN" w:bidi="ar-SA"/>
        </w:rPr>
        <w:t>并</w:t>
      </w:r>
      <w:r>
        <w:rPr>
          <w:rFonts w:hint="eastAsia" w:eastAsia="宋体"/>
          <w:b w:val="0"/>
          <w:bCs/>
          <w:color w:val="auto"/>
          <w:kern w:val="2"/>
          <w:szCs w:val="24"/>
          <w:highlight w:val="none"/>
          <w:lang w:eastAsia="zh-CN" w:bidi="ar-SA"/>
        </w:rPr>
        <w:t>与金属套筒</w:t>
      </w:r>
      <w:r>
        <w:rPr>
          <w:rFonts w:hint="eastAsia" w:eastAsia="宋体"/>
          <w:b w:val="0"/>
          <w:bCs/>
          <w:color w:val="auto"/>
          <w:kern w:val="2"/>
          <w:szCs w:val="24"/>
          <w:highlight w:val="none"/>
          <w:lang w:val="en-US" w:eastAsia="zh-CN" w:bidi="ar-SA"/>
        </w:rPr>
        <w:t>壁连通</w:t>
      </w:r>
      <w:r>
        <w:rPr>
          <w:rFonts w:hint="eastAsia" w:eastAsia="宋体"/>
          <w:b w:val="0"/>
          <w:bCs/>
          <w:color w:val="auto"/>
          <w:kern w:val="2"/>
          <w:szCs w:val="24"/>
          <w:highlight w:val="none"/>
          <w:lang w:eastAsia="zh-CN" w:bidi="ar-SA"/>
        </w:rPr>
        <w:t>；</w:t>
      </w:r>
    </w:p>
    <w:p>
      <w:pPr>
        <w:spacing w:line="360" w:lineRule="auto"/>
        <w:ind w:firstLine="482" w:firstLineChars="200"/>
        <w:contextualSpacing/>
        <w:jc w:val="both"/>
        <w:textAlignment w:val="baseline"/>
        <w:rPr>
          <w:rFonts w:eastAsia="宋体"/>
          <w:color w:val="auto"/>
          <w:kern w:val="2"/>
          <w:szCs w:val="24"/>
          <w:highlight w:val="none"/>
          <w:lang w:eastAsia="zh-CN" w:bidi="ar-SA"/>
        </w:rPr>
      </w:pPr>
      <w:r>
        <w:rPr>
          <w:rFonts w:hint="eastAsia" w:eastAsia="宋体"/>
          <w:b/>
          <w:color w:val="auto"/>
          <w:kern w:val="2"/>
          <w:szCs w:val="24"/>
          <w:highlight w:val="none"/>
          <w:lang w:val="en-US" w:eastAsia="zh-CN" w:bidi="ar-SA"/>
        </w:rPr>
        <w:t>3</w:t>
      </w:r>
      <w:r>
        <w:rPr>
          <w:rFonts w:eastAsia="宋体" w:cs="Times New Roman"/>
          <w:b/>
          <w:color w:val="auto"/>
          <w:kern w:val="2"/>
          <w:szCs w:val="24"/>
          <w:highlight w:val="none"/>
          <w:lang w:eastAsia="zh-CN" w:bidi="ar-SA"/>
        </w:rPr>
        <w:t>　</w:t>
      </w:r>
      <w:r>
        <w:rPr>
          <w:rFonts w:hint="eastAsia" w:eastAsia="宋体"/>
          <w:color w:val="auto"/>
          <w:kern w:val="2"/>
          <w:szCs w:val="24"/>
          <w:highlight w:val="none"/>
          <w:lang w:eastAsia="zh-CN" w:bidi="ar-SA"/>
        </w:rPr>
        <w:t>电容极性探头</w:t>
      </w:r>
      <w:r>
        <w:rPr>
          <w:rFonts w:hint="eastAsia" w:eastAsia="宋体"/>
          <w:color w:val="auto"/>
          <w:kern w:val="2"/>
          <w:szCs w:val="24"/>
          <w:highlight w:val="none"/>
          <w:lang w:val="en-US" w:eastAsia="zh-CN" w:bidi="ar-SA"/>
        </w:rPr>
        <w:t>和电容外壳电极</w:t>
      </w:r>
      <w:r>
        <w:rPr>
          <w:rFonts w:eastAsia="宋体"/>
          <w:color w:val="auto"/>
          <w:kern w:val="2"/>
          <w:szCs w:val="24"/>
          <w:highlight w:val="none"/>
          <w:lang w:eastAsia="zh-CN" w:bidi="ar-SA"/>
        </w:rPr>
        <w:t>就位时，自带橡胶塞的排气孔应位于正上方；橡胶塞应在出浆口紧固到位，出浆时不应被冲出；橡胶塞上的排气孔应保持畅通；</w:t>
      </w:r>
    </w:p>
    <w:p>
      <w:pPr>
        <w:spacing w:line="360" w:lineRule="auto"/>
        <w:ind w:firstLine="482" w:firstLineChars="200"/>
        <w:contextualSpacing/>
        <w:jc w:val="both"/>
        <w:textAlignment w:val="baseline"/>
        <w:rPr>
          <w:rFonts w:eastAsia="宋体"/>
          <w:color w:val="auto"/>
          <w:kern w:val="2"/>
          <w:szCs w:val="24"/>
          <w:highlight w:val="none"/>
          <w:lang w:eastAsia="zh-CN" w:bidi="ar-SA"/>
        </w:rPr>
      </w:pPr>
      <w:r>
        <w:rPr>
          <w:rFonts w:hint="eastAsia" w:eastAsia="宋体"/>
          <w:b/>
          <w:color w:val="auto"/>
          <w:kern w:val="2"/>
          <w:szCs w:val="24"/>
          <w:highlight w:val="none"/>
          <w:lang w:val="en-US" w:eastAsia="zh-CN" w:bidi="ar-SA"/>
        </w:rPr>
        <w:t>4</w:t>
      </w:r>
      <w:r>
        <w:rPr>
          <w:rFonts w:eastAsia="宋体" w:cs="Times New Roman"/>
          <w:b/>
          <w:color w:val="auto"/>
          <w:kern w:val="2"/>
          <w:szCs w:val="24"/>
          <w:highlight w:val="none"/>
          <w:lang w:eastAsia="zh-CN" w:bidi="ar-SA"/>
        </w:rPr>
        <w:t>　</w:t>
      </w:r>
      <w:r>
        <w:rPr>
          <w:rFonts w:eastAsia="宋体"/>
          <w:color w:val="auto"/>
          <w:kern w:val="2"/>
          <w:szCs w:val="24"/>
          <w:highlight w:val="none"/>
          <w:lang w:eastAsia="zh-CN" w:bidi="ar-SA"/>
        </w:rPr>
        <w:t>灌浆前，将灌浆饱满度测试仪与</w:t>
      </w:r>
      <w:r>
        <w:rPr>
          <w:rFonts w:hint="eastAsia" w:eastAsia="宋体"/>
          <w:color w:val="auto"/>
          <w:kern w:val="2"/>
          <w:szCs w:val="24"/>
          <w:highlight w:val="none"/>
          <w:lang w:val="en-US" w:eastAsia="zh-CN" w:bidi="ar-SA"/>
        </w:rPr>
        <w:t>电容极性</w:t>
      </w:r>
      <w:r>
        <w:rPr>
          <w:rFonts w:eastAsia="宋体"/>
          <w:color w:val="auto"/>
          <w:kern w:val="2"/>
          <w:szCs w:val="24"/>
          <w:highlight w:val="none"/>
          <w:lang w:eastAsia="zh-CN" w:bidi="ar-SA"/>
        </w:rPr>
        <w:t>探头</w:t>
      </w:r>
      <w:r>
        <w:rPr>
          <w:rFonts w:hint="eastAsia" w:eastAsia="宋体"/>
          <w:color w:val="auto"/>
          <w:kern w:val="2"/>
          <w:szCs w:val="24"/>
          <w:highlight w:val="none"/>
          <w:lang w:eastAsia="zh-CN" w:bidi="ar-SA"/>
        </w:rPr>
        <w:t>、</w:t>
      </w:r>
      <w:r>
        <w:rPr>
          <w:rFonts w:hint="eastAsia" w:eastAsia="宋体"/>
          <w:color w:val="auto"/>
          <w:kern w:val="2"/>
          <w:szCs w:val="24"/>
          <w:highlight w:val="none"/>
          <w:lang w:val="en-US" w:eastAsia="zh-CN" w:bidi="ar-SA"/>
        </w:rPr>
        <w:t>电容外壳电极</w:t>
      </w:r>
      <w:r>
        <w:rPr>
          <w:rFonts w:eastAsia="宋体"/>
          <w:color w:val="auto"/>
          <w:kern w:val="2"/>
          <w:szCs w:val="24"/>
          <w:highlight w:val="none"/>
          <w:lang w:eastAsia="zh-CN" w:bidi="ar-SA"/>
        </w:rPr>
        <w:t>相连，测试仪启动自检；灌浆过程中，实时监测探头的</w:t>
      </w:r>
      <w:r>
        <w:rPr>
          <w:rFonts w:hint="eastAsia" w:eastAsia="宋体"/>
          <w:color w:val="auto"/>
          <w:kern w:val="2"/>
          <w:szCs w:val="24"/>
          <w:highlight w:val="none"/>
          <w:lang w:val="en-US" w:eastAsia="zh-CN" w:bidi="ar-SA"/>
        </w:rPr>
        <w:t>电容</w:t>
      </w:r>
      <w:r>
        <w:rPr>
          <w:rFonts w:eastAsia="宋体"/>
          <w:color w:val="auto"/>
          <w:kern w:val="2"/>
          <w:szCs w:val="24"/>
          <w:highlight w:val="none"/>
          <w:lang w:eastAsia="zh-CN" w:bidi="ar-SA"/>
        </w:rPr>
        <w:t>值，并做好记录。</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85" w:name="_Toc2817"/>
      <w:bookmarkStart w:id="386" w:name="_Toc9382"/>
      <w:bookmarkStart w:id="387" w:name="_Toc21589"/>
      <w:bookmarkStart w:id="388" w:name="_Toc16712"/>
      <w:bookmarkStart w:id="389" w:name="_Toc19164"/>
      <w:bookmarkStart w:id="390" w:name="_Toc31961"/>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.4　评定</w:t>
      </w:r>
      <w:bookmarkEnd w:id="385"/>
      <w:bookmarkEnd w:id="386"/>
      <w:bookmarkEnd w:id="387"/>
      <w:bookmarkEnd w:id="388"/>
      <w:bookmarkEnd w:id="389"/>
      <w:bookmarkEnd w:id="390"/>
    </w:p>
    <w:p>
      <w:pPr>
        <w:spacing w:line="360" w:lineRule="auto"/>
        <w:ind w:firstLine="0" w:firstLineChars="0"/>
        <w:contextualSpacing/>
        <w:jc w:val="both"/>
        <w:textAlignment w:val="baseline"/>
        <w:rPr>
          <w:rFonts w:hint="eastAsia" w:ascii="Times New Roman" w:hAnsi="Times New Roman"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.4.1</w:t>
      </w:r>
      <w:r>
        <w:rPr>
          <w:rFonts w:hint="eastAsia" w:ascii="Times New Roman" w:hAnsi="Times New Roman" w:eastAsia="宋体"/>
          <w:b w:val="0"/>
          <w:bCs w:val="0"/>
          <w:color w:val="auto"/>
          <w:kern w:val="2"/>
          <w:szCs w:val="24"/>
          <w:highlight w:val="none"/>
          <w:lang w:eastAsia="zh-CN" w:bidi="ar-SA"/>
        </w:rPr>
        <w:t>　套筒灌浆饱满度应根据灌浆饱满度测试仪输出的</w:t>
      </w:r>
      <w:r>
        <w:rPr>
          <w:rFonts w:hint="eastAsia" w:eastAsia="宋体"/>
          <w:b w:val="0"/>
          <w:bCs w:val="0"/>
          <w:color w:val="auto"/>
          <w:kern w:val="2"/>
          <w:szCs w:val="24"/>
          <w:highlight w:val="none"/>
          <w:lang w:val="en-US" w:eastAsia="zh-CN" w:bidi="ar-SA"/>
        </w:rPr>
        <w:t>电容</w:t>
      </w:r>
      <w:r>
        <w:rPr>
          <w:rFonts w:hint="eastAsia" w:ascii="Times New Roman" w:hAnsi="Times New Roman" w:eastAsia="宋体"/>
          <w:b w:val="0"/>
          <w:bCs w:val="0"/>
          <w:color w:val="auto"/>
          <w:kern w:val="2"/>
          <w:szCs w:val="24"/>
          <w:highlight w:val="none"/>
          <w:lang w:eastAsia="zh-CN" w:bidi="ar-SA"/>
        </w:rPr>
        <w:t>值和监测时程曲线判断。</w:t>
      </w:r>
    </w:p>
    <w:p>
      <w:pPr>
        <w:spacing w:line="360" w:lineRule="auto"/>
        <w:ind w:firstLine="0" w:firstLineChars="0"/>
        <w:contextualSpacing/>
        <w:jc w:val="both"/>
        <w:textAlignment w:val="baseline"/>
        <w:rPr>
          <w:rFonts w:hint="eastAsia" w:eastAsia="宋体"/>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eastAsia="宋体"/>
          <w:b/>
          <w:bCs/>
          <w:color w:val="auto"/>
          <w:kern w:val="2"/>
          <w:szCs w:val="24"/>
          <w:highlight w:val="none"/>
          <w:lang w:eastAsia="zh-CN" w:bidi="ar-SA"/>
        </w:rPr>
        <w:t>.4.2</w:t>
      </w:r>
      <w:r>
        <w:rPr>
          <w:rFonts w:eastAsia="宋体" w:cs="Times New Roman"/>
          <w:b/>
          <w:color w:val="auto"/>
          <w:kern w:val="2"/>
          <w:szCs w:val="24"/>
          <w:highlight w:val="none"/>
          <w:lang w:eastAsia="zh-CN" w:bidi="ar-SA"/>
        </w:rPr>
        <w:t>　</w:t>
      </w:r>
      <w:r>
        <w:rPr>
          <w:rFonts w:hint="eastAsia" w:eastAsia="宋体"/>
          <w:color w:val="auto"/>
          <w:kern w:val="2"/>
          <w:szCs w:val="24"/>
          <w:highlight w:val="none"/>
          <w:lang w:val="en-US" w:eastAsia="zh-CN" w:bidi="ar-SA"/>
        </w:rPr>
        <w:t>按照表5.4.2进行</w:t>
      </w:r>
      <w:r>
        <w:rPr>
          <w:rFonts w:hint="eastAsia" w:eastAsia="宋体"/>
          <w:color w:val="auto"/>
          <w:kern w:val="2"/>
          <w:szCs w:val="24"/>
          <w:highlight w:val="none"/>
          <w:lang w:eastAsia="zh-CN" w:bidi="ar-SA"/>
        </w:rPr>
        <w:t>套筒灌浆饱满度等级评定。</w:t>
      </w:r>
      <w:r>
        <w:rPr>
          <w:rFonts w:eastAsia="宋体"/>
          <w:color w:val="auto"/>
          <w:kern w:val="2"/>
          <w:szCs w:val="24"/>
          <w:highlight w:val="none"/>
          <w:lang w:eastAsia="zh-CN" w:bidi="ar-SA"/>
        </w:rPr>
        <w:t>灌浆饱满判断的</w:t>
      </w:r>
      <w:r>
        <w:rPr>
          <w:rFonts w:hint="eastAsia" w:eastAsia="宋体"/>
          <w:color w:val="auto"/>
          <w:kern w:val="2"/>
          <w:szCs w:val="24"/>
          <w:highlight w:val="none"/>
          <w:lang w:val="en-US" w:eastAsia="zh-CN" w:bidi="ar-SA"/>
        </w:rPr>
        <w:t>电容</w:t>
      </w:r>
      <w:r>
        <w:rPr>
          <w:rFonts w:eastAsia="宋体"/>
          <w:color w:val="auto"/>
          <w:kern w:val="2"/>
          <w:szCs w:val="24"/>
          <w:highlight w:val="none"/>
          <w:lang w:eastAsia="zh-CN" w:bidi="ar-SA"/>
        </w:rPr>
        <w:t>阈值</w:t>
      </w:r>
      <w:r>
        <w:rPr>
          <w:rFonts w:hint="eastAsia" w:eastAsia="宋体"/>
          <w:color w:val="auto"/>
          <w:kern w:val="2"/>
          <w:szCs w:val="24"/>
          <w:highlight w:val="none"/>
          <w:lang w:eastAsia="zh-CN" w:bidi="ar-SA"/>
        </w:rPr>
        <w:t>为</w:t>
      </w:r>
      <w:r>
        <w:rPr>
          <w:rFonts w:hint="eastAsia" w:eastAsia="宋体"/>
          <w:color w:val="auto"/>
          <w:kern w:val="2"/>
          <w:szCs w:val="24"/>
          <w:highlight w:val="none"/>
          <w:lang w:val="en-US" w:eastAsia="zh-CN" w:bidi="ar-SA"/>
        </w:rPr>
        <w:t>0.5</w:t>
      </w:r>
      <w:r>
        <w:rPr>
          <w:rFonts w:hint="default" w:ascii="Times New Roman" w:hAnsi="Times New Roman" w:eastAsia="宋体" w:cs="Times New Roman"/>
          <w:color w:val="auto"/>
          <w:kern w:val="2"/>
          <w:szCs w:val="24"/>
          <w:highlight w:val="none"/>
          <w:lang w:val="en-US" w:eastAsia="zh-CN" w:bidi="ar-SA"/>
        </w:rPr>
        <w:t>μf</w:t>
      </w:r>
      <w:r>
        <w:rPr>
          <w:rFonts w:hint="eastAsia" w:eastAsia="宋体"/>
          <w:color w:val="auto"/>
          <w:kern w:val="2"/>
          <w:szCs w:val="24"/>
          <w:highlight w:val="none"/>
          <w:lang w:eastAsia="zh-CN" w:bidi="ar-SA"/>
        </w:rPr>
        <w:t>。当测量</w:t>
      </w:r>
      <w:r>
        <w:rPr>
          <w:rFonts w:hint="eastAsia" w:eastAsia="宋体"/>
          <w:color w:val="auto"/>
          <w:kern w:val="2"/>
          <w:szCs w:val="24"/>
          <w:highlight w:val="none"/>
          <w:lang w:val="en-US" w:eastAsia="zh-CN" w:bidi="ar-SA"/>
        </w:rPr>
        <w:t>电容</w:t>
      </w:r>
      <w:r>
        <w:rPr>
          <w:rFonts w:hint="eastAsia" w:eastAsia="宋体"/>
          <w:color w:val="auto"/>
          <w:kern w:val="2"/>
          <w:szCs w:val="24"/>
          <w:highlight w:val="none"/>
          <w:lang w:eastAsia="zh-CN" w:bidi="ar-SA"/>
        </w:rPr>
        <w:t>值≤</w:t>
      </w:r>
      <w:r>
        <w:rPr>
          <w:rFonts w:hint="eastAsia" w:eastAsia="宋体"/>
          <w:color w:val="auto"/>
          <w:kern w:val="2"/>
          <w:szCs w:val="24"/>
          <w:highlight w:val="none"/>
          <w:lang w:val="en-US" w:eastAsia="zh-CN" w:bidi="ar-SA"/>
        </w:rPr>
        <w:t>0.5</w:t>
      </w:r>
      <w:r>
        <w:rPr>
          <w:rFonts w:hint="default" w:ascii="Times New Roman" w:hAnsi="Times New Roman" w:eastAsia="宋体" w:cs="Times New Roman"/>
          <w:color w:val="auto"/>
          <w:kern w:val="2"/>
          <w:szCs w:val="24"/>
          <w:highlight w:val="none"/>
          <w:lang w:val="en-US" w:eastAsia="zh-CN" w:bidi="ar-SA"/>
        </w:rPr>
        <w:t>μf</w:t>
      </w:r>
      <w:r>
        <w:rPr>
          <w:rFonts w:hint="eastAsia" w:eastAsia="宋体"/>
          <w:color w:val="auto"/>
          <w:kern w:val="2"/>
          <w:szCs w:val="24"/>
          <w:highlight w:val="none"/>
          <w:lang w:eastAsia="zh-CN" w:bidi="ar-SA"/>
        </w:rPr>
        <w:t>时，评定为I类，灌浆饱满；当测量</w:t>
      </w:r>
      <w:r>
        <w:rPr>
          <w:rFonts w:hint="eastAsia" w:eastAsia="宋体"/>
          <w:color w:val="auto"/>
          <w:kern w:val="2"/>
          <w:szCs w:val="24"/>
          <w:highlight w:val="none"/>
          <w:lang w:val="en-US" w:eastAsia="zh-CN" w:bidi="ar-SA"/>
        </w:rPr>
        <w:t>电容</w:t>
      </w:r>
      <w:r>
        <w:rPr>
          <w:rFonts w:hint="eastAsia" w:eastAsia="宋体"/>
          <w:color w:val="auto"/>
          <w:kern w:val="2"/>
          <w:szCs w:val="24"/>
          <w:highlight w:val="none"/>
          <w:lang w:eastAsia="zh-CN" w:bidi="ar-SA"/>
        </w:rPr>
        <w:t>值＞</w:t>
      </w:r>
      <w:r>
        <w:rPr>
          <w:rFonts w:hint="eastAsia" w:eastAsia="宋体"/>
          <w:color w:val="auto"/>
          <w:kern w:val="2"/>
          <w:szCs w:val="24"/>
          <w:highlight w:val="none"/>
          <w:lang w:val="en-US" w:eastAsia="zh-CN" w:bidi="ar-SA"/>
        </w:rPr>
        <w:t>0.5</w:t>
      </w:r>
      <w:r>
        <w:rPr>
          <w:rFonts w:hint="default" w:ascii="Times New Roman" w:hAnsi="Times New Roman" w:eastAsia="宋体" w:cs="Times New Roman"/>
          <w:color w:val="auto"/>
          <w:kern w:val="2"/>
          <w:szCs w:val="24"/>
          <w:highlight w:val="none"/>
          <w:lang w:val="en-US" w:eastAsia="zh-CN" w:bidi="ar-SA"/>
        </w:rPr>
        <w:t>μf</w:t>
      </w:r>
      <w:r>
        <w:rPr>
          <w:rFonts w:hint="eastAsia" w:eastAsia="宋体"/>
          <w:color w:val="auto"/>
          <w:kern w:val="2"/>
          <w:szCs w:val="24"/>
          <w:highlight w:val="none"/>
          <w:lang w:eastAsia="zh-CN" w:bidi="ar-SA"/>
        </w:rPr>
        <w:t>时，评定为II类，灌浆不饱满。一般情况下，I类不需处理，II类需要进行</w:t>
      </w:r>
      <w:r>
        <w:rPr>
          <w:rFonts w:eastAsia="宋体"/>
          <w:color w:val="auto"/>
          <w:kern w:val="2"/>
          <w:szCs w:val="24"/>
          <w:highlight w:val="none"/>
          <w:lang w:eastAsia="zh-CN" w:bidi="ar-SA"/>
        </w:rPr>
        <w:t>补灌</w:t>
      </w:r>
      <w:r>
        <w:rPr>
          <w:rFonts w:hint="eastAsia" w:eastAsia="宋体"/>
          <w:color w:val="auto"/>
          <w:kern w:val="2"/>
          <w:szCs w:val="24"/>
          <w:highlight w:val="none"/>
          <w:lang w:eastAsia="zh-CN" w:bidi="ar-SA"/>
        </w:rPr>
        <w:t>。</w:t>
      </w:r>
    </w:p>
    <w:p>
      <w:pPr>
        <w:numPr>
          <w:ilvl w:val="255"/>
          <w:numId w:val="0"/>
        </w:numPr>
        <w:spacing w:line="360" w:lineRule="auto"/>
        <w:contextualSpacing/>
        <w:jc w:val="center"/>
        <w:rPr>
          <w:rFonts w:hint="default"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5</w:t>
      </w:r>
      <w:r>
        <w:rPr>
          <w:rFonts w:hint="eastAsia" w:ascii="Times New Roman" w:hAnsi="Times New Roman" w:cs="Times New Roman" w:eastAsiaTheme="minorEastAsia"/>
          <w:b/>
          <w:color w:val="auto"/>
          <w:szCs w:val="21"/>
          <w:highlight w:val="none"/>
          <w:lang w:val="en-US" w:eastAsia="zh-CN"/>
        </w:rPr>
        <w:t>.4.2  套筒灌浆饱满度等级评定标准</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3132"/>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12"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测量电容值/</w:t>
            </w:r>
            <w:r>
              <w:rPr>
                <w:rFonts w:hint="default" w:ascii="Times New Roman" w:hAnsi="Times New Roman" w:eastAsia="宋体" w:cs="Times New Roman"/>
                <w:color w:val="auto"/>
                <w:kern w:val="2"/>
                <w:sz w:val="24"/>
                <w:szCs w:val="24"/>
                <w:highlight w:val="none"/>
                <w:lang w:val="en-US" w:eastAsia="zh-CN" w:bidi="ar-SA"/>
              </w:rPr>
              <w:t>μf</w:t>
            </w:r>
          </w:p>
        </w:tc>
        <w:tc>
          <w:tcPr>
            <w:tcW w:w="1666" w:type="pct"/>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饱满度描述</w:t>
            </w:r>
          </w:p>
        </w:tc>
        <w:tc>
          <w:tcPr>
            <w:tcW w:w="1666" w:type="pct"/>
            <w:tcBorders>
              <w:top w:val="single" w:color="auto" w:sz="12"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≤0.5</w:t>
            </w:r>
          </w:p>
        </w:tc>
        <w:tc>
          <w:tcPr>
            <w:tcW w:w="166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灌浆饱满</w:t>
            </w:r>
          </w:p>
        </w:tc>
        <w:tc>
          <w:tcPr>
            <w:tcW w:w="1666" w:type="pct"/>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12" w:space="0"/>
              <w:bottom w:val="single" w:color="auto" w:sz="12"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＞0.5</w:t>
            </w:r>
          </w:p>
        </w:tc>
        <w:tc>
          <w:tcPr>
            <w:tcW w:w="1666" w:type="pct"/>
            <w:tcBorders>
              <w:top w:val="single" w:color="auto" w:sz="4" w:space="0"/>
              <w:left w:val="single" w:color="auto" w:sz="4"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灌浆不饱满</w:t>
            </w:r>
          </w:p>
        </w:tc>
        <w:tc>
          <w:tcPr>
            <w:tcW w:w="1666" w:type="pct"/>
            <w:tcBorders>
              <w:top w:val="single" w:color="auto" w:sz="4" w:space="0"/>
              <w:left w:val="single" w:color="auto" w:sz="4"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II类</w:t>
            </w:r>
          </w:p>
        </w:tc>
      </w:tr>
    </w:tbl>
    <w:p>
      <w:pPr>
        <w:spacing w:line="360" w:lineRule="auto"/>
        <w:ind w:firstLine="0" w:firstLineChars="0"/>
        <w:contextualSpacing/>
        <w:jc w:val="both"/>
        <w:textAlignment w:val="baseline"/>
        <w:rPr>
          <w:rFonts w:hint="eastAsia" w:ascii="Times New Roman" w:hAnsi="Times New Roman" w:eastAsia="宋体"/>
          <w:b/>
          <w:bCs/>
          <w:color w:val="auto"/>
          <w:kern w:val="2"/>
          <w:szCs w:val="24"/>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.4.3</w:t>
      </w:r>
      <w:r>
        <w:rPr>
          <w:rFonts w:hint="eastAsia" w:ascii="Times New Roman" w:hAnsi="Times New Roman" w:eastAsia="宋体"/>
          <w:b w:val="0"/>
          <w:bCs w:val="0"/>
          <w:color w:val="auto"/>
          <w:kern w:val="2"/>
          <w:szCs w:val="24"/>
          <w:highlight w:val="none"/>
          <w:lang w:eastAsia="zh-CN" w:bidi="ar-SA"/>
        </w:rPr>
        <w:t>　对评定为灌浆不饱满的套筒应立即进行补灌处理，可从不饱满套筒的灌浆口进行补灌。</w:t>
      </w:r>
    </w:p>
    <w:p>
      <w:pPr>
        <w:spacing w:line="360" w:lineRule="auto"/>
        <w:ind w:firstLine="0" w:firstLineChars="0"/>
        <w:contextualSpacing/>
        <w:jc w:val="both"/>
        <w:textAlignment w:val="baseline"/>
        <w:rPr>
          <w:rFonts w:eastAsia="宋体"/>
          <w:color w:val="auto"/>
          <w:kern w:val="2"/>
          <w:szCs w:val="22"/>
          <w:highlight w:val="none"/>
          <w:lang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.4.4</w:t>
      </w:r>
      <w:r>
        <w:rPr>
          <w:rFonts w:hint="eastAsia" w:ascii="Times New Roman" w:hAnsi="Times New Roman" w:eastAsia="宋体"/>
          <w:b w:val="0"/>
          <w:bCs w:val="0"/>
          <w:color w:val="auto"/>
          <w:kern w:val="2"/>
          <w:szCs w:val="24"/>
          <w:highlight w:val="none"/>
          <w:lang w:eastAsia="zh-CN" w:bidi="ar-SA"/>
        </w:rPr>
        <w:t>　补灌后应对原灌浆不饱满套筒的灌浆饱满度进行复测，直至灌浆饱满。</w:t>
      </w:r>
    </w:p>
    <w:p>
      <w:pPr>
        <w:keepNext/>
        <w:keepLines/>
        <w:pageBreakBefore/>
        <w:widowControl w:val="0"/>
        <w:numPr>
          <w:ilvl w:val="0"/>
          <w:numId w:val="0"/>
        </w:numPr>
        <w:spacing w:before="332" w:beforeLines="100" w:line="360" w:lineRule="auto"/>
        <w:ind w:left="0" w:firstLine="0" w:firstLineChars="0"/>
        <w:jc w:val="center"/>
        <w:textAlignment w:val="baseline"/>
        <w:outlineLvl w:val="0"/>
        <w:rPr>
          <w:rFonts w:hint="eastAsia" w:ascii="Times New Roman" w:hAnsi="Times New Roman" w:eastAsia="宋体" w:cs="Times New Roman"/>
          <w:b/>
          <w:bCs/>
          <w:color w:val="auto"/>
          <w:kern w:val="44"/>
          <w:sz w:val="32"/>
          <w:szCs w:val="32"/>
          <w:highlight w:val="none"/>
          <w:shd w:val="clear" w:color="auto" w:fill="auto"/>
          <w:lang w:val="en-US" w:eastAsia="zh-CN" w:bidi="ar-SA"/>
        </w:rPr>
      </w:pPr>
      <w:bookmarkStart w:id="391" w:name="_Toc21011"/>
      <w:bookmarkStart w:id="392" w:name="_Toc14332"/>
      <w:bookmarkStart w:id="393" w:name="_Toc2901"/>
      <w:bookmarkStart w:id="394" w:name="_Toc12334"/>
      <w:bookmarkStart w:id="395" w:name="_Toc19715"/>
      <w:r>
        <w:rPr>
          <w:rFonts w:hint="eastAsia" w:eastAsia="宋体" w:cs="Times New Roman"/>
          <w:b/>
          <w:bCs/>
          <w:color w:val="auto"/>
          <w:kern w:val="44"/>
          <w:sz w:val="32"/>
          <w:szCs w:val="32"/>
          <w:highlight w:val="none"/>
          <w:shd w:val="clear" w:color="auto" w:fill="auto"/>
          <w:lang w:val="en-US" w:eastAsia="zh-CN" w:bidi="ar-SA"/>
        </w:rPr>
        <w:t>6</w:t>
      </w:r>
      <w:r>
        <w:rPr>
          <w:rFonts w:ascii="Times New Roman" w:hAnsi="Times New Roman" w:eastAsia="宋体" w:cs="Times New Roman"/>
          <w:b/>
          <w:bCs/>
          <w:color w:val="auto"/>
          <w:kern w:val="44"/>
          <w:sz w:val="32"/>
          <w:szCs w:val="32"/>
          <w:highlight w:val="none"/>
          <w:shd w:val="clear" w:color="auto" w:fill="auto"/>
          <w:lang w:val="el-GR" w:eastAsia="zh-CN" w:bidi="ar-SA"/>
        </w:rPr>
        <w:t>　</w:t>
      </w:r>
      <w:r>
        <w:rPr>
          <w:rFonts w:hint="eastAsia" w:ascii="Times New Roman" w:hAnsi="Times New Roman" w:eastAsia="宋体" w:cs="Times New Roman"/>
          <w:b/>
          <w:bCs/>
          <w:color w:val="auto"/>
          <w:kern w:val="44"/>
          <w:sz w:val="32"/>
          <w:szCs w:val="32"/>
          <w:highlight w:val="none"/>
          <w:shd w:val="clear" w:color="auto" w:fill="auto"/>
          <w:lang w:val="en-US" w:eastAsia="zh-CN" w:bidi="ar-SA"/>
        </w:rPr>
        <w:t>压电法</w:t>
      </w:r>
      <w:bookmarkEnd w:id="360"/>
      <w:bookmarkEnd w:id="361"/>
      <w:bookmarkEnd w:id="362"/>
      <w:bookmarkEnd w:id="363"/>
      <w:bookmarkEnd w:id="364"/>
      <w:bookmarkEnd w:id="365"/>
      <w:bookmarkEnd w:id="366"/>
      <w:bookmarkEnd w:id="391"/>
      <w:bookmarkEnd w:id="392"/>
      <w:bookmarkEnd w:id="393"/>
      <w:bookmarkEnd w:id="394"/>
      <w:bookmarkEnd w:id="395"/>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396" w:name="_Toc4151"/>
      <w:bookmarkStart w:id="397" w:name="_Toc20097"/>
      <w:bookmarkStart w:id="398" w:name="_Toc7361"/>
      <w:bookmarkStart w:id="399" w:name="_Toc27688"/>
      <w:bookmarkStart w:id="400" w:name="_Toc9894"/>
      <w:bookmarkStart w:id="401" w:name="_Toc21423"/>
      <w:bookmarkStart w:id="402" w:name="_Toc5487"/>
      <w:bookmarkStart w:id="403" w:name="_Toc4451"/>
      <w:bookmarkStart w:id="404" w:name="_Toc16342"/>
      <w:bookmarkStart w:id="405" w:name="_Toc28685"/>
      <w:bookmarkStart w:id="406" w:name="_Toc22913"/>
      <w:bookmarkStart w:id="407" w:name="_Toc961"/>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.1　一般规定</w:t>
      </w:r>
      <w:bookmarkEnd w:id="396"/>
      <w:bookmarkEnd w:id="397"/>
      <w:bookmarkEnd w:id="398"/>
      <w:bookmarkEnd w:id="399"/>
      <w:bookmarkEnd w:id="400"/>
      <w:bookmarkEnd w:id="401"/>
      <w:bookmarkEnd w:id="402"/>
      <w:bookmarkEnd w:id="403"/>
      <w:bookmarkEnd w:id="404"/>
      <w:bookmarkEnd w:id="405"/>
      <w:bookmarkEnd w:id="406"/>
      <w:bookmarkEnd w:id="407"/>
    </w:p>
    <w:p>
      <w:pPr>
        <w:spacing w:line="360" w:lineRule="auto"/>
        <w:ind w:left="0" w:leftChars="0" w:firstLine="0" w:firstLineChars="0"/>
        <w:contextualSpacing/>
        <w:jc w:val="both"/>
        <w:textAlignment w:val="baseline"/>
        <w:rPr>
          <w:rFonts w:hint="eastAsia" w:ascii="Times New Roman" w:hAnsi="Times New Roman" w:eastAsia="宋体" w:cs="Times New Roman"/>
          <w:b w:val="0"/>
          <w:bCs/>
          <w:color w:val="auto"/>
          <w:kern w:val="2"/>
          <w:sz w:val="24"/>
          <w:szCs w:val="24"/>
          <w:highlight w:val="none"/>
          <w:shd w:val="clear" w:color="auto" w:fill="auto"/>
          <w:lang w:val="en-US" w:eastAsia="zh-CN" w:bidi="ar-SA"/>
        </w:rPr>
      </w:pPr>
      <w:r>
        <w:rPr>
          <w:rFonts w:hint="eastAsia" w:eastAsia="宋体"/>
          <w:b/>
          <w:bCs/>
          <w:color w:val="auto"/>
          <w:kern w:val="2"/>
          <w:sz w:val="24"/>
          <w:szCs w:val="24"/>
          <w:highlight w:val="none"/>
          <w:lang w:val="en-US" w:eastAsia="zh-CN" w:bidi="ar-SA"/>
        </w:rPr>
        <w:t>6</w:t>
      </w:r>
      <w:r>
        <w:rPr>
          <w:rFonts w:eastAsia="宋体"/>
          <w:b/>
          <w:bCs/>
          <w:color w:val="auto"/>
          <w:kern w:val="2"/>
          <w:sz w:val="24"/>
          <w:szCs w:val="24"/>
          <w:highlight w:val="none"/>
          <w:lang w:eastAsia="zh-CN" w:bidi="ar-SA"/>
        </w:rPr>
        <w:t>.1.1</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压电法</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适用于</w:t>
      </w:r>
      <w:r>
        <w:rPr>
          <w:rFonts w:hint="eastAsia" w:eastAsia="宋体" w:cs="Times New Roman"/>
          <w:b w:val="0"/>
          <w:bCs/>
          <w:color w:val="auto"/>
          <w:kern w:val="2"/>
          <w:sz w:val="24"/>
          <w:szCs w:val="24"/>
          <w:highlight w:val="none"/>
          <w:shd w:val="clear" w:color="auto" w:fill="auto"/>
          <w:lang w:val="en-US" w:eastAsia="zh-CN" w:bidi="ar-SA"/>
        </w:rPr>
        <w:t>施工阶段</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套筒灌浆饱满度</w:t>
      </w:r>
      <w:r>
        <w:rPr>
          <w:rFonts w:hint="eastAsia" w:eastAsia="宋体"/>
          <w:color w:val="auto"/>
          <w:sz w:val="24"/>
          <w:szCs w:val="24"/>
          <w:highlight w:val="none"/>
          <w:lang w:val="en-US" w:eastAsia="zh-CN"/>
        </w:rPr>
        <w:t>检测</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w:t>
      </w:r>
    </w:p>
    <w:p>
      <w:pPr>
        <w:spacing w:line="360" w:lineRule="auto"/>
        <w:ind w:left="0" w:leftChars="0" w:firstLine="0" w:firstLineChars="0"/>
        <w:contextualSpacing/>
        <w:jc w:val="both"/>
        <w:textAlignment w:val="baseline"/>
        <w:rPr>
          <w:rFonts w:hint="eastAsia" w:eastAsia="宋体"/>
          <w:color w:val="auto"/>
          <w:kern w:val="2"/>
          <w:sz w:val="24"/>
          <w:szCs w:val="24"/>
          <w:highlight w:val="none"/>
          <w:lang w:val="en-US" w:eastAsia="zh-CN" w:bidi="ar-SA"/>
        </w:rPr>
      </w:pPr>
      <w:r>
        <w:rPr>
          <w:rFonts w:hint="eastAsia" w:eastAsia="宋体"/>
          <w:b/>
          <w:bCs/>
          <w:color w:val="auto"/>
          <w:kern w:val="2"/>
          <w:sz w:val="24"/>
          <w:szCs w:val="24"/>
          <w:highlight w:val="none"/>
          <w:lang w:val="en-US" w:eastAsia="zh-CN" w:bidi="ar-SA"/>
        </w:rPr>
        <w:t>6.1.2</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采用压电法进行套筒灌浆饱满度检测时，单个连接节点抽检的套筒数量不少于该连接节点套筒数量的40%。</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408" w:name="_Toc24780"/>
      <w:bookmarkStart w:id="409" w:name="_Toc3312"/>
      <w:bookmarkStart w:id="410" w:name="_Toc10919"/>
      <w:bookmarkStart w:id="411" w:name="_Toc1402"/>
      <w:bookmarkStart w:id="412" w:name="_Toc4312"/>
      <w:bookmarkStart w:id="413" w:name="_Toc31318"/>
      <w:bookmarkStart w:id="414" w:name="_Toc21174"/>
      <w:bookmarkStart w:id="415" w:name="_Toc623"/>
      <w:bookmarkStart w:id="416" w:name="_Toc22956"/>
      <w:bookmarkStart w:id="417" w:name="_Toc18704"/>
      <w:bookmarkStart w:id="418" w:name="_Toc19569"/>
      <w:bookmarkStart w:id="419" w:name="_Toc12815"/>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.2　检测设备</w:t>
      </w:r>
      <w:bookmarkEnd w:id="408"/>
      <w:bookmarkEnd w:id="409"/>
      <w:bookmarkEnd w:id="410"/>
      <w:bookmarkEnd w:id="411"/>
      <w:bookmarkEnd w:id="412"/>
      <w:bookmarkEnd w:id="413"/>
      <w:bookmarkEnd w:id="414"/>
      <w:bookmarkEnd w:id="415"/>
      <w:bookmarkEnd w:id="416"/>
      <w:bookmarkEnd w:id="417"/>
      <w:bookmarkEnd w:id="418"/>
      <w:bookmarkEnd w:id="419"/>
    </w:p>
    <w:p>
      <w:pPr>
        <w:spacing w:line="360" w:lineRule="auto"/>
        <w:ind w:left="0" w:leftChars="0" w:firstLine="0" w:firstLineChars="0"/>
        <w:contextualSpacing/>
        <w:jc w:val="both"/>
        <w:textAlignment w:val="baseline"/>
        <w:rPr>
          <w:rFonts w:hint="eastAsia" w:eastAsia="宋体"/>
          <w:color w:val="auto"/>
          <w:kern w:val="2"/>
          <w:sz w:val="24"/>
          <w:szCs w:val="24"/>
          <w:highlight w:val="none"/>
          <w:lang w:val="en-US"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.2.1</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压电法检测设备应包括</w:t>
      </w:r>
      <w:r>
        <w:rPr>
          <w:rFonts w:eastAsia="宋体"/>
          <w:color w:val="auto"/>
          <w:kern w:val="2"/>
          <w:sz w:val="24"/>
          <w:szCs w:val="24"/>
          <w:highlight w:val="none"/>
          <w:lang w:eastAsia="zh-CN" w:bidi="ar-SA"/>
        </w:rPr>
        <w:t>灌浆饱满度测试仪、</w:t>
      </w:r>
      <w:r>
        <w:rPr>
          <w:rFonts w:hint="eastAsia" w:eastAsia="宋体"/>
          <w:color w:val="auto"/>
          <w:kern w:val="2"/>
          <w:sz w:val="24"/>
          <w:szCs w:val="24"/>
          <w:highlight w:val="none"/>
          <w:lang w:val="en-US" w:eastAsia="zh-CN" w:bidi="ar-SA"/>
        </w:rPr>
        <w:t>压电传感器探头、</w:t>
      </w:r>
      <w:r>
        <w:rPr>
          <w:rFonts w:eastAsia="宋体"/>
          <w:color w:val="auto"/>
          <w:kern w:val="2"/>
          <w:sz w:val="24"/>
          <w:szCs w:val="24"/>
          <w:highlight w:val="none"/>
          <w:lang w:eastAsia="zh-CN" w:bidi="ar-SA"/>
        </w:rPr>
        <w:t>橡胶塞</w:t>
      </w:r>
      <w:r>
        <w:rPr>
          <w:rFonts w:hint="eastAsia" w:eastAsia="宋体"/>
          <w:color w:val="auto"/>
          <w:kern w:val="2"/>
          <w:sz w:val="24"/>
          <w:szCs w:val="24"/>
          <w:highlight w:val="none"/>
          <w:lang w:val="en-US" w:eastAsia="zh-CN" w:bidi="ar-SA"/>
        </w:rPr>
        <w:t>等。</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rPr>
          <w:rFonts w:ascii="Times New Roman" w:hAnsi="Times New Roman" w:cs="Times New Roman" w:eastAsiaTheme="minorEastAsia"/>
          <w:b/>
          <w:color w:val="auto"/>
          <w:szCs w:val="21"/>
          <w:highlight w:val="none"/>
          <w:lang w:eastAsia="zh-CN"/>
        </w:rPr>
      </w:pPr>
      <w:r>
        <w:rPr>
          <w:rFonts w:hint="eastAsia" w:ascii="Times New Roman" w:hAnsi="Times New Roman" w:cs="Times New Roman" w:eastAsiaTheme="minorEastAsia"/>
          <w:b/>
          <w:color w:val="auto"/>
          <w:szCs w:val="21"/>
          <w:highlight w:val="none"/>
          <w:lang w:eastAsia="zh-CN"/>
        </w:rPr>
        <w:drawing>
          <wp:inline distT="0" distB="0" distL="114300" distR="114300">
            <wp:extent cx="2780665" cy="1226820"/>
            <wp:effectExtent l="0" t="0" r="0" b="0"/>
            <wp:docPr id="31" name="图片 31" descr="a927b1ca2b98e8403c08a04c93ee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a927b1ca2b98e8403c08a04c93ee8ee"/>
                    <pic:cNvPicPr>
                      <a:picLocks noChangeAspect="1"/>
                    </pic:cNvPicPr>
                  </pic:nvPicPr>
                  <pic:blipFill>
                    <a:blip r:embed="rId51"/>
                    <a:srcRect l="4011" t="4974" r="-2681" b="4364"/>
                    <a:stretch>
                      <a:fillRect/>
                    </a:stretch>
                  </pic:blipFill>
                  <pic:spPr>
                    <a:xfrm>
                      <a:off x="0" y="0"/>
                      <a:ext cx="2780665" cy="1226820"/>
                    </a:xfrm>
                    <a:prstGeom prst="rect">
                      <a:avLst/>
                    </a:prstGeom>
                    <a:solidFill>
                      <a:schemeClr val="bg1"/>
                    </a:solidFill>
                  </pic:spPr>
                </pic:pic>
              </a:graphicData>
            </a:graphic>
          </wp:inline>
        </w:drawing>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rPr>
          <w:rFonts w:hint="eastAsia"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eastAsia="zh-CN"/>
        </w:rPr>
        <w:t>图</w:t>
      </w:r>
      <w:r>
        <w:rPr>
          <w:rFonts w:hint="eastAsia" w:cs="Times New Roman" w:eastAsiaTheme="minorEastAsia"/>
          <w:b/>
          <w:color w:val="auto"/>
          <w:szCs w:val="21"/>
          <w:highlight w:val="none"/>
          <w:lang w:val="en-US" w:eastAsia="zh-CN"/>
        </w:rPr>
        <w:t>6</w:t>
      </w:r>
      <w:r>
        <w:rPr>
          <w:rFonts w:ascii="Times New Roman" w:hAnsi="Times New Roman" w:cs="Times New Roman" w:eastAsiaTheme="minorEastAsia"/>
          <w:b/>
          <w:color w:val="auto"/>
          <w:szCs w:val="21"/>
          <w:highlight w:val="none"/>
          <w:lang w:eastAsia="zh-CN"/>
        </w:rPr>
        <w:t xml:space="preserve">.2.1  </w:t>
      </w:r>
      <w:r>
        <w:rPr>
          <w:rFonts w:hint="eastAsia" w:cs="Times New Roman" w:eastAsiaTheme="minorEastAsia"/>
          <w:b/>
          <w:color w:val="auto"/>
          <w:szCs w:val="21"/>
          <w:highlight w:val="none"/>
          <w:lang w:val="en-US" w:eastAsia="zh-CN"/>
        </w:rPr>
        <w:t>测试探头与橡胶塞的组合</w:t>
      </w:r>
      <w:r>
        <w:rPr>
          <w:rFonts w:ascii="Times New Roman" w:hAnsi="Times New Roman" w:cs="Times New Roman" w:eastAsiaTheme="minorEastAsia"/>
          <w:b/>
          <w:color w:val="auto"/>
          <w:szCs w:val="21"/>
          <w:highlight w:val="none"/>
          <w:lang w:eastAsia="zh-CN"/>
        </w:rPr>
        <w:t>示意</w:t>
      </w:r>
    </w:p>
    <w:p>
      <w:pPr>
        <w:spacing w:line="360" w:lineRule="auto"/>
        <w:ind w:firstLine="480" w:firstLineChars="200"/>
        <w:jc w:val="center"/>
        <w:textAlignment w:val="baseline"/>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1—压电传感器探头；2—线缆；3—橡胶塞；4—排气孔</w:t>
      </w:r>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.2.</w:t>
      </w: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灌浆饱满度测试仪采用内置电池供电</w:t>
      </w:r>
      <w:r>
        <w:rPr>
          <w:rFonts w:hint="eastAsia" w:eastAsia="宋体"/>
          <w:color w:val="auto"/>
          <w:kern w:val="2"/>
          <w:sz w:val="24"/>
          <w:szCs w:val="24"/>
          <w:highlight w:val="none"/>
          <w:lang w:eastAsia="zh-CN" w:bidi="ar-SA"/>
        </w:rPr>
        <w:t>。</w:t>
      </w:r>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.2.</w:t>
      </w:r>
      <w:r>
        <w:rPr>
          <w:rFonts w:hint="eastAsia" w:eastAsia="宋体"/>
          <w:b/>
          <w:color w:val="auto"/>
          <w:kern w:val="2"/>
          <w:sz w:val="24"/>
          <w:szCs w:val="24"/>
          <w:highlight w:val="none"/>
          <w:lang w:val="en-US" w:eastAsia="zh-CN" w:bidi="ar-SA"/>
        </w:rPr>
        <w:t>3</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压电传感器具有不粘水</w:t>
      </w:r>
      <w:r>
        <w:rPr>
          <w:rFonts w:hint="eastAsia" w:eastAsia="宋体"/>
          <w:color w:val="auto"/>
          <w:kern w:val="2"/>
          <w:sz w:val="24"/>
          <w:szCs w:val="24"/>
          <w:highlight w:val="none"/>
          <w:lang w:val="en-US" w:eastAsia="zh-CN" w:bidi="ar-SA"/>
        </w:rPr>
        <w:t>和不粘</w:t>
      </w:r>
      <w:r>
        <w:rPr>
          <w:rFonts w:eastAsia="宋体"/>
          <w:color w:val="auto"/>
          <w:kern w:val="2"/>
          <w:sz w:val="24"/>
          <w:szCs w:val="24"/>
          <w:highlight w:val="none"/>
          <w:lang w:eastAsia="zh-CN" w:bidi="ar-SA"/>
        </w:rPr>
        <w:t>干湿混凝土的特性</w:t>
      </w:r>
      <w:r>
        <w:rPr>
          <w:rFonts w:hint="eastAsia" w:eastAsia="宋体"/>
          <w:color w:val="auto"/>
          <w:kern w:val="2"/>
          <w:sz w:val="24"/>
          <w:szCs w:val="24"/>
          <w:highlight w:val="none"/>
          <w:lang w:eastAsia="zh-CN" w:bidi="ar-SA"/>
        </w:rPr>
        <w:t>。</w:t>
      </w:r>
      <w:r>
        <w:rPr>
          <w:rFonts w:eastAsia="宋体"/>
          <w:color w:val="auto"/>
          <w:kern w:val="2"/>
          <w:sz w:val="24"/>
          <w:szCs w:val="24"/>
          <w:highlight w:val="none"/>
          <w:lang w:eastAsia="zh-CN" w:bidi="ar-SA"/>
        </w:rPr>
        <w:t>压电传感器线缆表面包覆憎水性材料</w:t>
      </w:r>
      <w:r>
        <w:rPr>
          <w:rFonts w:hint="eastAsia" w:eastAsia="宋体"/>
          <w:color w:val="auto"/>
          <w:kern w:val="2"/>
          <w:sz w:val="24"/>
          <w:szCs w:val="24"/>
          <w:highlight w:val="none"/>
          <w:lang w:eastAsia="zh-CN" w:bidi="ar-SA"/>
        </w:rPr>
        <w:t>。</w:t>
      </w:r>
    </w:p>
    <w:p>
      <w:pPr>
        <w:spacing w:line="360" w:lineRule="auto"/>
        <w:ind w:left="0" w:leftChars="0" w:firstLine="0" w:firstLineChars="0"/>
        <w:contextualSpacing/>
        <w:jc w:val="both"/>
        <w:textAlignment w:val="baseline"/>
        <w:rPr>
          <w:rFonts w:hint="eastAsia" w:eastAsia="宋体"/>
          <w:b/>
          <w:color w:val="auto"/>
          <w:kern w:val="2"/>
          <w:sz w:val="24"/>
          <w:szCs w:val="24"/>
          <w:highlight w:val="none"/>
          <w:lang w:val="en-US" w:eastAsia="zh-CN" w:bidi="ar-SA"/>
        </w:rPr>
      </w:pPr>
      <w:r>
        <w:rPr>
          <w:rFonts w:hint="eastAsia" w:eastAsia="宋体"/>
          <w:b/>
          <w:color w:val="auto"/>
          <w:kern w:val="2"/>
          <w:sz w:val="24"/>
          <w:szCs w:val="24"/>
          <w:highlight w:val="none"/>
          <w:lang w:val="en-US" w:eastAsia="zh-CN" w:bidi="ar-SA"/>
        </w:rPr>
        <w:t>6.2.</w:t>
      </w:r>
      <w:r>
        <w:rPr>
          <w:rFonts w:eastAsia="宋体"/>
          <w:b/>
          <w:color w:val="auto"/>
          <w:kern w:val="2"/>
          <w:sz w:val="24"/>
          <w:szCs w:val="24"/>
          <w:highlight w:val="none"/>
          <w:lang w:eastAsia="zh-CN" w:bidi="ar-SA"/>
        </w:rPr>
        <w:t>4</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压电传感器和橡胶塞应集成设计，橡胶塞上线缆穿过孔的孔径应与线缆直径相同。</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420" w:name="_Toc20163"/>
      <w:bookmarkStart w:id="421" w:name="_Toc9004"/>
      <w:bookmarkStart w:id="422" w:name="_Toc19559"/>
      <w:bookmarkStart w:id="423" w:name="_Toc4049"/>
      <w:bookmarkStart w:id="424" w:name="_Toc72"/>
      <w:bookmarkStart w:id="425" w:name="_Toc8822"/>
      <w:bookmarkStart w:id="426" w:name="_Toc24350"/>
      <w:bookmarkStart w:id="427" w:name="_Toc28747"/>
      <w:bookmarkStart w:id="428" w:name="_Toc9885"/>
      <w:bookmarkStart w:id="429" w:name="_Toc4565"/>
      <w:bookmarkStart w:id="430" w:name="_Toc4248"/>
      <w:bookmarkStart w:id="431" w:name="_Toc5379"/>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.3　检测方法</w:t>
      </w:r>
      <w:bookmarkEnd w:id="420"/>
      <w:bookmarkEnd w:id="421"/>
      <w:bookmarkEnd w:id="422"/>
      <w:bookmarkEnd w:id="423"/>
      <w:bookmarkEnd w:id="424"/>
      <w:bookmarkEnd w:id="425"/>
      <w:bookmarkEnd w:id="426"/>
      <w:bookmarkEnd w:id="427"/>
      <w:bookmarkEnd w:id="428"/>
      <w:bookmarkEnd w:id="429"/>
      <w:bookmarkEnd w:id="430"/>
      <w:bookmarkEnd w:id="431"/>
    </w:p>
    <w:p>
      <w:pPr>
        <w:spacing w:line="360" w:lineRule="auto"/>
        <w:ind w:firstLine="0" w:firstLineChars="0"/>
        <w:contextualSpacing/>
        <w:jc w:val="both"/>
        <w:textAlignment w:val="baseline"/>
        <w:rPr>
          <w:rFonts w:hint="eastAsia" w:ascii="Times New Roman" w:hAnsi="Times New Roman" w:eastAsia="宋体" w:cs="Times New Roman"/>
          <w:b/>
          <w:bCs/>
          <w:color w:val="auto"/>
          <w:kern w:val="2"/>
          <w:szCs w:val="24"/>
          <w:highlight w:val="none"/>
          <w:lang w:eastAsia="zh-CN" w:bidi="ar-SA"/>
        </w:rPr>
      </w:pPr>
      <w:r>
        <w:rPr>
          <w:rFonts w:hint="eastAsia" w:eastAsia="宋体" w:cs="Times New Roman"/>
          <w:b/>
          <w:bCs/>
          <w:color w:val="auto"/>
          <w:kern w:val="2"/>
          <w:szCs w:val="24"/>
          <w:highlight w:val="none"/>
          <w:lang w:val="en-US" w:eastAsia="zh-CN" w:bidi="ar-SA"/>
        </w:rPr>
        <w:t>6</w:t>
      </w:r>
      <w:r>
        <w:rPr>
          <w:rFonts w:hint="eastAsia" w:ascii="Times New Roman" w:hAnsi="Times New Roman" w:eastAsia="宋体" w:cs="Times New Roman"/>
          <w:b/>
          <w:bCs/>
          <w:color w:val="auto"/>
          <w:kern w:val="2"/>
          <w:szCs w:val="24"/>
          <w:highlight w:val="none"/>
          <w:lang w:eastAsia="zh-CN" w:bidi="ar-SA"/>
        </w:rPr>
        <w:t>.3.1</w:t>
      </w:r>
      <w:r>
        <w:rPr>
          <w:rFonts w:ascii="Times New Roman" w:hAnsi="Times New Roman" w:eastAsia="宋体" w:cs="Times New Roman"/>
          <w:b w:val="0"/>
          <w:bCs/>
          <w:color w:val="auto"/>
          <w:kern w:val="2"/>
          <w:szCs w:val="24"/>
          <w:highlight w:val="none"/>
          <w:lang w:eastAsia="zh-CN" w:bidi="ar-SA"/>
        </w:rPr>
        <w:t>　</w:t>
      </w:r>
      <w:r>
        <w:rPr>
          <w:rFonts w:hint="eastAsia" w:ascii="Times New Roman" w:hAnsi="Times New Roman" w:eastAsia="宋体" w:cs="Times New Roman"/>
          <w:b w:val="0"/>
          <w:bCs/>
          <w:color w:val="auto"/>
          <w:kern w:val="2"/>
          <w:szCs w:val="24"/>
          <w:highlight w:val="none"/>
          <w:lang w:eastAsia="zh-CN" w:bidi="ar-SA"/>
        </w:rPr>
        <w:t>采用压电法检测套筒灌浆饱满度前应进行以下准备工作：</w:t>
      </w:r>
    </w:p>
    <w:p>
      <w:pPr>
        <w:spacing w:line="360" w:lineRule="auto"/>
        <w:ind w:firstLine="482" w:firstLineChars="200"/>
        <w:contextualSpacing/>
        <w:jc w:val="both"/>
        <w:textAlignment w:val="baseline"/>
        <w:rPr>
          <w:rFonts w:hint="eastAsia" w:ascii="Times New Roman" w:hAnsi="Times New Roman" w:eastAsia="宋体" w:cs="Times New Roman"/>
          <w:b w:val="0"/>
          <w:bCs w:val="0"/>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eastAsia="zh-CN" w:bidi="ar-SA"/>
        </w:rPr>
        <w:t>1</w:t>
      </w:r>
      <w:r>
        <w:rPr>
          <w:rFonts w:ascii="Times New Roman" w:hAnsi="Times New Roman" w:eastAsia="宋体" w:cs="Times New Roman"/>
          <w:b w:val="0"/>
          <w:bCs w:val="0"/>
          <w:color w:val="auto"/>
          <w:kern w:val="2"/>
          <w:szCs w:val="24"/>
          <w:highlight w:val="none"/>
          <w:lang w:eastAsia="zh-CN" w:bidi="ar-SA"/>
        </w:rPr>
        <w:t>　</w:t>
      </w:r>
      <w:r>
        <w:rPr>
          <w:rFonts w:hint="eastAsia" w:ascii="Times New Roman" w:hAnsi="Times New Roman" w:eastAsia="宋体" w:cs="Times New Roman"/>
          <w:b w:val="0"/>
          <w:bCs w:val="0"/>
          <w:color w:val="auto"/>
          <w:kern w:val="2"/>
          <w:szCs w:val="24"/>
          <w:highlight w:val="none"/>
          <w:lang w:eastAsia="zh-CN" w:bidi="ar-SA"/>
        </w:rPr>
        <w:t>检查设备是否正常；</w:t>
      </w:r>
    </w:p>
    <w:p>
      <w:pPr>
        <w:spacing w:line="360" w:lineRule="auto"/>
        <w:ind w:firstLine="482" w:firstLineChars="200"/>
        <w:contextualSpacing/>
        <w:jc w:val="both"/>
        <w:textAlignment w:val="baseline"/>
        <w:rPr>
          <w:rFonts w:hint="eastAsia" w:ascii="Times New Roman" w:hAnsi="Times New Roman" w:eastAsia="宋体" w:cs="Times New Roman"/>
          <w:b w:val="0"/>
          <w:bCs w:val="0"/>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eastAsia="zh-CN" w:bidi="ar-SA"/>
        </w:rPr>
        <w:t>2</w:t>
      </w:r>
      <w:r>
        <w:rPr>
          <w:rFonts w:ascii="Times New Roman" w:hAnsi="Times New Roman" w:eastAsia="宋体" w:cs="Times New Roman"/>
          <w:b w:val="0"/>
          <w:bCs w:val="0"/>
          <w:color w:val="auto"/>
          <w:kern w:val="2"/>
          <w:szCs w:val="24"/>
          <w:highlight w:val="none"/>
          <w:lang w:eastAsia="zh-CN" w:bidi="ar-SA"/>
        </w:rPr>
        <w:t>　</w:t>
      </w:r>
      <w:r>
        <w:rPr>
          <w:rFonts w:hint="eastAsia" w:ascii="Times New Roman" w:hAnsi="Times New Roman" w:eastAsia="宋体" w:cs="Times New Roman"/>
          <w:b w:val="0"/>
          <w:bCs w:val="0"/>
          <w:color w:val="auto"/>
          <w:kern w:val="2"/>
          <w:szCs w:val="24"/>
          <w:highlight w:val="none"/>
          <w:lang w:eastAsia="zh-CN" w:bidi="ar-SA"/>
        </w:rPr>
        <w:t>应记录工程名称、套筒所在构件编号、套筒具体位置、检测人员信息等，修整或返工的结构构件部位应有实施施工前后的文字及图像记录资料。</w:t>
      </w:r>
    </w:p>
    <w:p>
      <w:pPr>
        <w:spacing w:line="360" w:lineRule="auto"/>
        <w:ind w:left="0" w:leftChars="0" w:firstLine="0" w:firstLineChars="0"/>
        <w:contextualSpacing/>
        <w:jc w:val="both"/>
        <w:textAlignment w:val="baseline"/>
        <w:rPr>
          <w:rFonts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.3.</w:t>
      </w: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采用压电传感器法检测套筒灌浆饱满度时应符合下列规定：</w:t>
      </w:r>
    </w:p>
    <w:p>
      <w:pPr>
        <w:spacing w:line="360" w:lineRule="auto"/>
        <w:ind w:firstLine="482" w:firstLineChars="200"/>
        <w:contextualSpacing/>
        <w:jc w:val="both"/>
        <w:textAlignment w:val="baseline"/>
        <w:rPr>
          <w:rFonts w:eastAsia="宋体"/>
          <w:color w:val="auto"/>
          <w:kern w:val="2"/>
          <w:sz w:val="24"/>
          <w:szCs w:val="24"/>
          <w:highlight w:val="none"/>
          <w:lang w:eastAsia="zh-CN" w:bidi="ar-SA"/>
        </w:rPr>
      </w:pPr>
      <w:r>
        <w:rPr>
          <w:rFonts w:eastAsia="宋体"/>
          <w:b/>
          <w:color w:val="auto"/>
          <w:kern w:val="2"/>
          <w:sz w:val="24"/>
          <w:szCs w:val="24"/>
          <w:highlight w:val="none"/>
          <w:lang w:eastAsia="zh-CN" w:bidi="ar-SA"/>
        </w:rPr>
        <w:t>1</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压电传感器设置于套筒的出浆口，调整连接线缆长度</w:t>
      </w:r>
      <w:r>
        <w:rPr>
          <w:rFonts w:hint="eastAsia" w:eastAsia="宋体"/>
          <w:color w:val="auto"/>
          <w:kern w:val="2"/>
          <w:sz w:val="24"/>
          <w:szCs w:val="24"/>
          <w:highlight w:val="none"/>
          <w:lang w:eastAsia="zh-CN" w:bidi="ar-SA"/>
        </w:rPr>
        <w:t>，</w:t>
      </w:r>
      <w:r>
        <w:rPr>
          <w:rFonts w:hint="eastAsia" w:eastAsia="宋体"/>
          <w:color w:val="auto"/>
          <w:kern w:val="2"/>
          <w:sz w:val="24"/>
          <w:szCs w:val="24"/>
          <w:highlight w:val="none"/>
          <w:lang w:val="en-US" w:eastAsia="zh-CN" w:bidi="ar-SA"/>
        </w:rPr>
        <w:t>传感器不应接触</w:t>
      </w:r>
      <w:r>
        <w:rPr>
          <w:rFonts w:eastAsia="宋体"/>
          <w:color w:val="auto"/>
          <w:kern w:val="2"/>
          <w:sz w:val="24"/>
          <w:szCs w:val="24"/>
          <w:highlight w:val="none"/>
          <w:lang w:eastAsia="zh-CN" w:bidi="ar-SA"/>
        </w:rPr>
        <w:t>套筒</w:t>
      </w:r>
      <w:r>
        <w:rPr>
          <w:rFonts w:hint="eastAsia" w:eastAsia="宋体"/>
          <w:color w:val="auto"/>
          <w:kern w:val="2"/>
          <w:sz w:val="24"/>
          <w:szCs w:val="24"/>
          <w:highlight w:val="none"/>
          <w:lang w:val="en-US" w:eastAsia="zh-CN" w:bidi="ar-SA"/>
        </w:rPr>
        <w:t>内部</w:t>
      </w:r>
      <w:r>
        <w:rPr>
          <w:rFonts w:eastAsia="宋体"/>
          <w:color w:val="auto"/>
          <w:kern w:val="2"/>
          <w:sz w:val="24"/>
          <w:szCs w:val="24"/>
          <w:highlight w:val="none"/>
          <w:lang w:eastAsia="zh-CN" w:bidi="ar-SA"/>
        </w:rPr>
        <w:t>钢筋，线缆</w:t>
      </w:r>
      <w:r>
        <w:rPr>
          <w:rFonts w:hint="eastAsia" w:eastAsia="宋体"/>
          <w:color w:val="auto"/>
          <w:kern w:val="2"/>
          <w:sz w:val="24"/>
          <w:szCs w:val="24"/>
          <w:highlight w:val="none"/>
          <w:lang w:val="en-US" w:eastAsia="zh-CN" w:bidi="ar-SA"/>
        </w:rPr>
        <w:t>应</w:t>
      </w:r>
      <w:r>
        <w:rPr>
          <w:rFonts w:eastAsia="宋体"/>
          <w:color w:val="auto"/>
          <w:kern w:val="2"/>
          <w:sz w:val="24"/>
          <w:szCs w:val="24"/>
          <w:highlight w:val="none"/>
          <w:lang w:eastAsia="zh-CN" w:bidi="ar-SA"/>
        </w:rPr>
        <w:t>与钢筋连接方向保持垂直；</w:t>
      </w:r>
    </w:p>
    <w:p>
      <w:pPr>
        <w:spacing w:line="360" w:lineRule="auto"/>
        <w:ind w:firstLine="482" w:firstLineChars="200"/>
        <w:contextualSpacing/>
        <w:jc w:val="both"/>
        <w:textAlignment w:val="baseline"/>
        <w:rPr>
          <w:rFonts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压电传感器就位时，橡胶塞自带的排气孔应位于正上方；橡胶塞应在出浆口紧固到位，出浆时不应被冲出；橡胶塞上的排气孔应保持畅通；</w:t>
      </w:r>
    </w:p>
    <w:p>
      <w:pPr>
        <w:spacing w:line="360" w:lineRule="auto"/>
        <w:ind w:firstLine="482" w:firstLineChars="200"/>
        <w:contextualSpacing/>
        <w:jc w:val="both"/>
        <w:textAlignment w:val="baseline"/>
        <w:rPr>
          <w:rFonts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3</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灌浆前，将灌浆饱满度测试仪与压电传感器相连，测试仪</w:t>
      </w:r>
      <w:r>
        <w:rPr>
          <w:rFonts w:hint="eastAsia" w:eastAsia="宋体"/>
          <w:color w:val="auto"/>
          <w:kern w:val="2"/>
          <w:sz w:val="24"/>
          <w:szCs w:val="24"/>
          <w:highlight w:val="none"/>
          <w:lang w:val="en-US" w:eastAsia="zh-CN" w:bidi="ar-SA"/>
        </w:rPr>
        <w:t>测量</w:t>
      </w:r>
      <w:r>
        <w:rPr>
          <w:rFonts w:eastAsia="宋体"/>
          <w:color w:val="auto"/>
          <w:kern w:val="2"/>
          <w:sz w:val="24"/>
          <w:szCs w:val="24"/>
          <w:highlight w:val="none"/>
          <w:lang w:eastAsia="zh-CN" w:bidi="ar-SA"/>
        </w:rPr>
        <w:t>初始电压值；灌浆过程中，实时监测电压值</w:t>
      </w:r>
      <w:r>
        <w:rPr>
          <w:rFonts w:hint="eastAsia" w:eastAsia="宋体"/>
          <w:color w:val="auto"/>
          <w:kern w:val="2"/>
          <w:sz w:val="24"/>
          <w:szCs w:val="24"/>
          <w:highlight w:val="none"/>
          <w:lang w:eastAsia="zh-CN" w:bidi="ar-SA"/>
        </w:rPr>
        <w:t>，</w:t>
      </w:r>
      <w:r>
        <w:rPr>
          <w:rFonts w:eastAsia="宋体"/>
          <w:color w:val="auto"/>
          <w:kern w:val="2"/>
          <w:sz w:val="24"/>
          <w:szCs w:val="24"/>
          <w:highlight w:val="none"/>
          <w:lang w:eastAsia="zh-CN" w:bidi="ar-SA"/>
        </w:rPr>
        <w:t>并做好记录。</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432" w:name="_Toc16343"/>
      <w:bookmarkStart w:id="433" w:name="_Toc26776"/>
      <w:bookmarkStart w:id="434" w:name="_Toc30699"/>
      <w:bookmarkStart w:id="435" w:name="_Toc31783"/>
      <w:bookmarkStart w:id="436" w:name="_Toc4786"/>
      <w:bookmarkStart w:id="437" w:name="_Toc24190"/>
      <w:bookmarkStart w:id="438" w:name="_Toc11438"/>
      <w:bookmarkStart w:id="439" w:name="_Toc18752"/>
      <w:bookmarkStart w:id="440" w:name="_Toc11794"/>
      <w:bookmarkStart w:id="441" w:name="_Toc25616"/>
      <w:bookmarkStart w:id="442" w:name="_Toc32233"/>
      <w:bookmarkStart w:id="443" w:name="_Toc1609"/>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.4　评定</w:t>
      </w:r>
      <w:bookmarkEnd w:id="432"/>
      <w:bookmarkEnd w:id="433"/>
      <w:bookmarkEnd w:id="434"/>
      <w:bookmarkEnd w:id="435"/>
      <w:bookmarkEnd w:id="436"/>
      <w:bookmarkEnd w:id="437"/>
      <w:bookmarkEnd w:id="438"/>
      <w:bookmarkEnd w:id="439"/>
      <w:bookmarkEnd w:id="440"/>
      <w:bookmarkEnd w:id="441"/>
      <w:bookmarkEnd w:id="442"/>
      <w:bookmarkEnd w:id="443"/>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.4.1</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套筒灌浆饱满度应根据灌浆饱满度测试仪输出的电压值和监测时程曲线综合判断</w:t>
      </w:r>
      <w:r>
        <w:rPr>
          <w:rFonts w:hint="eastAsia" w:eastAsia="宋体"/>
          <w:color w:val="auto"/>
          <w:kern w:val="2"/>
          <w:sz w:val="24"/>
          <w:szCs w:val="24"/>
          <w:highlight w:val="none"/>
          <w:lang w:eastAsia="zh-CN" w:bidi="ar-SA"/>
        </w:rPr>
        <w:t>。</w:t>
      </w:r>
    </w:p>
    <w:p>
      <w:pPr>
        <w:spacing w:line="360" w:lineRule="auto"/>
        <w:ind w:firstLine="0" w:firstLineChars="0"/>
        <w:contextualSpacing/>
        <w:jc w:val="left"/>
        <w:textAlignment w:val="baseline"/>
        <w:rPr>
          <w:rFonts w:ascii="Times New Roman" w:hAnsi="Times New Roman" w:eastAsia="宋体" w:cs="Times New Roman"/>
          <w:color w:val="auto"/>
          <w:kern w:val="2"/>
          <w:szCs w:val="24"/>
          <w:highlight w:val="none"/>
          <w:lang w:eastAsia="zh-CN" w:bidi="ar-SA"/>
        </w:rPr>
      </w:pPr>
      <w:r>
        <w:rPr>
          <w:rFonts w:hint="eastAsia" w:eastAsia="宋体" w:cs="Times New Roman"/>
          <w:b/>
          <w:color w:val="auto"/>
          <w:kern w:val="2"/>
          <w:szCs w:val="24"/>
          <w:highlight w:val="none"/>
          <w:lang w:val="en-US" w:eastAsia="zh-CN" w:bidi="ar-SA"/>
        </w:rPr>
        <w:t>6</w:t>
      </w:r>
      <w:r>
        <w:rPr>
          <w:rFonts w:ascii="Times New Roman" w:hAnsi="Times New Roman" w:eastAsia="宋体" w:cs="Times New Roman"/>
          <w:b/>
          <w:color w:val="auto"/>
          <w:kern w:val="2"/>
          <w:szCs w:val="24"/>
          <w:highlight w:val="none"/>
          <w:lang w:eastAsia="zh-CN" w:bidi="ar-SA"/>
        </w:rPr>
        <w:t>.4.</w:t>
      </w:r>
      <w:r>
        <w:rPr>
          <w:rFonts w:hint="eastAsia" w:ascii="Times New Roman" w:hAnsi="Times New Roman" w:eastAsia="宋体" w:cs="Times New Roman"/>
          <w:b/>
          <w:color w:val="auto"/>
          <w:kern w:val="2"/>
          <w:szCs w:val="24"/>
          <w:highlight w:val="none"/>
          <w:lang w:eastAsia="zh-CN" w:bidi="ar-SA"/>
        </w:rPr>
        <w:t>2</w:t>
      </w:r>
      <w:r>
        <w:rPr>
          <w:rFonts w:ascii="Times New Roman" w:hAnsi="Times New Roman" w:eastAsia="宋体" w:cs="Times New Roman"/>
          <w:b/>
          <w:color w:val="auto"/>
          <w:kern w:val="2"/>
          <w:szCs w:val="24"/>
          <w:highlight w:val="none"/>
          <w:lang w:eastAsia="zh-CN" w:bidi="ar-SA"/>
        </w:rPr>
        <w:t>　</w:t>
      </w:r>
      <w:r>
        <w:rPr>
          <w:rFonts w:hint="eastAsia" w:ascii="Times New Roman" w:hAnsi="Times New Roman" w:eastAsia="宋体" w:cs="Times New Roman"/>
          <w:color w:val="auto"/>
          <w:kern w:val="2"/>
          <w:szCs w:val="24"/>
          <w:highlight w:val="none"/>
          <w:lang w:eastAsia="zh-CN" w:bidi="ar-SA"/>
        </w:rPr>
        <w:t>按照表</w:t>
      </w:r>
      <w:r>
        <w:rPr>
          <w:rFonts w:hint="eastAsia" w:eastAsia="宋体" w:cs="Times New Roman"/>
          <w:color w:val="auto"/>
          <w:kern w:val="2"/>
          <w:szCs w:val="24"/>
          <w:highlight w:val="none"/>
          <w:lang w:val="en-US" w:eastAsia="zh-CN" w:bidi="ar-SA"/>
        </w:rPr>
        <w:t>6</w:t>
      </w:r>
      <w:r>
        <w:rPr>
          <w:rFonts w:hint="eastAsia" w:ascii="Times New Roman" w:hAnsi="Times New Roman" w:eastAsia="宋体" w:cs="Times New Roman"/>
          <w:color w:val="auto"/>
          <w:kern w:val="2"/>
          <w:szCs w:val="24"/>
          <w:highlight w:val="none"/>
          <w:lang w:eastAsia="zh-CN" w:bidi="ar-SA"/>
        </w:rPr>
        <w:t>.4.2进行套筒灌浆饱满度等级评定。灌浆结束后，当测量电压与</w:t>
      </w:r>
      <w:r>
        <w:rPr>
          <w:rFonts w:ascii="Times New Roman" w:hAnsi="Times New Roman" w:eastAsia="宋体" w:cs="Times New Roman"/>
          <w:color w:val="auto"/>
          <w:kern w:val="2"/>
          <w:szCs w:val="24"/>
          <w:highlight w:val="none"/>
          <w:lang w:eastAsia="zh-CN" w:bidi="ar-SA"/>
        </w:rPr>
        <w:t>初始电压</w:t>
      </w:r>
      <w:r>
        <w:rPr>
          <w:rFonts w:hint="eastAsia" w:ascii="Times New Roman" w:hAnsi="Times New Roman" w:eastAsia="宋体" w:cs="Times New Roman"/>
          <w:color w:val="auto"/>
          <w:kern w:val="2"/>
          <w:szCs w:val="24"/>
          <w:highlight w:val="none"/>
          <w:lang w:eastAsia="zh-CN" w:bidi="ar-SA"/>
        </w:rPr>
        <w:t>的比值低于0.4时，评定为I类，灌浆饱满；当测量电压与</w:t>
      </w:r>
      <w:r>
        <w:rPr>
          <w:rFonts w:ascii="Times New Roman" w:hAnsi="Times New Roman" w:eastAsia="宋体" w:cs="Times New Roman"/>
          <w:color w:val="auto"/>
          <w:kern w:val="2"/>
          <w:szCs w:val="24"/>
          <w:highlight w:val="none"/>
          <w:lang w:eastAsia="zh-CN" w:bidi="ar-SA"/>
        </w:rPr>
        <w:t>初始电压</w:t>
      </w:r>
      <w:r>
        <w:rPr>
          <w:rFonts w:hint="eastAsia" w:ascii="Times New Roman" w:hAnsi="Times New Roman" w:eastAsia="宋体" w:cs="Times New Roman"/>
          <w:color w:val="auto"/>
          <w:kern w:val="2"/>
          <w:szCs w:val="24"/>
          <w:highlight w:val="none"/>
          <w:lang w:eastAsia="zh-CN" w:bidi="ar-SA"/>
        </w:rPr>
        <w:t>的比值不低于0.4时，评定为II类，灌浆不饱满。一般情况下，I类不需处理，II类需要进行</w:t>
      </w:r>
      <w:r>
        <w:rPr>
          <w:rFonts w:hint="eastAsia" w:ascii="Times New Roman" w:hAnsi="Times New Roman" w:eastAsia="宋体" w:cs="Times New Roman"/>
          <w:color w:val="auto"/>
          <w:kern w:val="2"/>
          <w:szCs w:val="24"/>
          <w:highlight w:val="none"/>
          <w:lang w:val="en-US" w:eastAsia="zh-CN" w:bidi="ar-SA"/>
        </w:rPr>
        <w:t>补灌</w:t>
      </w:r>
      <w:r>
        <w:rPr>
          <w:rFonts w:hint="eastAsia" w:ascii="Times New Roman" w:hAnsi="Times New Roman" w:eastAsia="宋体" w:cs="Times New Roman"/>
          <w:color w:val="auto"/>
          <w:kern w:val="2"/>
          <w:szCs w:val="24"/>
          <w:highlight w:val="none"/>
          <w:lang w:eastAsia="zh-CN" w:bidi="ar-SA"/>
        </w:rPr>
        <w:t>。</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rPr>
          <w:rFonts w:hint="default"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6</w:t>
      </w:r>
      <w:r>
        <w:rPr>
          <w:rFonts w:ascii="Times New Roman" w:hAnsi="Times New Roman" w:cs="Times New Roman" w:eastAsiaTheme="minorEastAsia"/>
          <w:b/>
          <w:color w:val="auto"/>
          <w:szCs w:val="21"/>
          <w:highlight w:val="none"/>
          <w:lang w:eastAsia="zh-CN"/>
        </w:rPr>
        <w:t>.</w:t>
      </w:r>
      <w:r>
        <w:rPr>
          <w:rFonts w:hint="eastAsia" w:ascii="Times New Roman" w:hAnsi="Times New Roman" w:cs="Times New Roman" w:eastAsiaTheme="minorEastAsia"/>
          <w:b/>
          <w:color w:val="auto"/>
          <w:szCs w:val="21"/>
          <w:highlight w:val="none"/>
          <w:lang w:val="en-US" w:eastAsia="zh-CN"/>
        </w:rPr>
        <w:t>4.2</w:t>
      </w:r>
      <w:r>
        <w:rPr>
          <w:rFonts w:ascii="Times New Roman" w:hAnsi="Times New Roman" w:cs="Times New Roman" w:eastAsiaTheme="minorEastAsia"/>
          <w:b/>
          <w:color w:val="auto"/>
          <w:szCs w:val="21"/>
          <w:highlight w:val="none"/>
          <w:lang w:eastAsia="zh-CN"/>
        </w:rPr>
        <w:t xml:space="preserve">  </w:t>
      </w:r>
      <w:r>
        <w:rPr>
          <w:rFonts w:hint="eastAsia" w:ascii="Times New Roman" w:hAnsi="Times New Roman" w:cs="Times New Roman" w:eastAsiaTheme="minorEastAsia"/>
          <w:b/>
          <w:color w:val="auto"/>
          <w:szCs w:val="21"/>
          <w:highlight w:val="none"/>
          <w:lang w:eastAsia="zh-CN"/>
        </w:rPr>
        <w:t>套筒灌浆饱满度</w:t>
      </w:r>
      <w:r>
        <w:rPr>
          <w:rFonts w:hint="eastAsia" w:ascii="Times New Roman" w:hAnsi="Times New Roman" w:cs="Times New Roman" w:eastAsiaTheme="minorEastAsia"/>
          <w:b/>
          <w:color w:val="auto"/>
          <w:szCs w:val="21"/>
          <w:highlight w:val="none"/>
          <w:lang w:val="en-US" w:eastAsia="zh-CN"/>
        </w:rPr>
        <w:t>等级评定标准</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3"/>
        <w:gridCol w:w="22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tcBorders>
              <w:top w:val="single" w:color="auto" w:sz="12"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测量电压与</w:t>
            </w:r>
            <w:r>
              <w:rPr>
                <w:rFonts w:ascii="Times New Roman" w:hAnsi="Times New Roman" w:eastAsia="宋体" w:cs="Times New Roman"/>
                <w:color w:val="auto"/>
                <w:kern w:val="2"/>
                <w:sz w:val="24"/>
                <w:szCs w:val="24"/>
                <w:highlight w:val="none"/>
                <w:lang w:val="en-US" w:eastAsia="zh-CN" w:bidi="ar-SA"/>
              </w:rPr>
              <w:t>初始电压</w:t>
            </w:r>
            <w:r>
              <w:rPr>
                <w:rFonts w:hint="eastAsia" w:ascii="Times New Roman" w:hAnsi="Times New Roman" w:eastAsia="宋体" w:cs="Times New Roman"/>
                <w:color w:val="auto"/>
                <w:kern w:val="2"/>
                <w:sz w:val="24"/>
                <w:szCs w:val="24"/>
                <w:highlight w:val="none"/>
                <w:lang w:val="en-US" w:eastAsia="zh-CN" w:bidi="ar-SA"/>
              </w:rPr>
              <w:t>的比值</w:t>
            </w:r>
          </w:p>
        </w:tc>
        <w:tc>
          <w:tcPr>
            <w:tcW w:w="1182" w:type="pct"/>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饱满度描述</w:t>
            </w:r>
          </w:p>
        </w:tc>
        <w:tc>
          <w:tcPr>
            <w:tcW w:w="1666" w:type="pct"/>
            <w:tcBorders>
              <w:top w:val="single" w:color="auto" w:sz="12"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tcBorders>
              <w:top w:val="single" w:color="auto" w:sz="4"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＜0.4</w:t>
            </w:r>
          </w:p>
        </w:tc>
        <w:tc>
          <w:tcPr>
            <w:tcW w:w="11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灌浆饱满</w:t>
            </w:r>
          </w:p>
        </w:tc>
        <w:tc>
          <w:tcPr>
            <w:tcW w:w="1666" w:type="pct"/>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tcBorders>
              <w:top w:val="single" w:color="auto" w:sz="4" w:space="0"/>
              <w:left w:val="single" w:color="auto" w:sz="12" w:space="0"/>
              <w:bottom w:val="single" w:color="auto" w:sz="12"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≥0.4</w:t>
            </w:r>
          </w:p>
        </w:tc>
        <w:tc>
          <w:tcPr>
            <w:tcW w:w="1182" w:type="pct"/>
            <w:tcBorders>
              <w:top w:val="single" w:color="auto" w:sz="4" w:space="0"/>
              <w:left w:val="single" w:color="auto" w:sz="4"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灌浆不饱满</w:t>
            </w:r>
          </w:p>
        </w:tc>
        <w:tc>
          <w:tcPr>
            <w:tcW w:w="1666" w:type="pct"/>
            <w:tcBorders>
              <w:top w:val="single" w:color="auto" w:sz="4" w:space="0"/>
              <w:left w:val="single" w:color="auto" w:sz="4"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II类</w:t>
            </w:r>
          </w:p>
        </w:tc>
      </w:tr>
    </w:tbl>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.4.</w:t>
      </w:r>
      <w:r>
        <w:rPr>
          <w:rFonts w:hint="eastAsia" w:eastAsia="宋体"/>
          <w:b/>
          <w:color w:val="auto"/>
          <w:kern w:val="2"/>
          <w:sz w:val="24"/>
          <w:szCs w:val="24"/>
          <w:highlight w:val="none"/>
          <w:lang w:val="en-US" w:eastAsia="zh-CN" w:bidi="ar-SA"/>
        </w:rPr>
        <w:t>3</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对</w:t>
      </w:r>
      <w:r>
        <w:rPr>
          <w:rFonts w:hint="eastAsia" w:eastAsia="宋体"/>
          <w:color w:val="auto"/>
          <w:kern w:val="2"/>
          <w:sz w:val="24"/>
          <w:szCs w:val="24"/>
          <w:highlight w:val="none"/>
          <w:lang w:val="en-US" w:eastAsia="zh-CN" w:bidi="ar-SA"/>
        </w:rPr>
        <w:t>评定为</w:t>
      </w:r>
      <w:r>
        <w:rPr>
          <w:rFonts w:eastAsia="宋体"/>
          <w:color w:val="auto"/>
          <w:kern w:val="2"/>
          <w:sz w:val="24"/>
          <w:szCs w:val="24"/>
          <w:highlight w:val="none"/>
          <w:lang w:eastAsia="zh-CN" w:bidi="ar-SA"/>
        </w:rPr>
        <w:t>灌浆不饱满的套筒应立即进行补灌处理，可从不饱满套筒的灌浆口进行补灌</w:t>
      </w:r>
      <w:r>
        <w:rPr>
          <w:rFonts w:hint="eastAsia" w:eastAsia="宋体"/>
          <w:color w:val="auto"/>
          <w:kern w:val="2"/>
          <w:sz w:val="24"/>
          <w:szCs w:val="24"/>
          <w:highlight w:val="none"/>
          <w:lang w:eastAsia="zh-CN" w:bidi="ar-SA"/>
        </w:rPr>
        <w:t>。</w:t>
      </w:r>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.4.</w:t>
      </w:r>
      <w:r>
        <w:rPr>
          <w:rFonts w:hint="eastAsia" w:eastAsia="宋体"/>
          <w:b/>
          <w:color w:val="auto"/>
          <w:kern w:val="2"/>
          <w:sz w:val="24"/>
          <w:szCs w:val="24"/>
          <w:highlight w:val="none"/>
          <w:lang w:val="en-US" w:eastAsia="zh-CN" w:bidi="ar-SA"/>
        </w:rPr>
        <w:t>4</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补灌后应对原灌浆不饱满套筒的灌浆饱满度进行复测，直至灌浆饱满</w:t>
      </w:r>
      <w:r>
        <w:rPr>
          <w:rFonts w:hint="eastAsia" w:eastAsia="宋体"/>
          <w:color w:val="auto"/>
          <w:kern w:val="2"/>
          <w:sz w:val="24"/>
          <w:szCs w:val="24"/>
          <w:highlight w:val="none"/>
          <w:lang w:eastAsia="zh-CN" w:bidi="ar-SA"/>
        </w:rPr>
        <w:t>。</w:t>
      </w:r>
    </w:p>
    <w:bookmarkEnd w:id="286"/>
    <w:bookmarkEnd w:id="287"/>
    <w:bookmarkEnd w:id="288"/>
    <w:bookmarkEnd w:id="289"/>
    <w:bookmarkEnd w:id="290"/>
    <w:bookmarkEnd w:id="291"/>
    <w:bookmarkEnd w:id="292"/>
    <w:bookmarkEnd w:id="293"/>
    <w:bookmarkEnd w:id="294"/>
    <w:bookmarkEnd w:id="295"/>
    <w:bookmarkEnd w:id="296"/>
    <w:p>
      <w:pPr>
        <w:rPr>
          <w:rFonts w:hint="eastAsia"/>
          <w:b w:val="0"/>
          <w:color w:val="auto"/>
          <w:highlight w:val="none"/>
          <w:lang w:val="en-US" w:eastAsia="zh-CN"/>
        </w:rPr>
      </w:pPr>
      <w:bookmarkStart w:id="444" w:name="_Toc10879"/>
      <w:bookmarkStart w:id="445" w:name="_Toc5334"/>
      <w:bookmarkStart w:id="446" w:name="_Toc7325"/>
      <w:bookmarkStart w:id="447" w:name="_Toc8843"/>
      <w:bookmarkStart w:id="448" w:name="_Toc935"/>
      <w:bookmarkStart w:id="449" w:name="_Toc26194"/>
      <w:bookmarkStart w:id="450" w:name="_Toc27603"/>
      <w:r>
        <w:rPr>
          <w:rFonts w:hint="eastAsia"/>
          <w:b w:val="0"/>
          <w:color w:val="auto"/>
          <w:highlight w:val="none"/>
          <w:lang w:val="en-US" w:eastAsia="zh-CN"/>
        </w:rPr>
        <w:br w:type="page"/>
      </w:r>
    </w:p>
    <w:p>
      <w:pPr>
        <w:keepNext/>
        <w:keepLines/>
        <w:pageBreakBefore/>
        <w:widowControl w:val="0"/>
        <w:numPr>
          <w:ilvl w:val="0"/>
          <w:numId w:val="0"/>
        </w:numPr>
        <w:spacing w:before="332" w:beforeLines="100" w:line="360" w:lineRule="auto"/>
        <w:ind w:left="0" w:leftChars="0" w:firstLine="0" w:firstLineChars="0"/>
        <w:jc w:val="center"/>
        <w:textAlignment w:val="baseline"/>
        <w:outlineLvl w:val="0"/>
        <w:rPr>
          <w:rFonts w:ascii="Times New Roman" w:hAnsi="Times New Roman" w:eastAsia="宋体" w:cs="Times New Roman"/>
          <w:b/>
          <w:bCs/>
          <w:color w:val="auto"/>
          <w:kern w:val="44"/>
          <w:sz w:val="32"/>
          <w:szCs w:val="44"/>
          <w:highlight w:val="none"/>
          <w:shd w:val="clear" w:color="auto" w:fill="auto"/>
          <w:lang w:val="el-GR" w:eastAsia="zh-CN" w:bidi="ar-SA"/>
        </w:rPr>
      </w:pPr>
      <w:bookmarkStart w:id="451" w:name="_Toc10605"/>
      <w:bookmarkStart w:id="452" w:name="_Toc9843"/>
      <w:bookmarkStart w:id="453" w:name="_Toc23444"/>
      <w:bookmarkStart w:id="454" w:name="_Toc9881"/>
      <w:bookmarkStart w:id="455" w:name="_Toc368"/>
      <w:bookmarkStart w:id="456" w:name="_Toc12735"/>
      <w:bookmarkStart w:id="457" w:name="_Toc22713"/>
      <w:bookmarkStart w:id="458" w:name="_Toc23071"/>
      <w:bookmarkStart w:id="459" w:name="_Toc3141"/>
      <w:bookmarkStart w:id="460" w:name="_Toc27092"/>
      <w:bookmarkStart w:id="461" w:name="_Toc4620"/>
      <w:bookmarkStart w:id="462" w:name="_Toc2682"/>
      <w:bookmarkStart w:id="463" w:name="_Toc24798"/>
      <w:bookmarkStart w:id="464" w:name="_Toc17681"/>
      <w:bookmarkStart w:id="465" w:name="_Toc30259"/>
      <w:bookmarkStart w:id="466" w:name="_Toc2363"/>
      <w:r>
        <w:rPr>
          <w:rFonts w:hint="eastAsia" w:eastAsia="宋体" w:cs="Times New Roman"/>
          <w:b/>
          <w:bCs/>
          <w:color w:val="auto"/>
          <w:kern w:val="44"/>
          <w:sz w:val="32"/>
          <w:szCs w:val="44"/>
          <w:highlight w:val="none"/>
          <w:shd w:val="clear" w:color="auto" w:fill="auto"/>
          <w:lang w:val="en-US" w:eastAsia="zh-CN" w:bidi="ar-SA"/>
        </w:rPr>
        <w:t>7</w:t>
      </w:r>
      <w:r>
        <w:rPr>
          <w:rFonts w:ascii="Times New Roman" w:hAnsi="Times New Roman" w:eastAsia="宋体" w:cs="Times New Roman"/>
          <w:b/>
          <w:bCs/>
          <w:color w:val="auto"/>
          <w:kern w:val="44"/>
          <w:sz w:val="32"/>
          <w:szCs w:val="44"/>
          <w:highlight w:val="none"/>
          <w:shd w:val="clear" w:color="auto" w:fill="auto"/>
          <w:lang w:val="el-GR" w:eastAsia="zh-CN" w:bidi="ar-SA"/>
        </w:rPr>
        <w:t>　预埋</w:t>
      </w:r>
      <w:r>
        <w:rPr>
          <w:rFonts w:hint="eastAsia" w:eastAsia="宋体" w:cs="Times New Roman"/>
          <w:b/>
          <w:bCs/>
          <w:color w:val="auto"/>
          <w:kern w:val="44"/>
          <w:sz w:val="32"/>
          <w:szCs w:val="44"/>
          <w:highlight w:val="none"/>
          <w:shd w:val="clear" w:color="auto" w:fill="auto"/>
          <w:lang w:val="en-US" w:eastAsia="zh-CN" w:bidi="ar-SA"/>
        </w:rPr>
        <w:t>阻尼</w:t>
      </w:r>
      <w:r>
        <w:rPr>
          <w:rFonts w:ascii="Times New Roman" w:hAnsi="Times New Roman" w:eastAsia="宋体" w:cs="Times New Roman"/>
          <w:b/>
          <w:bCs/>
          <w:color w:val="auto"/>
          <w:kern w:val="44"/>
          <w:sz w:val="32"/>
          <w:szCs w:val="44"/>
          <w:highlight w:val="none"/>
          <w:shd w:val="clear" w:color="auto" w:fill="auto"/>
          <w:lang w:val="el-GR" w:eastAsia="zh-CN" w:bidi="ar-SA"/>
        </w:rPr>
        <w:t>传感器法</w:t>
      </w:r>
      <w:bookmarkEnd w:id="451"/>
      <w:bookmarkEnd w:id="452"/>
      <w:bookmarkEnd w:id="453"/>
      <w:bookmarkEnd w:id="454"/>
      <w:bookmarkEnd w:id="455"/>
      <w:bookmarkEnd w:id="456"/>
      <w:bookmarkEnd w:id="457"/>
      <w:bookmarkEnd w:id="458"/>
      <w:bookmarkEnd w:id="459"/>
      <w:bookmarkEnd w:id="460"/>
      <w:bookmarkEnd w:id="461"/>
      <w:bookmarkEnd w:id="462"/>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467" w:name="_Toc25451"/>
      <w:bookmarkStart w:id="468" w:name="_Toc3228"/>
      <w:bookmarkStart w:id="469" w:name="_Toc30655"/>
      <w:bookmarkStart w:id="470" w:name="_Toc8892"/>
      <w:bookmarkStart w:id="471" w:name="_Toc11650"/>
      <w:bookmarkStart w:id="472" w:name="_Toc11464"/>
      <w:bookmarkStart w:id="473" w:name="_Toc31247"/>
      <w:bookmarkStart w:id="474" w:name="_Toc22266"/>
      <w:bookmarkStart w:id="475" w:name="_Toc463"/>
      <w:bookmarkStart w:id="476" w:name="_Toc26011"/>
      <w:bookmarkStart w:id="477" w:name="_Toc17373"/>
      <w:bookmarkStart w:id="478" w:name="_Toc14578"/>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.1　一般规定</w:t>
      </w:r>
      <w:bookmarkEnd w:id="467"/>
      <w:bookmarkEnd w:id="468"/>
      <w:bookmarkEnd w:id="469"/>
      <w:bookmarkEnd w:id="470"/>
      <w:bookmarkEnd w:id="471"/>
      <w:bookmarkEnd w:id="472"/>
      <w:bookmarkEnd w:id="473"/>
      <w:bookmarkEnd w:id="474"/>
      <w:bookmarkEnd w:id="475"/>
      <w:bookmarkEnd w:id="476"/>
      <w:bookmarkEnd w:id="477"/>
      <w:bookmarkEnd w:id="478"/>
    </w:p>
    <w:p>
      <w:pPr>
        <w:spacing w:line="360" w:lineRule="auto"/>
        <w:ind w:left="0" w:leftChars="0"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.1.1</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预埋</w:t>
      </w:r>
      <w:r>
        <w:rPr>
          <w:rFonts w:hint="eastAsia" w:ascii="Times New Roman" w:hAnsi="Times New Roman" w:eastAsia="宋体" w:cs="Times New Roman"/>
          <w:color w:val="auto"/>
          <w:kern w:val="2"/>
          <w:sz w:val="24"/>
          <w:szCs w:val="24"/>
          <w:highlight w:val="none"/>
          <w:lang w:eastAsia="zh-CN" w:bidi="ar-SA"/>
        </w:rPr>
        <w:t>阻尼</w:t>
      </w:r>
      <w:r>
        <w:rPr>
          <w:rFonts w:hint="eastAsia" w:eastAsia="宋体"/>
          <w:color w:val="auto"/>
          <w:kern w:val="2"/>
          <w:sz w:val="24"/>
          <w:szCs w:val="24"/>
          <w:highlight w:val="none"/>
          <w:lang w:val="en-US" w:eastAsia="zh-CN" w:bidi="ar-SA"/>
        </w:rPr>
        <w:t>传感器</w:t>
      </w:r>
      <w:r>
        <w:rPr>
          <w:rFonts w:hint="eastAsia" w:eastAsia="宋体"/>
          <w:color w:val="auto"/>
          <w:kern w:val="2"/>
          <w:sz w:val="24"/>
          <w:szCs w:val="24"/>
          <w:highlight w:val="none"/>
          <w:lang w:eastAsia="zh-CN" w:bidi="ar-SA"/>
        </w:rPr>
        <w:t>法适用于施工阶段套筒灌浆饱满度</w:t>
      </w:r>
      <w:r>
        <w:rPr>
          <w:rFonts w:hint="eastAsia" w:eastAsia="宋体"/>
          <w:color w:val="auto"/>
          <w:sz w:val="24"/>
          <w:szCs w:val="24"/>
          <w:highlight w:val="none"/>
          <w:lang w:val="en-US" w:eastAsia="zh-CN"/>
        </w:rPr>
        <w:t>检测</w:t>
      </w:r>
      <w:r>
        <w:rPr>
          <w:rFonts w:hint="eastAsia" w:eastAsia="宋体"/>
          <w:color w:val="auto"/>
          <w:kern w:val="2"/>
          <w:sz w:val="24"/>
          <w:szCs w:val="24"/>
          <w:highlight w:val="none"/>
          <w:lang w:eastAsia="zh-CN" w:bidi="ar-SA"/>
        </w:rPr>
        <w:t>。</w:t>
      </w:r>
    </w:p>
    <w:p>
      <w:pPr>
        <w:spacing w:line="360" w:lineRule="auto"/>
        <w:ind w:left="0" w:leftChars="0" w:firstLine="0" w:firstLineChars="0"/>
        <w:contextualSpacing/>
        <w:jc w:val="both"/>
        <w:textAlignment w:val="baseline"/>
        <w:rPr>
          <w:rFonts w:hint="eastAsia" w:eastAsia="宋体"/>
          <w:color w:val="auto"/>
          <w:kern w:val="2"/>
          <w:sz w:val="24"/>
          <w:szCs w:val="24"/>
          <w:highlight w:val="none"/>
          <w:lang w:val="en-US" w:eastAsia="zh-CN" w:bidi="ar-SA"/>
        </w:rPr>
      </w:pPr>
      <w:r>
        <w:rPr>
          <w:rFonts w:hint="eastAsia" w:eastAsia="宋体"/>
          <w:b/>
          <w:bCs/>
          <w:color w:val="auto"/>
          <w:kern w:val="2"/>
          <w:sz w:val="24"/>
          <w:szCs w:val="24"/>
          <w:highlight w:val="none"/>
          <w:lang w:val="en-US" w:eastAsia="zh-CN" w:bidi="ar-SA"/>
        </w:rPr>
        <w:t>7.1.2</w:t>
      </w:r>
      <w:r>
        <w:rPr>
          <w:rFonts w:eastAsia="宋体" w:cs="Times New Roman"/>
          <w:b/>
          <w:bCs w:val="0"/>
          <w:color w:val="auto"/>
          <w:kern w:val="2"/>
          <w:sz w:val="24"/>
          <w:szCs w:val="24"/>
          <w:highlight w:val="none"/>
          <w:shd w:val="clear" w:color="auto" w:fill="auto"/>
          <w:lang w:eastAsia="zh-CN" w:bidi="ar-SA"/>
        </w:rPr>
        <w:t>　</w:t>
      </w:r>
      <w:r>
        <w:rPr>
          <w:rFonts w:hint="eastAsia" w:eastAsia="宋体" w:cs="Times New Roman"/>
          <w:b w:val="0"/>
          <w:bCs/>
          <w:color w:val="auto"/>
          <w:kern w:val="2"/>
          <w:sz w:val="24"/>
          <w:szCs w:val="24"/>
          <w:highlight w:val="none"/>
          <w:shd w:val="clear" w:color="auto" w:fill="auto"/>
          <w:lang w:val="en-US" w:eastAsia="zh-CN" w:bidi="ar-SA"/>
        </w:rPr>
        <w:t>采用</w:t>
      </w:r>
      <w:r>
        <w:rPr>
          <w:rFonts w:hint="eastAsia" w:eastAsia="宋体"/>
          <w:color w:val="auto"/>
          <w:kern w:val="2"/>
          <w:sz w:val="24"/>
          <w:szCs w:val="24"/>
          <w:highlight w:val="none"/>
          <w:lang w:val="en-US" w:eastAsia="zh-CN" w:bidi="ar-SA"/>
        </w:rPr>
        <w:t>预埋</w:t>
      </w:r>
      <w:r>
        <w:rPr>
          <w:rFonts w:hint="eastAsia" w:ascii="Times New Roman" w:hAnsi="Times New Roman" w:eastAsia="宋体" w:cs="Times New Roman"/>
          <w:color w:val="auto"/>
          <w:kern w:val="2"/>
          <w:sz w:val="24"/>
          <w:szCs w:val="24"/>
          <w:highlight w:val="none"/>
          <w:lang w:eastAsia="zh-CN" w:bidi="ar-SA"/>
        </w:rPr>
        <w:t>阻尼</w:t>
      </w:r>
      <w:r>
        <w:rPr>
          <w:rFonts w:hint="default" w:eastAsia="宋体"/>
          <w:color w:val="auto"/>
          <w:kern w:val="2"/>
          <w:sz w:val="24"/>
          <w:szCs w:val="24"/>
          <w:highlight w:val="none"/>
          <w:lang w:val="en-US" w:eastAsia="zh-CN" w:bidi="ar-SA"/>
        </w:rPr>
        <w:t>传感器</w:t>
      </w:r>
      <w:r>
        <w:rPr>
          <w:rFonts w:hint="eastAsia" w:eastAsia="宋体"/>
          <w:color w:val="auto"/>
          <w:kern w:val="2"/>
          <w:sz w:val="24"/>
          <w:szCs w:val="24"/>
          <w:highlight w:val="none"/>
          <w:lang w:val="en-US" w:eastAsia="zh-CN" w:bidi="ar-SA"/>
        </w:rPr>
        <w:t>法进行套筒灌浆饱满度检测时，单个连接节点抽检的套筒数量不少于该连接节点套筒数量的20%。</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479" w:name="_Toc30284"/>
      <w:bookmarkStart w:id="480" w:name="_Toc4199"/>
      <w:bookmarkStart w:id="481" w:name="_Toc25562"/>
      <w:bookmarkStart w:id="482" w:name="_Toc21213"/>
      <w:bookmarkStart w:id="483" w:name="_Toc27719"/>
      <w:bookmarkStart w:id="484" w:name="_Toc11693"/>
      <w:bookmarkStart w:id="485" w:name="_Toc14864"/>
      <w:bookmarkStart w:id="486" w:name="_Toc15829"/>
      <w:bookmarkStart w:id="487" w:name="_Toc24482"/>
      <w:bookmarkStart w:id="488" w:name="_Toc10804"/>
      <w:bookmarkStart w:id="489" w:name="_Toc32413"/>
      <w:bookmarkStart w:id="490" w:name="_Toc19528"/>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.2　检测设备</w:t>
      </w:r>
      <w:bookmarkEnd w:id="479"/>
      <w:bookmarkEnd w:id="480"/>
      <w:bookmarkEnd w:id="481"/>
      <w:bookmarkEnd w:id="482"/>
      <w:bookmarkEnd w:id="483"/>
      <w:bookmarkEnd w:id="484"/>
      <w:bookmarkEnd w:id="485"/>
      <w:bookmarkEnd w:id="486"/>
      <w:bookmarkEnd w:id="487"/>
      <w:bookmarkEnd w:id="488"/>
      <w:bookmarkEnd w:id="489"/>
      <w:bookmarkEnd w:id="490"/>
    </w:p>
    <w:p>
      <w:pPr>
        <w:spacing w:line="360" w:lineRule="auto"/>
        <w:ind w:left="0" w:leftChars="0" w:firstLine="0" w:firstLineChars="0"/>
        <w:contextualSpacing/>
        <w:jc w:val="both"/>
        <w:textAlignment w:val="baseline"/>
        <w:rPr>
          <w:rFonts w:eastAsia="宋体"/>
          <w:color w:val="auto"/>
          <w:kern w:val="2"/>
          <w:sz w:val="24"/>
          <w:szCs w:val="24"/>
          <w:highlight w:val="none"/>
          <w:lang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.2.1</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预埋阻尼传感器法检测设备应包括灌浆饱满度检测仪、专用阻尼振动传感器、橡胶塞等。</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rPr>
          <w:rFonts w:ascii="Times New Roman" w:hAnsi="Times New Roman" w:cs="Times New Roman" w:eastAsiaTheme="minorEastAsia"/>
          <w:b/>
          <w:color w:val="auto"/>
          <w:szCs w:val="21"/>
          <w:highlight w:val="none"/>
          <w:lang w:eastAsia="zh-CN"/>
        </w:rPr>
      </w:pPr>
      <w:r>
        <w:rPr>
          <w:rFonts w:ascii="Times New Roman" w:hAnsi="Times New Roman" w:cs="Times New Roman" w:eastAsiaTheme="minorEastAsia"/>
          <w:b/>
          <w:color w:val="auto"/>
          <w:szCs w:val="21"/>
          <w:highlight w:val="none"/>
          <w:lang w:eastAsia="zh-CN"/>
        </w:rPr>
        <w:drawing>
          <wp:inline distT="0" distB="0" distL="0" distR="0">
            <wp:extent cx="2114550" cy="1687195"/>
            <wp:effectExtent l="0" t="0" r="635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2"/>
                    <a:stretch>
                      <a:fillRect/>
                    </a:stretch>
                  </pic:blipFill>
                  <pic:spPr>
                    <a:xfrm>
                      <a:off x="0" y="0"/>
                      <a:ext cx="2114550" cy="1687195"/>
                    </a:xfrm>
                    <a:prstGeom prst="rect">
                      <a:avLst/>
                    </a:prstGeom>
                  </pic:spPr>
                </pic:pic>
              </a:graphicData>
            </a:graphic>
          </wp:inline>
        </w:drawing>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rPr>
          <w:rFonts w:hint="eastAsia"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eastAsia="zh-CN"/>
        </w:rPr>
        <w:t>图</w:t>
      </w:r>
      <w:r>
        <w:rPr>
          <w:rFonts w:hint="eastAsia" w:cs="Times New Roman" w:eastAsiaTheme="minorEastAsia"/>
          <w:b/>
          <w:color w:val="auto"/>
          <w:szCs w:val="21"/>
          <w:highlight w:val="none"/>
          <w:lang w:val="en-US" w:eastAsia="zh-CN"/>
        </w:rPr>
        <w:t>7</w:t>
      </w:r>
      <w:r>
        <w:rPr>
          <w:rFonts w:ascii="Times New Roman" w:hAnsi="Times New Roman" w:cs="Times New Roman" w:eastAsiaTheme="minorEastAsia"/>
          <w:b/>
          <w:color w:val="auto"/>
          <w:szCs w:val="21"/>
          <w:highlight w:val="none"/>
          <w:lang w:eastAsia="zh-CN"/>
        </w:rPr>
        <w:t>.2.1  传感器</w:t>
      </w:r>
      <w:r>
        <w:rPr>
          <w:rFonts w:hint="eastAsia" w:cs="Times New Roman" w:eastAsiaTheme="minorEastAsia"/>
          <w:b/>
          <w:color w:val="auto"/>
          <w:szCs w:val="21"/>
          <w:highlight w:val="none"/>
          <w:lang w:val="en-US" w:eastAsia="zh-CN"/>
        </w:rPr>
        <w:t>与橡胶塞的组合</w:t>
      </w:r>
      <w:r>
        <w:rPr>
          <w:rFonts w:ascii="Times New Roman" w:hAnsi="Times New Roman" w:cs="Times New Roman" w:eastAsiaTheme="minorEastAsia"/>
          <w:b/>
          <w:color w:val="auto"/>
          <w:szCs w:val="21"/>
          <w:highlight w:val="none"/>
          <w:lang w:eastAsia="zh-CN"/>
        </w:rPr>
        <w:t>示意</w:t>
      </w:r>
    </w:p>
    <w:p>
      <w:pPr>
        <w:spacing w:line="360" w:lineRule="auto"/>
        <w:ind w:firstLine="480" w:firstLineChars="200"/>
        <w:jc w:val="center"/>
        <w:textAlignment w:val="baseline"/>
        <w:rPr>
          <w:rFonts w:eastAsia="宋体"/>
          <w:color w:val="auto"/>
          <w:kern w:val="2"/>
          <w:szCs w:val="22"/>
          <w:highlight w:val="none"/>
          <w:lang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1—端头核心元件；2—钢丝；3—橡胶塞；4—排气孔</w:t>
      </w:r>
    </w:p>
    <w:p>
      <w:pPr>
        <w:spacing w:line="360" w:lineRule="auto"/>
        <w:ind w:firstLine="0" w:firstLineChars="0"/>
        <w:contextualSpacing/>
        <w:jc w:val="both"/>
        <w:textAlignment w:val="baseline"/>
        <w:rPr>
          <w:rFonts w:hint="eastAsia" w:eastAsia="宋体"/>
          <w:color w:val="auto"/>
          <w:kern w:val="2"/>
          <w:sz w:val="24"/>
          <w:szCs w:val="24"/>
          <w:highlight w:val="none"/>
          <w:lang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.2.2</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灌浆饱满度检测仪幅值线性度应满足10dB±1.0dB，频带宽度在10kHz~100kHz之间</w:t>
      </w:r>
      <w:r>
        <w:rPr>
          <w:rFonts w:hint="eastAsia" w:eastAsia="宋体"/>
          <w:color w:val="auto"/>
          <w:kern w:val="2"/>
          <w:sz w:val="24"/>
          <w:szCs w:val="24"/>
          <w:highlight w:val="none"/>
          <w:lang w:eastAsia="zh-CN" w:bidi="ar-SA"/>
        </w:rPr>
        <w:t>。</w:t>
      </w:r>
    </w:p>
    <w:p>
      <w:pPr>
        <w:spacing w:line="360" w:lineRule="auto"/>
        <w:ind w:firstLine="0" w:firstLineChars="0"/>
        <w:contextualSpacing/>
        <w:jc w:val="both"/>
        <w:textAlignment w:val="baseline"/>
        <w:rPr>
          <w:rFonts w:hint="eastAsia" w:ascii="Times New Roman" w:hAnsi="Times New Roman" w:eastAsia="宋体" w:cs="Times New Roman"/>
          <w:b w:val="0"/>
          <w:bCs w:val="0"/>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7</w:t>
      </w:r>
      <w:r>
        <w:rPr>
          <w:rFonts w:hint="eastAsia" w:ascii="Times New Roman" w:hAnsi="Times New Roman" w:eastAsia="宋体" w:cs="Times New Roman"/>
          <w:b/>
          <w:bCs/>
          <w:color w:val="auto"/>
          <w:kern w:val="2"/>
          <w:sz w:val="24"/>
          <w:szCs w:val="24"/>
          <w:highlight w:val="none"/>
          <w:lang w:val="en-US" w:eastAsia="zh-CN" w:bidi="ar-SA"/>
        </w:rPr>
        <w:t>.2.3</w:t>
      </w:r>
      <w:r>
        <w:rPr>
          <w:rFonts w:hint="eastAsia" w:ascii="Times New Roman" w:hAnsi="Times New Roman" w:eastAsia="宋体" w:cs="Times New Roman"/>
          <w:b w:val="0"/>
          <w:bCs w:val="0"/>
          <w:color w:val="auto"/>
          <w:kern w:val="2"/>
          <w:sz w:val="24"/>
          <w:szCs w:val="24"/>
          <w:highlight w:val="none"/>
          <w:lang w:val="en-US" w:eastAsia="zh-CN" w:bidi="ar-SA"/>
        </w:rPr>
        <w:t>　专用阻尼振动传感器应符合下列规定：</w:t>
      </w:r>
    </w:p>
    <w:p>
      <w:pPr>
        <w:spacing w:line="360" w:lineRule="auto"/>
        <w:ind w:firstLine="482" w:firstLineChars="200"/>
        <w:contextualSpacing/>
        <w:jc w:val="both"/>
        <w:textAlignment w:val="baseline"/>
        <w:rPr>
          <w:rFonts w:hint="eastAsia" w:ascii="Times New Roman" w:hAnsi="Times New Roman" w:eastAsia="宋体" w:cs="Times New Roman"/>
          <w:b/>
          <w:bCs/>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1</w:t>
      </w:r>
      <w:r>
        <w:rPr>
          <w:rFonts w:ascii="Times New Roman" w:hAnsi="Times New Roman" w:eastAsia="宋体" w:cs="Times New Roman"/>
          <w:b w:val="0"/>
          <w:bCs w:val="0"/>
          <w:color w:val="auto"/>
          <w:kern w:val="2"/>
          <w:sz w:val="24"/>
          <w:szCs w:val="24"/>
          <w:highlight w:val="none"/>
          <w:lang w:eastAsia="zh-CN" w:bidi="ar-SA"/>
        </w:rPr>
        <w:t>　</w:t>
      </w:r>
      <w:r>
        <w:rPr>
          <w:rFonts w:hint="eastAsia" w:ascii="Times New Roman" w:hAnsi="Times New Roman" w:eastAsia="宋体" w:cs="Times New Roman"/>
          <w:b w:val="0"/>
          <w:bCs w:val="0"/>
          <w:color w:val="auto"/>
          <w:kern w:val="2"/>
          <w:sz w:val="24"/>
          <w:szCs w:val="24"/>
          <w:highlight w:val="none"/>
          <w:lang w:eastAsia="zh-CN" w:bidi="ar-SA"/>
        </w:rPr>
        <w:t>专用阻尼振动传感器端头核心元件直径不大于10.0mm，与端头核心元件相连的钢丝直径为2.0mm ~3.0mm；</w:t>
      </w:r>
    </w:p>
    <w:p>
      <w:pPr>
        <w:spacing w:line="360" w:lineRule="auto"/>
        <w:ind w:firstLine="482" w:firstLineChars="200"/>
        <w:contextualSpacing/>
        <w:jc w:val="both"/>
        <w:textAlignment w:val="baseline"/>
        <w:rPr>
          <w:rFonts w:hint="eastAsia" w:ascii="Times New Roman" w:hAnsi="Times New Roman" w:eastAsia="宋体" w:cs="Times New Roman"/>
          <w:b/>
          <w:bCs/>
          <w:color w:val="auto"/>
          <w:kern w:val="2"/>
          <w:sz w:val="24"/>
          <w:szCs w:val="24"/>
          <w:highlight w:val="none"/>
          <w:lang w:eastAsia="zh-CN" w:bidi="ar-SA"/>
        </w:rPr>
      </w:pPr>
      <w:r>
        <w:rPr>
          <w:rFonts w:ascii="Times New Roman" w:hAnsi="Times New Roman" w:eastAsia="宋体" w:cs="Times New Roman"/>
          <w:b/>
          <w:bCs/>
          <w:color w:val="auto"/>
          <w:kern w:val="2"/>
          <w:sz w:val="24"/>
          <w:szCs w:val="24"/>
          <w:highlight w:val="none"/>
          <w:lang w:eastAsia="zh-CN" w:bidi="ar-SA"/>
        </w:rPr>
        <w:t>2</w:t>
      </w:r>
      <w:r>
        <w:rPr>
          <w:rFonts w:ascii="Times New Roman" w:hAnsi="Times New Roman" w:eastAsia="宋体" w:cs="Times New Roman"/>
          <w:b w:val="0"/>
          <w:bCs w:val="0"/>
          <w:color w:val="auto"/>
          <w:kern w:val="2"/>
          <w:sz w:val="24"/>
          <w:szCs w:val="24"/>
          <w:highlight w:val="none"/>
          <w:lang w:eastAsia="zh-CN" w:bidi="ar-SA"/>
        </w:rPr>
        <w:t>　</w:t>
      </w:r>
      <w:r>
        <w:rPr>
          <w:rFonts w:hint="eastAsia" w:ascii="Times New Roman" w:hAnsi="Times New Roman" w:eastAsia="宋体" w:cs="Times New Roman"/>
          <w:b w:val="0"/>
          <w:bCs w:val="0"/>
          <w:color w:val="auto"/>
          <w:kern w:val="2"/>
          <w:sz w:val="24"/>
          <w:szCs w:val="24"/>
          <w:highlight w:val="none"/>
          <w:lang w:eastAsia="zh-CN" w:bidi="ar-SA"/>
        </w:rPr>
        <w:t>专用阻尼振动传感器在工作状态下的初读数不应小于225。</w:t>
      </w:r>
    </w:p>
    <w:p>
      <w:pPr>
        <w:spacing w:line="360" w:lineRule="auto"/>
        <w:ind w:firstLine="0" w:firstLineChars="0"/>
        <w:contextualSpacing/>
        <w:jc w:val="both"/>
        <w:textAlignment w:val="baseline"/>
        <w:rPr>
          <w:rFonts w:eastAsia="宋体"/>
          <w:color w:val="auto"/>
          <w:kern w:val="2"/>
          <w:szCs w:val="22"/>
          <w:highlight w:val="none"/>
          <w:lang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.2.</w:t>
      </w:r>
      <w:r>
        <w:rPr>
          <w:rFonts w:hint="eastAsia" w:eastAsia="宋体"/>
          <w:b/>
          <w:bCs/>
          <w:color w:val="auto"/>
          <w:kern w:val="2"/>
          <w:sz w:val="24"/>
          <w:szCs w:val="24"/>
          <w:highlight w:val="none"/>
          <w:lang w:val="en-US" w:eastAsia="zh-CN" w:bidi="ar-SA"/>
        </w:rPr>
        <w:t>4</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专用阻尼振动传感器和橡胶塞集成设计，橡胶塞上钢丝直径与穿孔孔径相同，排气孔径不小于3.0mm。</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491" w:name="_Toc24274"/>
      <w:bookmarkStart w:id="492" w:name="_Toc25925"/>
      <w:bookmarkStart w:id="493" w:name="_Toc11222"/>
      <w:bookmarkStart w:id="494" w:name="_Toc10040"/>
      <w:bookmarkStart w:id="495" w:name="_Toc310"/>
      <w:bookmarkStart w:id="496" w:name="_Toc246"/>
      <w:bookmarkStart w:id="497" w:name="_Toc9080"/>
      <w:bookmarkStart w:id="498" w:name="_Toc12771"/>
      <w:bookmarkStart w:id="499" w:name="_Toc28603"/>
      <w:bookmarkStart w:id="500" w:name="_Toc21496"/>
      <w:bookmarkStart w:id="501" w:name="_Toc17861"/>
      <w:bookmarkStart w:id="502" w:name="_Toc28484"/>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.3　检测方法</w:t>
      </w:r>
      <w:bookmarkEnd w:id="491"/>
      <w:bookmarkEnd w:id="492"/>
      <w:bookmarkEnd w:id="493"/>
      <w:bookmarkEnd w:id="494"/>
      <w:bookmarkEnd w:id="495"/>
      <w:bookmarkEnd w:id="496"/>
      <w:bookmarkEnd w:id="497"/>
      <w:bookmarkEnd w:id="498"/>
      <w:bookmarkEnd w:id="499"/>
      <w:bookmarkEnd w:id="500"/>
      <w:bookmarkEnd w:id="501"/>
      <w:bookmarkEnd w:id="502"/>
    </w:p>
    <w:p>
      <w:pPr>
        <w:spacing w:line="360" w:lineRule="auto"/>
        <w:ind w:firstLine="0" w:firstLineChars="0"/>
        <w:contextualSpacing/>
        <w:jc w:val="both"/>
        <w:textAlignment w:val="baseline"/>
        <w:rPr>
          <w:rFonts w:hint="eastAsia" w:ascii="Times New Roman" w:hAnsi="Times New Roman" w:eastAsia="宋体" w:cs="Times New Roman"/>
          <w:b/>
          <w:bCs/>
          <w:color w:val="auto"/>
          <w:kern w:val="2"/>
          <w:szCs w:val="24"/>
          <w:highlight w:val="none"/>
          <w:lang w:eastAsia="zh-CN" w:bidi="ar-SA"/>
        </w:rPr>
      </w:pPr>
      <w:r>
        <w:rPr>
          <w:rFonts w:hint="eastAsia" w:eastAsia="宋体" w:cs="Times New Roman"/>
          <w:b/>
          <w:bCs/>
          <w:color w:val="auto"/>
          <w:kern w:val="2"/>
          <w:szCs w:val="24"/>
          <w:highlight w:val="none"/>
          <w:lang w:val="en-US" w:eastAsia="zh-CN" w:bidi="ar-SA"/>
        </w:rPr>
        <w:t>7</w:t>
      </w:r>
      <w:r>
        <w:rPr>
          <w:rFonts w:hint="eastAsia" w:ascii="Times New Roman" w:hAnsi="Times New Roman" w:eastAsia="宋体" w:cs="Times New Roman"/>
          <w:b/>
          <w:bCs/>
          <w:color w:val="auto"/>
          <w:kern w:val="2"/>
          <w:szCs w:val="24"/>
          <w:highlight w:val="none"/>
          <w:lang w:eastAsia="zh-CN" w:bidi="ar-SA"/>
        </w:rPr>
        <w:t>.3.1</w:t>
      </w:r>
      <w:r>
        <w:rPr>
          <w:rFonts w:ascii="Times New Roman" w:hAnsi="Times New Roman" w:eastAsia="宋体" w:cs="Times New Roman"/>
          <w:b w:val="0"/>
          <w:bCs/>
          <w:color w:val="auto"/>
          <w:kern w:val="2"/>
          <w:szCs w:val="24"/>
          <w:highlight w:val="none"/>
          <w:lang w:eastAsia="zh-CN" w:bidi="ar-SA"/>
        </w:rPr>
        <w:t>　</w:t>
      </w:r>
      <w:r>
        <w:rPr>
          <w:rFonts w:hint="eastAsia" w:ascii="Times New Roman" w:hAnsi="Times New Roman" w:eastAsia="宋体" w:cs="Times New Roman"/>
          <w:b w:val="0"/>
          <w:bCs/>
          <w:color w:val="auto"/>
          <w:kern w:val="2"/>
          <w:szCs w:val="24"/>
          <w:highlight w:val="none"/>
          <w:lang w:eastAsia="zh-CN" w:bidi="ar-SA"/>
        </w:rPr>
        <w:t>采用阻尼传感器法检测套筒灌浆饱满度前应进行以下准备工作：</w:t>
      </w:r>
    </w:p>
    <w:p>
      <w:pPr>
        <w:spacing w:line="360" w:lineRule="auto"/>
        <w:ind w:firstLine="482" w:firstLineChars="200"/>
        <w:contextualSpacing/>
        <w:jc w:val="both"/>
        <w:textAlignment w:val="baseline"/>
        <w:rPr>
          <w:rFonts w:hint="eastAsia" w:ascii="Times New Roman" w:hAnsi="Times New Roman" w:eastAsia="宋体" w:cs="Times New Roman"/>
          <w:b w:val="0"/>
          <w:bCs w:val="0"/>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eastAsia="zh-CN" w:bidi="ar-SA"/>
        </w:rPr>
        <w:t>1</w:t>
      </w:r>
      <w:r>
        <w:rPr>
          <w:rFonts w:ascii="Times New Roman" w:hAnsi="Times New Roman" w:eastAsia="宋体" w:cs="Times New Roman"/>
          <w:b w:val="0"/>
          <w:bCs w:val="0"/>
          <w:color w:val="auto"/>
          <w:kern w:val="2"/>
          <w:szCs w:val="24"/>
          <w:highlight w:val="none"/>
          <w:lang w:eastAsia="zh-CN" w:bidi="ar-SA"/>
        </w:rPr>
        <w:t>　</w:t>
      </w:r>
      <w:r>
        <w:rPr>
          <w:rFonts w:hint="eastAsia" w:ascii="Times New Roman" w:hAnsi="Times New Roman" w:eastAsia="宋体" w:cs="Times New Roman"/>
          <w:b w:val="0"/>
          <w:bCs w:val="0"/>
          <w:color w:val="auto"/>
          <w:kern w:val="2"/>
          <w:szCs w:val="24"/>
          <w:highlight w:val="none"/>
          <w:lang w:eastAsia="zh-CN" w:bidi="ar-SA"/>
        </w:rPr>
        <w:t>检查设备是否正常；</w:t>
      </w:r>
    </w:p>
    <w:p>
      <w:pPr>
        <w:spacing w:line="360" w:lineRule="auto"/>
        <w:ind w:firstLine="482" w:firstLineChars="200"/>
        <w:contextualSpacing/>
        <w:jc w:val="both"/>
        <w:textAlignment w:val="baseline"/>
        <w:rPr>
          <w:rFonts w:hint="eastAsia" w:ascii="Times New Roman" w:hAnsi="Times New Roman" w:eastAsia="宋体" w:cs="Times New Roman"/>
          <w:b w:val="0"/>
          <w:bCs w:val="0"/>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eastAsia="zh-CN" w:bidi="ar-SA"/>
        </w:rPr>
        <w:t>2</w:t>
      </w:r>
      <w:r>
        <w:rPr>
          <w:rFonts w:ascii="Times New Roman" w:hAnsi="Times New Roman" w:eastAsia="宋体" w:cs="Times New Roman"/>
          <w:b w:val="0"/>
          <w:bCs w:val="0"/>
          <w:color w:val="auto"/>
          <w:kern w:val="2"/>
          <w:szCs w:val="24"/>
          <w:highlight w:val="none"/>
          <w:lang w:eastAsia="zh-CN" w:bidi="ar-SA"/>
        </w:rPr>
        <w:t>　</w:t>
      </w:r>
      <w:r>
        <w:rPr>
          <w:rFonts w:hint="eastAsia" w:ascii="Times New Roman" w:hAnsi="Times New Roman" w:eastAsia="宋体" w:cs="Times New Roman"/>
          <w:b w:val="0"/>
          <w:bCs w:val="0"/>
          <w:color w:val="auto"/>
          <w:kern w:val="2"/>
          <w:szCs w:val="24"/>
          <w:highlight w:val="none"/>
          <w:lang w:eastAsia="zh-CN" w:bidi="ar-SA"/>
        </w:rPr>
        <w:t>应记录工程名称、套筒所在构件编号、套筒具体位置、检测人员信息等，修整或返工的结构构件部位应有实施施工前后的文字及图像记录资料。</w:t>
      </w:r>
    </w:p>
    <w:p>
      <w:pPr>
        <w:spacing w:line="360" w:lineRule="auto"/>
        <w:ind w:firstLine="0" w:firstLineChars="0"/>
        <w:contextualSpacing/>
        <w:jc w:val="both"/>
        <w:textAlignment w:val="baseline"/>
        <w:rPr>
          <w:rFonts w:ascii="Times New Roman" w:hAnsi="Times New Roman" w:eastAsia="宋体" w:cs="Times New Roman"/>
          <w:color w:val="auto"/>
          <w:kern w:val="2"/>
          <w:szCs w:val="24"/>
          <w:highlight w:val="none"/>
          <w:lang w:eastAsia="zh-CN" w:bidi="ar-SA"/>
        </w:rPr>
      </w:pPr>
      <w:r>
        <w:rPr>
          <w:rFonts w:hint="eastAsia" w:eastAsia="宋体" w:cs="Times New Roman"/>
          <w:b/>
          <w:bCs/>
          <w:color w:val="auto"/>
          <w:kern w:val="2"/>
          <w:szCs w:val="24"/>
          <w:highlight w:val="none"/>
          <w:lang w:val="en-US" w:eastAsia="zh-CN" w:bidi="ar-SA"/>
        </w:rPr>
        <w:t>7</w:t>
      </w:r>
      <w:r>
        <w:rPr>
          <w:rFonts w:ascii="Times New Roman" w:hAnsi="Times New Roman" w:eastAsia="宋体" w:cs="Times New Roman"/>
          <w:b/>
          <w:bCs/>
          <w:color w:val="auto"/>
          <w:kern w:val="2"/>
          <w:szCs w:val="24"/>
          <w:highlight w:val="none"/>
          <w:lang w:eastAsia="zh-CN" w:bidi="ar-SA"/>
        </w:rPr>
        <w:t>.3.2</w:t>
      </w:r>
      <w:r>
        <w:rPr>
          <w:rFonts w:ascii="Times New Roman" w:hAnsi="Times New Roman" w:eastAsia="宋体" w:cs="Times New Roman"/>
          <w:b/>
          <w:color w:val="auto"/>
          <w:kern w:val="2"/>
          <w:szCs w:val="24"/>
          <w:highlight w:val="none"/>
          <w:lang w:eastAsia="zh-CN" w:bidi="ar-SA"/>
        </w:rPr>
        <w:t>　</w:t>
      </w:r>
      <w:r>
        <w:rPr>
          <w:rFonts w:ascii="Times New Roman" w:hAnsi="Times New Roman" w:eastAsia="宋体" w:cs="Times New Roman"/>
          <w:color w:val="auto"/>
          <w:kern w:val="2"/>
          <w:szCs w:val="24"/>
          <w:highlight w:val="none"/>
          <w:lang w:eastAsia="zh-CN" w:bidi="ar-SA"/>
        </w:rPr>
        <w:t>采用阻尼传感器法检测套筒灌浆饱满度时，应符合下列规定：</w:t>
      </w:r>
    </w:p>
    <w:p>
      <w:pPr>
        <w:spacing w:line="360" w:lineRule="auto"/>
        <w:ind w:firstLine="482" w:firstLineChars="200"/>
        <w:contextualSpacing/>
        <w:jc w:val="both"/>
        <w:textAlignment w:val="baseline"/>
        <w:rPr>
          <w:rFonts w:ascii="Times New Roman" w:hAnsi="Times New Roman" w:eastAsia="宋体" w:cs="Times New Roman"/>
          <w:color w:val="auto"/>
          <w:kern w:val="2"/>
          <w:szCs w:val="24"/>
          <w:highlight w:val="none"/>
          <w:lang w:eastAsia="zh-CN" w:bidi="ar-SA"/>
        </w:rPr>
      </w:pPr>
      <w:r>
        <w:rPr>
          <w:rFonts w:ascii="Times New Roman" w:hAnsi="Times New Roman" w:eastAsia="宋体" w:cs="Times New Roman"/>
          <w:b/>
          <w:bCs/>
          <w:color w:val="auto"/>
          <w:kern w:val="2"/>
          <w:szCs w:val="24"/>
          <w:highlight w:val="none"/>
          <w:lang w:eastAsia="zh-CN" w:bidi="ar-SA"/>
        </w:rPr>
        <w:t>1</w:t>
      </w:r>
      <w:r>
        <w:rPr>
          <w:rFonts w:ascii="Times New Roman" w:hAnsi="Times New Roman" w:eastAsia="宋体" w:cs="Times New Roman"/>
          <w:b/>
          <w:color w:val="auto"/>
          <w:kern w:val="2"/>
          <w:szCs w:val="24"/>
          <w:highlight w:val="none"/>
          <w:lang w:eastAsia="zh-CN" w:bidi="ar-SA"/>
        </w:rPr>
        <w:t>　</w:t>
      </w:r>
      <w:r>
        <w:rPr>
          <w:rFonts w:ascii="Times New Roman" w:hAnsi="Times New Roman" w:eastAsia="宋体" w:cs="Times New Roman"/>
          <w:color w:val="auto"/>
          <w:kern w:val="2"/>
          <w:szCs w:val="24"/>
          <w:highlight w:val="none"/>
          <w:lang w:eastAsia="zh-CN" w:bidi="ar-SA"/>
        </w:rPr>
        <w:t>传感器应设置于套筒的出浆口，传感器线缆应与钢筋连接方向保持垂直；端头核心元件应伸至套筒内靠近</w:t>
      </w:r>
      <w:r>
        <w:rPr>
          <w:rFonts w:hint="eastAsia" w:ascii="Times New Roman" w:hAnsi="Times New Roman" w:eastAsia="宋体" w:cs="Times New Roman"/>
          <w:color w:val="auto"/>
          <w:kern w:val="2"/>
          <w:szCs w:val="24"/>
          <w:highlight w:val="none"/>
          <w:lang w:eastAsia="zh-CN" w:bidi="ar-SA"/>
        </w:rPr>
        <w:t>出浆口一侧的钢筋表面</w:t>
      </w:r>
      <w:r>
        <w:rPr>
          <w:rFonts w:ascii="Times New Roman" w:hAnsi="Times New Roman" w:eastAsia="宋体" w:cs="Times New Roman"/>
          <w:color w:val="auto"/>
          <w:kern w:val="2"/>
          <w:szCs w:val="24"/>
          <w:highlight w:val="none"/>
          <w:lang w:eastAsia="zh-CN" w:bidi="ar-SA"/>
        </w:rPr>
        <w:t>位置；</w:t>
      </w:r>
    </w:p>
    <w:p>
      <w:pPr>
        <w:spacing w:line="360" w:lineRule="auto"/>
        <w:ind w:firstLine="482" w:firstLineChars="200"/>
        <w:contextualSpacing/>
        <w:jc w:val="both"/>
        <w:textAlignment w:val="baseline"/>
        <w:rPr>
          <w:rFonts w:ascii="Times New Roman" w:hAnsi="Times New Roman" w:eastAsia="宋体" w:cs="Times New Roman"/>
          <w:color w:val="auto"/>
          <w:kern w:val="2"/>
          <w:szCs w:val="24"/>
          <w:highlight w:val="none"/>
          <w:lang w:eastAsia="zh-CN" w:bidi="ar-SA"/>
        </w:rPr>
      </w:pPr>
      <w:r>
        <w:rPr>
          <w:rFonts w:ascii="Times New Roman" w:hAnsi="Times New Roman" w:eastAsia="宋体" w:cs="Times New Roman"/>
          <w:b/>
          <w:bCs/>
          <w:color w:val="auto"/>
          <w:kern w:val="2"/>
          <w:szCs w:val="24"/>
          <w:highlight w:val="none"/>
          <w:lang w:eastAsia="zh-CN" w:bidi="ar-SA"/>
        </w:rPr>
        <w:t>2</w:t>
      </w:r>
      <w:r>
        <w:rPr>
          <w:rFonts w:ascii="Times New Roman" w:hAnsi="Times New Roman" w:eastAsia="宋体" w:cs="Times New Roman"/>
          <w:b/>
          <w:color w:val="auto"/>
          <w:kern w:val="2"/>
          <w:szCs w:val="24"/>
          <w:highlight w:val="none"/>
          <w:lang w:eastAsia="zh-CN" w:bidi="ar-SA"/>
        </w:rPr>
        <w:t>　</w:t>
      </w:r>
      <w:r>
        <w:rPr>
          <w:rFonts w:ascii="Times New Roman" w:hAnsi="Times New Roman" w:eastAsia="宋体" w:cs="Times New Roman"/>
          <w:color w:val="auto"/>
          <w:kern w:val="2"/>
          <w:szCs w:val="24"/>
          <w:highlight w:val="none"/>
          <w:lang w:eastAsia="zh-CN" w:bidi="ar-SA"/>
        </w:rPr>
        <w:t>传感器就位时，正面朝向侧边，橡胶塞排气孔朝向正上方；</w:t>
      </w:r>
    </w:p>
    <w:p>
      <w:pPr>
        <w:spacing w:line="360" w:lineRule="auto"/>
        <w:ind w:firstLine="482" w:firstLineChars="200"/>
        <w:contextualSpacing/>
        <w:jc w:val="both"/>
        <w:textAlignment w:val="baseline"/>
        <w:rPr>
          <w:rFonts w:ascii="Times New Roman" w:hAnsi="Times New Roman" w:eastAsia="宋体" w:cs="Times New Roman"/>
          <w:color w:val="auto"/>
          <w:kern w:val="2"/>
          <w:szCs w:val="24"/>
          <w:highlight w:val="none"/>
          <w:lang w:eastAsia="zh-CN" w:bidi="ar-SA"/>
        </w:rPr>
      </w:pPr>
      <w:r>
        <w:rPr>
          <w:rFonts w:ascii="Times New Roman" w:hAnsi="Times New Roman" w:eastAsia="宋体" w:cs="Times New Roman"/>
          <w:b/>
          <w:bCs/>
          <w:color w:val="auto"/>
          <w:kern w:val="2"/>
          <w:szCs w:val="24"/>
          <w:highlight w:val="none"/>
          <w:lang w:eastAsia="zh-CN" w:bidi="ar-SA"/>
        </w:rPr>
        <w:t>3</w:t>
      </w:r>
      <w:r>
        <w:rPr>
          <w:rFonts w:ascii="Times New Roman" w:hAnsi="Times New Roman" w:eastAsia="宋体" w:cs="Times New Roman"/>
          <w:b/>
          <w:color w:val="auto"/>
          <w:kern w:val="2"/>
          <w:szCs w:val="24"/>
          <w:highlight w:val="none"/>
          <w:lang w:eastAsia="zh-CN" w:bidi="ar-SA"/>
        </w:rPr>
        <w:t>　</w:t>
      </w:r>
      <w:r>
        <w:rPr>
          <w:rFonts w:ascii="Times New Roman" w:hAnsi="Times New Roman" w:eastAsia="宋体" w:cs="Times New Roman"/>
          <w:color w:val="auto"/>
          <w:kern w:val="2"/>
          <w:szCs w:val="24"/>
          <w:highlight w:val="none"/>
          <w:lang w:eastAsia="zh-CN" w:bidi="ar-SA"/>
        </w:rPr>
        <w:t>橡胶塞应紧固到位，保证排浆时不因灌浆压力而被冲出；</w:t>
      </w:r>
    </w:p>
    <w:p>
      <w:pPr>
        <w:spacing w:line="360" w:lineRule="auto"/>
        <w:ind w:firstLine="482" w:firstLineChars="200"/>
        <w:contextualSpacing/>
        <w:jc w:val="both"/>
        <w:textAlignment w:val="baseline"/>
        <w:rPr>
          <w:rFonts w:ascii="Times New Roman" w:hAnsi="Times New Roman" w:eastAsia="宋体" w:cs="Times New Roman"/>
          <w:color w:val="auto"/>
          <w:kern w:val="2"/>
          <w:szCs w:val="24"/>
          <w:highlight w:val="none"/>
          <w:lang w:eastAsia="zh-CN" w:bidi="ar-SA"/>
        </w:rPr>
      </w:pPr>
      <w:r>
        <w:rPr>
          <w:rFonts w:ascii="Times New Roman" w:hAnsi="Times New Roman" w:eastAsia="宋体" w:cs="Times New Roman"/>
          <w:b/>
          <w:bCs/>
          <w:color w:val="auto"/>
          <w:kern w:val="2"/>
          <w:szCs w:val="24"/>
          <w:highlight w:val="none"/>
          <w:lang w:eastAsia="zh-CN" w:bidi="ar-SA"/>
        </w:rPr>
        <w:t>4</w:t>
      </w:r>
      <w:r>
        <w:rPr>
          <w:rFonts w:ascii="Times New Roman" w:hAnsi="Times New Roman" w:eastAsia="宋体" w:cs="Times New Roman"/>
          <w:b/>
          <w:color w:val="auto"/>
          <w:kern w:val="2"/>
          <w:szCs w:val="24"/>
          <w:highlight w:val="none"/>
          <w:lang w:eastAsia="zh-CN" w:bidi="ar-SA"/>
        </w:rPr>
        <w:t>　</w:t>
      </w:r>
      <w:r>
        <w:rPr>
          <w:rFonts w:ascii="Times New Roman" w:hAnsi="Times New Roman" w:eastAsia="宋体" w:cs="Times New Roman"/>
          <w:color w:val="auto"/>
          <w:kern w:val="2"/>
          <w:szCs w:val="24"/>
          <w:highlight w:val="none"/>
          <w:lang w:eastAsia="zh-CN" w:bidi="ar-SA"/>
        </w:rPr>
        <w:t>橡胶塞排气孔应畅通，灌满时浆体能够从排气孔流出并及时用细木棒封堵。</w:t>
      </w:r>
    </w:p>
    <w:p>
      <w:pPr>
        <w:spacing w:line="360" w:lineRule="auto"/>
        <w:ind w:firstLine="482" w:firstLineChars="200"/>
        <w:contextualSpacing/>
        <w:jc w:val="both"/>
        <w:textAlignment w:val="baseline"/>
        <w:rPr>
          <w:rFonts w:ascii="Times New Roman" w:hAnsi="Times New Roman" w:eastAsia="宋体" w:cs="Times New Roman"/>
          <w:color w:val="auto"/>
          <w:kern w:val="2"/>
          <w:szCs w:val="24"/>
          <w:highlight w:val="none"/>
          <w:lang w:eastAsia="zh-CN" w:bidi="ar-SA"/>
        </w:rPr>
      </w:pPr>
      <w:r>
        <w:rPr>
          <w:rFonts w:ascii="Times New Roman" w:hAnsi="Times New Roman" w:eastAsia="宋体" w:cs="Times New Roman"/>
          <w:b/>
          <w:bCs/>
          <w:color w:val="auto"/>
          <w:kern w:val="2"/>
          <w:szCs w:val="24"/>
          <w:highlight w:val="none"/>
          <w:lang w:eastAsia="zh-CN" w:bidi="ar-SA"/>
        </w:rPr>
        <w:t>5</w:t>
      </w:r>
      <w:r>
        <w:rPr>
          <w:rFonts w:ascii="Times New Roman" w:hAnsi="Times New Roman" w:eastAsia="宋体" w:cs="Times New Roman"/>
          <w:b/>
          <w:color w:val="auto"/>
          <w:kern w:val="2"/>
          <w:szCs w:val="24"/>
          <w:highlight w:val="none"/>
          <w:lang w:eastAsia="zh-CN" w:bidi="ar-SA"/>
        </w:rPr>
        <w:t>　</w:t>
      </w:r>
      <w:r>
        <w:rPr>
          <w:rFonts w:ascii="Times New Roman" w:hAnsi="Times New Roman" w:eastAsia="宋体" w:cs="Times New Roman"/>
          <w:color w:val="auto"/>
          <w:kern w:val="2"/>
          <w:szCs w:val="24"/>
          <w:highlight w:val="none"/>
          <w:lang w:eastAsia="zh-CN" w:bidi="ar-SA"/>
        </w:rPr>
        <w:t>灌浆过程中，可将灌浆饱满度检测仪与传感器相连，实时监测传感器的波形和振动能量值；灌浆结束5min后，再通过灌浆饱满度检测仪检测传感器的波形和振动能量值，并做好记录。</w:t>
      </w:r>
    </w:p>
    <w:p>
      <w:pPr>
        <w:spacing w:line="360" w:lineRule="auto"/>
        <w:ind w:firstLine="482" w:firstLineChars="200"/>
        <w:contextualSpacing/>
        <w:jc w:val="both"/>
        <w:textAlignment w:val="baseline"/>
        <w:rPr>
          <w:rFonts w:ascii="Times New Roman" w:hAnsi="Times New Roman" w:eastAsia="宋体" w:cs="Times New Roman"/>
          <w:b w:val="0"/>
          <w:bCs w:val="0"/>
          <w:color w:val="auto"/>
          <w:kern w:val="2"/>
          <w:szCs w:val="24"/>
          <w:highlight w:val="none"/>
          <w:lang w:eastAsia="zh-CN" w:bidi="ar-SA"/>
        </w:rPr>
      </w:pPr>
      <w:r>
        <w:rPr>
          <w:rFonts w:hint="eastAsia" w:ascii="Times New Roman" w:hAnsi="Times New Roman" w:eastAsia="宋体" w:cs="Times New Roman"/>
          <w:b/>
          <w:bCs/>
          <w:color w:val="auto"/>
          <w:kern w:val="2"/>
          <w:szCs w:val="24"/>
          <w:highlight w:val="none"/>
          <w:lang w:val="en-US" w:eastAsia="zh-CN" w:bidi="ar-SA"/>
        </w:rPr>
        <w:t>6</w:t>
      </w:r>
      <w:r>
        <w:rPr>
          <w:rFonts w:ascii="Times New Roman" w:hAnsi="Times New Roman" w:eastAsia="宋体" w:cs="Times New Roman"/>
          <w:b w:val="0"/>
          <w:bCs w:val="0"/>
          <w:color w:val="auto"/>
          <w:kern w:val="2"/>
          <w:szCs w:val="24"/>
          <w:highlight w:val="none"/>
          <w:lang w:eastAsia="zh-CN" w:bidi="ar-SA"/>
        </w:rPr>
        <w:t>　灌浆结束后至灌浆料初凝前，每间隔5min记录传感器的振动能量值。</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503" w:name="_Toc437"/>
      <w:bookmarkStart w:id="504" w:name="_Toc29947"/>
      <w:bookmarkStart w:id="505" w:name="_Toc15806"/>
      <w:bookmarkStart w:id="506" w:name="_Toc31805"/>
      <w:bookmarkStart w:id="507" w:name="_Toc2755"/>
      <w:bookmarkStart w:id="508" w:name="_Toc14832"/>
      <w:bookmarkStart w:id="509" w:name="_Toc2454"/>
      <w:bookmarkStart w:id="510" w:name="_Toc25650"/>
      <w:bookmarkStart w:id="511" w:name="_Toc27076"/>
      <w:bookmarkStart w:id="512" w:name="_Toc7719"/>
      <w:bookmarkStart w:id="513" w:name="_Toc24923"/>
      <w:bookmarkStart w:id="514" w:name="_Toc32075"/>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.4　评定</w:t>
      </w:r>
      <w:bookmarkEnd w:id="503"/>
      <w:bookmarkEnd w:id="504"/>
      <w:bookmarkEnd w:id="505"/>
      <w:bookmarkEnd w:id="506"/>
      <w:bookmarkEnd w:id="507"/>
      <w:bookmarkEnd w:id="508"/>
      <w:bookmarkEnd w:id="509"/>
      <w:bookmarkEnd w:id="510"/>
      <w:bookmarkEnd w:id="511"/>
      <w:bookmarkEnd w:id="512"/>
      <w:bookmarkEnd w:id="513"/>
      <w:bookmarkEnd w:id="514"/>
    </w:p>
    <w:p>
      <w:pPr>
        <w:spacing w:line="360" w:lineRule="auto"/>
        <w:ind w:left="0" w:leftChars="0" w:firstLine="0" w:firstLineChars="0"/>
        <w:contextualSpacing/>
        <w:jc w:val="both"/>
        <w:textAlignment w:val="baseline"/>
        <w:rPr>
          <w:rFonts w:eastAsia="宋体"/>
          <w:color w:val="auto"/>
          <w:kern w:val="2"/>
          <w:sz w:val="24"/>
          <w:szCs w:val="24"/>
          <w:highlight w:val="none"/>
          <w:lang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.4.1</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套筒灌浆饱满度应根据灌浆饱满度检测仪输出的波形（图</w:t>
      </w:r>
      <w:r>
        <w:rPr>
          <w:rFonts w:hint="eastAsia" w:eastAsia="宋体"/>
          <w:color w:val="auto"/>
          <w:kern w:val="2"/>
          <w:sz w:val="24"/>
          <w:szCs w:val="24"/>
          <w:highlight w:val="none"/>
          <w:lang w:val="en-US" w:eastAsia="zh-CN" w:bidi="ar-SA"/>
        </w:rPr>
        <w:t>7</w:t>
      </w:r>
      <w:r>
        <w:rPr>
          <w:rFonts w:eastAsia="宋体"/>
          <w:color w:val="auto"/>
          <w:kern w:val="2"/>
          <w:sz w:val="24"/>
          <w:szCs w:val="24"/>
          <w:highlight w:val="none"/>
          <w:lang w:eastAsia="zh-CN" w:bidi="ar-SA"/>
        </w:rPr>
        <w:t>.4.1）和振动能量值进行</w:t>
      </w:r>
      <w:r>
        <w:rPr>
          <w:rFonts w:hint="eastAsia" w:eastAsia="宋体"/>
          <w:color w:val="auto"/>
          <w:kern w:val="2"/>
          <w:sz w:val="24"/>
          <w:szCs w:val="24"/>
          <w:highlight w:val="none"/>
          <w:lang w:eastAsia="zh-CN" w:bidi="ar-SA"/>
        </w:rPr>
        <w:t>评定</w:t>
      </w:r>
      <w:r>
        <w:rPr>
          <w:rFonts w:eastAsia="宋体"/>
          <w:color w:val="auto"/>
          <w:kern w:val="2"/>
          <w:sz w:val="24"/>
          <w:szCs w:val="24"/>
          <w:highlight w:val="none"/>
          <w:lang w:eastAsia="zh-CN" w:bidi="ar-SA"/>
        </w:rPr>
        <w:t>，灌浆饱满判断的阈值宜根据平行试件模拟漏浆后测得的能量值确定。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baseline"/>
        <w:rPr>
          <w:rFonts w:eastAsia="宋体"/>
          <w:color w:val="auto"/>
          <w:kern w:val="2"/>
          <w:sz w:val="21"/>
          <w:szCs w:val="21"/>
          <w:highlight w:val="none"/>
          <w:lang w:eastAsia="zh-CN" w:bidi="ar-SA"/>
        </w:rPr>
      </w:pPr>
      <w:r>
        <w:rPr>
          <w:rFonts w:eastAsia="宋体"/>
          <w:color w:val="auto"/>
          <w:kern w:val="2"/>
          <w:sz w:val="21"/>
          <w:szCs w:val="21"/>
          <w:highlight w:val="none"/>
          <w:lang w:eastAsia="zh-CN" w:bidi="ar-SA"/>
        </w:rPr>
        <w:drawing>
          <wp:inline distT="0" distB="0" distL="114300" distR="114300">
            <wp:extent cx="2330450" cy="1607185"/>
            <wp:effectExtent l="0" t="0" r="12700" b="12065"/>
            <wp:docPr id="26" name="图片 26" descr="1590650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590650853(1)"/>
                    <pic:cNvPicPr>
                      <a:picLocks noChangeAspect="1"/>
                    </pic:cNvPicPr>
                  </pic:nvPicPr>
                  <pic:blipFill>
                    <a:blip r:embed="rId53"/>
                    <a:srcRect t="2390" b="1441"/>
                    <a:stretch>
                      <a:fillRect/>
                    </a:stretch>
                  </pic:blipFill>
                  <pic:spPr>
                    <a:xfrm>
                      <a:off x="0" y="0"/>
                      <a:ext cx="2330450" cy="1607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baseline"/>
        <w:rPr>
          <w:rFonts w:eastAsia="宋体"/>
          <w:color w:val="auto"/>
          <w:kern w:val="2"/>
          <w:sz w:val="21"/>
          <w:szCs w:val="21"/>
          <w:highlight w:val="none"/>
          <w:lang w:eastAsia="zh-CN" w:bidi="ar-SA"/>
        </w:rPr>
      </w:pPr>
      <w:r>
        <w:rPr>
          <w:rFonts w:hint="eastAsia" w:eastAsia="宋体"/>
          <w:color w:val="auto"/>
          <w:kern w:val="2"/>
          <w:sz w:val="21"/>
          <w:szCs w:val="21"/>
          <w:highlight w:val="none"/>
          <w:lang w:val="en-US" w:eastAsia="zh-CN" w:bidi="ar-SA"/>
        </w:rPr>
        <w:t>(</w:t>
      </w:r>
      <w:r>
        <w:rPr>
          <w:rFonts w:eastAsia="宋体"/>
          <w:color w:val="auto"/>
          <w:kern w:val="2"/>
          <w:sz w:val="21"/>
          <w:szCs w:val="21"/>
          <w:highlight w:val="none"/>
          <w:lang w:eastAsia="zh-CN" w:bidi="ar-SA"/>
        </w:rPr>
        <w:t>a</w:t>
      </w:r>
      <w:r>
        <w:rPr>
          <w:rFonts w:hint="eastAsia" w:eastAsia="宋体"/>
          <w:color w:val="auto"/>
          <w:kern w:val="2"/>
          <w:sz w:val="21"/>
          <w:szCs w:val="21"/>
          <w:highlight w:val="none"/>
          <w:lang w:val="en-US" w:eastAsia="zh-CN" w:bidi="ar-SA"/>
        </w:rPr>
        <w:t xml:space="preserve">)  </w:t>
      </w:r>
      <w:r>
        <w:rPr>
          <w:rFonts w:eastAsia="宋体"/>
          <w:color w:val="auto"/>
          <w:kern w:val="2"/>
          <w:sz w:val="21"/>
          <w:szCs w:val="21"/>
          <w:highlight w:val="none"/>
          <w:lang w:eastAsia="zh-CN" w:bidi="ar-SA"/>
        </w:rPr>
        <w:t>灌浆不饱满情况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baseline"/>
        <w:rPr>
          <w:rFonts w:eastAsia="宋体"/>
          <w:color w:val="auto"/>
          <w:kern w:val="2"/>
          <w:sz w:val="21"/>
          <w:szCs w:val="21"/>
          <w:highlight w:val="none"/>
          <w:lang w:eastAsia="zh-CN" w:bidi="ar-SA"/>
        </w:rPr>
      </w:pPr>
      <w:r>
        <w:rPr>
          <w:rFonts w:eastAsia="宋体"/>
          <w:color w:val="auto"/>
          <w:kern w:val="2"/>
          <w:sz w:val="21"/>
          <w:szCs w:val="21"/>
          <w:highlight w:val="none"/>
          <w:lang w:eastAsia="zh-CN" w:bidi="ar-SA"/>
        </w:rPr>
        <w:drawing>
          <wp:inline distT="0" distB="0" distL="114300" distR="114300">
            <wp:extent cx="2286635" cy="1582420"/>
            <wp:effectExtent l="0" t="0" r="18415" b="17780"/>
            <wp:docPr id="8" name="图片 8" descr="C:\Users\检测186\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检测186\Desktop\图片1.png图片1"/>
                    <pic:cNvPicPr>
                      <a:picLocks noChangeAspect="1"/>
                    </pic:cNvPicPr>
                  </pic:nvPicPr>
                  <pic:blipFill>
                    <a:blip r:embed="rId54"/>
                    <a:srcRect b="1963"/>
                    <a:stretch>
                      <a:fillRect/>
                    </a:stretch>
                  </pic:blipFill>
                  <pic:spPr>
                    <a:xfrm>
                      <a:off x="0" y="0"/>
                      <a:ext cx="2286635" cy="15824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baseline"/>
        <w:rPr>
          <w:rFonts w:eastAsia="宋体"/>
          <w:color w:val="auto"/>
          <w:kern w:val="2"/>
          <w:sz w:val="21"/>
          <w:szCs w:val="21"/>
          <w:highlight w:val="none"/>
          <w:lang w:eastAsia="zh-CN" w:bidi="ar-SA"/>
        </w:rPr>
      </w:pPr>
      <w:r>
        <w:rPr>
          <w:rFonts w:hint="eastAsia" w:eastAsia="宋体"/>
          <w:color w:val="auto"/>
          <w:kern w:val="2"/>
          <w:sz w:val="21"/>
          <w:szCs w:val="21"/>
          <w:highlight w:val="none"/>
          <w:lang w:val="en-US" w:eastAsia="zh-CN" w:bidi="ar-SA"/>
        </w:rPr>
        <w:t xml:space="preserve">(b)  </w:t>
      </w:r>
      <w:r>
        <w:rPr>
          <w:rFonts w:eastAsia="宋体"/>
          <w:color w:val="auto"/>
          <w:kern w:val="2"/>
          <w:sz w:val="21"/>
          <w:szCs w:val="21"/>
          <w:highlight w:val="none"/>
          <w:lang w:eastAsia="zh-CN" w:bidi="ar-SA"/>
        </w:rPr>
        <w:t>灌浆饱满情况</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rPr>
          <w:rFonts w:ascii="Times New Roman" w:hAnsi="Times New Roman" w:cs="Times New Roman" w:eastAsiaTheme="minorEastAsia"/>
          <w:b/>
          <w:color w:val="auto"/>
          <w:szCs w:val="21"/>
          <w:highlight w:val="none"/>
          <w:lang w:eastAsia="zh-CN"/>
        </w:rPr>
      </w:pPr>
      <w:r>
        <w:rPr>
          <w:rFonts w:ascii="Times New Roman" w:hAnsi="Times New Roman" w:cs="Times New Roman" w:eastAsiaTheme="minorEastAsia"/>
          <w:b/>
          <w:color w:val="auto"/>
          <w:szCs w:val="21"/>
          <w:highlight w:val="none"/>
          <w:lang w:eastAsia="zh-CN"/>
        </w:rPr>
        <w:t>图</w:t>
      </w:r>
      <w:r>
        <w:rPr>
          <w:rFonts w:hint="eastAsia" w:cs="Times New Roman" w:eastAsiaTheme="minorEastAsia"/>
          <w:b/>
          <w:color w:val="auto"/>
          <w:szCs w:val="21"/>
          <w:highlight w:val="none"/>
          <w:lang w:val="en-US" w:eastAsia="zh-CN"/>
        </w:rPr>
        <w:t>7</w:t>
      </w:r>
      <w:r>
        <w:rPr>
          <w:rFonts w:ascii="Times New Roman" w:hAnsi="Times New Roman" w:cs="Times New Roman" w:eastAsiaTheme="minorEastAsia"/>
          <w:b/>
          <w:color w:val="auto"/>
          <w:szCs w:val="21"/>
          <w:highlight w:val="none"/>
          <w:lang w:eastAsia="zh-CN"/>
        </w:rPr>
        <w:t>.4.1  灌浆饱满度检测仪输出波形和振动能量</w:t>
      </w:r>
    </w:p>
    <w:p>
      <w:pPr>
        <w:spacing w:line="360" w:lineRule="auto"/>
        <w:ind w:firstLine="0" w:firstLineChars="0"/>
        <w:contextualSpacing/>
        <w:jc w:val="both"/>
        <w:textAlignment w:val="baseline"/>
        <w:rPr>
          <w:rFonts w:hint="eastAsia" w:ascii="Times New Roman" w:hAnsi="Times New Roman" w:eastAsia="宋体" w:cs="Times New Roman"/>
          <w:color w:val="auto"/>
          <w:kern w:val="2"/>
          <w:szCs w:val="24"/>
          <w:highlight w:val="none"/>
          <w:lang w:eastAsia="zh-CN" w:bidi="ar-SA"/>
        </w:rPr>
      </w:pPr>
      <w:r>
        <w:rPr>
          <w:rFonts w:hint="eastAsia" w:eastAsia="宋体" w:cs="Times New Roman"/>
          <w:b/>
          <w:bCs/>
          <w:color w:val="auto"/>
          <w:kern w:val="2"/>
          <w:szCs w:val="24"/>
          <w:highlight w:val="none"/>
          <w:lang w:val="en-US" w:eastAsia="zh-CN" w:bidi="ar-SA"/>
        </w:rPr>
        <w:t>7</w:t>
      </w:r>
      <w:r>
        <w:rPr>
          <w:rFonts w:ascii="Times New Roman" w:hAnsi="Times New Roman" w:eastAsia="宋体" w:cs="Times New Roman"/>
          <w:b/>
          <w:bCs/>
          <w:color w:val="auto"/>
          <w:kern w:val="2"/>
          <w:szCs w:val="24"/>
          <w:highlight w:val="none"/>
          <w:lang w:eastAsia="zh-CN" w:bidi="ar-SA"/>
        </w:rPr>
        <w:t>.4.2</w:t>
      </w:r>
      <w:r>
        <w:rPr>
          <w:rFonts w:ascii="Times New Roman" w:hAnsi="Times New Roman" w:eastAsia="宋体" w:cs="Times New Roman"/>
          <w:b/>
          <w:color w:val="auto"/>
          <w:kern w:val="2"/>
          <w:szCs w:val="24"/>
          <w:highlight w:val="none"/>
          <w:lang w:eastAsia="zh-CN" w:bidi="ar-SA"/>
        </w:rPr>
        <w:t>　</w:t>
      </w:r>
      <w:r>
        <w:rPr>
          <w:rFonts w:hint="eastAsia" w:ascii="Times New Roman" w:hAnsi="Times New Roman" w:eastAsia="宋体" w:cs="Times New Roman"/>
          <w:color w:val="auto"/>
          <w:kern w:val="2"/>
          <w:szCs w:val="24"/>
          <w:highlight w:val="none"/>
          <w:lang w:val="en-US" w:eastAsia="zh-CN" w:bidi="ar-SA"/>
        </w:rPr>
        <w:t>按照表</w:t>
      </w:r>
      <w:r>
        <w:rPr>
          <w:rFonts w:hint="eastAsia" w:eastAsia="宋体" w:cs="Times New Roman"/>
          <w:color w:val="auto"/>
          <w:kern w:val="2"/>
          <w:szCs w:val="24"/>
          <w:highlight w:val="none"/>
          <w:lang w:val="en-US" w:eastAsia="zh-CN" w:bidi="ar-SA"/>
        </w:rPr>
        <w:t>7</w:t>
      </w:r>
      <w:r>
        <w:rPr>
          <w:rFonts w:hint="eastAsia" w:ascii="Times New Roman" w:hAnsi="Times New Roman" w:eastAsia="宋体" w:cs="Times New Roman"/>
          <w:color w:val="auto"/>
          <w:kern w:val="2"/>
          <w:szCs w:val="24"/>
          <w:highlight w:val="none"/>
          <w:lang w:val="en-US" w:eastAsia="zh-CN" w:bidi="ar-SA"/>
        </w:rPr>
        <w:t>.4.2进行</w:t>
      </w:r>
      <w:r>
        <w:rPr>
          <w:rFonts w:hint="eastAsia" w:ascii="Times New Roman" w:hAnsi="Times New Roman" w:eastAsia="宋体" w:cs="Times New Roman"/>
          <w:color w:val="auto"/>
          <w:kern w:val="2"/>
          <w:szCs w:val="24"/>
          <w:highlight w:val="none"/>
          <w:lang w:eastAsia="zh-CN" w:bidi="ar-SA"/>
        </w:rPr>
        <w:t>套筒灌浆饱满度等级评定。当0≤传感器振动能量值≤100时，评定为I类，灌浆饱满；100&lt;传感器振动能量值≤150时，评定为II类，灌浆基本饱满；150&lt;传感器振动能量值&lt;255时，评定为III类，灌浆不饱满。一般情况下，I类、II类不需处理，III类需要进行</w:t>
      </w:r>
      <w:r>
        <w:rPr>
          <w:rFonts w:ascii="Times New Roman" w:hAnsi="Times New Roman" w:eastAsia="宋体" w:cs="Times New Roman"/>
          <w:color w:val="auto"/>
          <w:kern w:val="2"/>
          <w:szCs w:val="24"/>
          <w:highlight w:val="none"/>
          <w:lang w:eastAsia="zh-CN" w:bidi="ar-SA"/>
        </w:rPr>
        <w:t>补灌</w:t>
      </w:r>
      <w:r>
        <w:rPr>
          <w:rFonts w:hint="eastAsia" w:ascii="Times New Roman" w:hAnsi="Times New Roman" w:eastAsia="宋体" w:cs="Times New Roman"/>
          <w:color w:val="auto"/>
          <w:kern w:val="2"/>
          <w:szCs w:val="24"/>
          <w:highlight w:val="none"/>
          <w:lang w:eastAsia="zh-CN" w:bidi="ar-SA"/>
        </w:rPr>
        <w:t>。</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rPr>
          <w:rFonts w:hint="default"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7</w:t>
      </w:r>
      <w:r>
        <w:rPr>
          <w:rFonts w:ascii="Times New Roman" w:hAnsi="Times New Roman" w:cs="Times New Roman" w:eastAsiaTheme="minorEastAsia"/>
          <w:b/>
          <w:color w:val="auto"/>
          <w:szCs w:val="21"/>
          <w:highlight w:val="none"/>
          <w:lang w:eastAsia="zh-CN"/>
        </w:rPr>
        <w:t>.</w:t>
      </w:r>
      <w:r>
        <w:rPr>
          <w:rFonts w:hint="eastAsia" w:ascii="Times New Roman" w:hAnsi="Times New Roman" w:cs="Times New Roman" w:eastAsiaTheme="minorEastAsia"/>
          <w:b/>
          <w:color w:val="auto"/>
          <w:szCs w:val="21"/>
          <w:highlight w:val="none"/>
          <w:lang w:val="en-US" w:eastAsia="zh-CN"/>
        </w:rPr>
        <w:t>4.2</w:t>
      </w:r>
      <w:r>
        <w:rPr>
          <w:rFonts w:ascii="Times New Roman" w:hAnsi="Times New Roman" w:cs="Times New Roman" w:eastAsiaTheme="minorEastAsia"/>
          <w:b/>
          <w:color w:val="auto"/>
          <w:szCs w:val="21"/>
          <w:highlight w:val="none"/>
          <w:lang w:eastAsia="zh-CN"/>
        </w:rPr>
        <w:t xml:space="preserve">  </w:t>
      </w:r>
      <w:r>
        <w:rPr>
          <w:rFonts w:hint="eastAsia" w:ascii="Times New Roman" w:hAnsi="Times New Roman" w:cs="Times New Roman" w:eastAsiaTheme="minorEastAsia"/>
          <w:b/>
          <w:color w:val="auto"/>
          <w:szCs w:val="21"/>
          <w:highlight w:val="none"/>
          <w:lang w:eastAsia="zh-CN"/>
        </w:rPr>
        <w:t>套筒灌浆饱满度</w:t>
      </w:r>
      <w:r>
        <w:rPr>
          <w:rFonts w:hint="eastAsia" w:ascii="Times New Roman" w:hAnsi="Times New Roman" w:cs="Times New Roman" w:eastAsiaTheme="minorEastAsia"/>
          <w:b/>
          <w:color w:val="auto"/>
          <w:szCs w:val="21"/>
          <w:highlight w:val="none"/>
          <w:lang w:val="en-US" w:eastAsia="zh-CN"/>
        </w:rPr>
        <w:t>等级评定标准</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3132"/>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12"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传感器振动能量值</w:t>
            </w:r>
          </w:p>
        </w:tc>
        <w:tc>
          <w:tcPr>
            <w:tcW w:w="1666" w:type="pct"/>
            <w:tcBorders>
              <w:top w:val="single" w:color="auto" w:sz="12"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饱满度描述</w:t>
            </w:r>
          </w:p>
        </w:tc>
        <w:tc>
          <w:tcPr>
            <w:tcW w:w="1666" w:type="pct"/>
            <w:tcBorders>
              <w:top w:val="single" w:color="auto" w:sz="12"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[0,100]</w:t>
            </w:r>
          </w:p>
        </w:tc>
        <w:tc>
          <w:tcPr>
            <w:tcW w:w="166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灌浆饱满</w:t>
            </w:r>
          </w:p>
        </w:tc>
        <w:tc>
          <w:tcPr>
            <w:tcW w:w="1666" w:type="pct"/>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12"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(100,150]</w:t>
            </w:r>
          </w:p>
        </w:tc>
        <w:tc>
          <w:tcPr>
            <w:tcW w:w="166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灌浆基本饱满</w:t>
            </w:r>
          </w:p>
        </w:tc>
        <w:tc>
          <w:tcPr>
            <w:tcW w:w="1666" w:type="pct"/>
            <w:tcBorders>
              <w:top w:val="single" w:color="auto" w:sz="4" w:space="0"/>
              <w:left w:val="single" w:color="auto" w:sz="4" w:space="0"/>
              <w:bottom w:val="single" w:color="auto" w:sz="4"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12" w:space="0"/>
              <w:bottom w:val="single" w:color="auto" w:sz="12"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＞150</w:t>
            </w:r>
          </w:p>
        </w:tc>
        <w:tc>
          <w:tcPr>
            <w:tcW w:w="1666" w:type="pct"/>
            <w:tcBorders>
              <w:top w:val="single" w:color="auto" w:sz="4" w:space="0"/>
              <w:left w:val="single" w:color="auto" w:sz="4"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灌浆不饱满</w:t>
            </w:r>
          </w:p>
        </w:tc>
        <w:tc>
          <w:tcPr>
            <w:tcW w:w="1666" w:type="pct"/>
            <w:tcBorders>
              <w:top w:val="single" w:color="auto" w:sz="4" w:space="0"/>
              <w:left w:val="single" w:color="auto" w:sz="4"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III类</w:t>
            </w:r>
          </w:p>
        </w:tc>
      </w:tr>
    </w:tbl>
    <w:p>
      <w:pPr>
        <w:spacing w:line="360" w:lineRule="auto"/>
        <w:ind w:left="0" w:leftChars="0" w:firstLine="0" w:firstLineChars="0"/>
        <w:contextualSpacing/>
        <w:jc w:val="both"/>
        <w:textAlignment w:val="baseline"/>
        <w:rPr>
          <w:rFonts w:eastAsia="宋体"/>
          <w:color w:val="auto"/>
          <w:kern w:val="2"/>
          <w:sz w:val="24"/>
          <w:szCs w:val="24"/>
          <w:highlight w:val="none"/>
          <w:lang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.4.3</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对</w:t>
      </w:r>
      <w:r>
        <w:rPr>
          <w:rFonts w:hint="eastAsia" w:eastAsia="宋体"/>
          <w:color w:val="auto"/>
          <w:kern w:val="2"/>
          <w:sz w:val="24"/>
          <w:szCs w:val="24"/>
          <w:highlight w:val="none"/>
          <w:lang w:val="en-US" w:eastAsia="zh-CN" w:bidi="ar-SA"/>
        </w:rPr>
        <w:t>评定为</w:t>
      </w:r>
      <w:r>
        <w:rPr>
          <w:rFonts w:eastAsia="宋体"/>
          <w:color w:val="auto"/>
          <w:kern w:val="2"/>
          <w:sz w:val="24"/>
          <w:szCs w:val="24"/>
          <w:highlight w:val="none"/>
          <w:lang w:eastAsia="zh-CN" w:bidi="ar-SA"/>
        </w:rPr>
        <w:t>灌浆不饱满的套筒应立即进行补灌处理，可从不饱满套筒的灌浆口进行补灌。</w:t>
      </w:r>
    </w:p>
    <w:p>
      <w:pPr>
        <w:spacing w:line="360" w:lineRule="auto"/>
        <w:ind w:left="0" w:leftChars="0" w:firstLine="0" w:firstLineChars="0"/>
        <w:contextualSpacing/>
        <w:jc w:val="both"/>
        <w:textAlignment w:val="baseline"/>
        <w:rPr>
          <w:rFonts w:eastAsia="宋体"/>
          <w:color w:val="auto"/>
          <w:kern w:val="2"/>
          <w:sz w:val="24"/>
          <w:szCs w:val="24"/>
          <w:highlight w:val="none"/>
          <w:lang w:eastAsia="zh-CN" w:bidi="ar-SA"/>
        </w:rPr>
      </w:pPr>
      <w:r>
        <w:rPr>
          <w:rFonts w:hint="eastAsia" w:eastAsia="宋体"/>
          <w:b/>
          <w:bCs/>
          <w:color w:val="auto"/>
          <w:kern w:val="2"/>
          <w:sz w:val="24"/>
          <w:szCs w:val="24"/>
          <w:highlight w:val="none"/>
          <w:lang w:val="en-US" w:eastAsia="zh-CN" w:bidi="ar-SA"/>
        </w:rPr>
        <w:t>7.4.4</w:t>
      </w:r>
      <w:r>
        <w:rPr>
          <w:rFonts w:eastAsia="宋体" w:cs="Times New Roman"/>
          <w:b/>
          <w:bCs w:val="0"/>
          <w:color w:val="auto"/>
          <w:kern w:val="2"/>
          <w:sz w:val="24"/>
          <w:szCs w:val="24"/>
          <w:highlight w:val="none"/>
          <w:shd w:val="clear" w:color="auto" w:fill="auto"/>
          <w:lang w:eastAsia="zh-CN" w:bidi="ar-SA"/>
        </w:rPr>
        <w:t>　</w:t>
      </w:r>
      <w:r>
        <w:rPr>
          <w:rFonts w:eastAsia="宋体"/>
          <w:color w:val="auto"/>
          <w:kern w:val="2"/>
          <w:sz w:val="24"/>
          <w:szCs w:val="24"/>
          <w:highlight w:val="none"/>
          <w:lang w:eastAsia="zh-CN" w:bidi="ar-SA"/>
        </w:rPr>
        <w:t>补灌后应对原灌浆不饱满套筒的灌浆饱满度进行复测，直至灌浆饱满。</w:t>
      </w:r>
    </w:p>
    <w:bookmarkEnd w:id="463"/>
    <w:bookmarkEnd w:id="464"/>
    <w:bookmarkEnd w:id="465"/>
    <w:bookmarkEnd w:id="466"/>
    <w:p>
      <w:pPr>
        <w:rPr>
          <w:rFonts w:hint="eastAsia"/>
          <w:b w:val="0"/>
          <w:color w:val="auto"/>
          <w:highlight w:val="none"/>
          <w:lang w:val="en-US" w:eastAsia="zh-CN"/>
        </w:rPr>
      </w:pPr>
      <w:r>
        <w:rPr>
          <w:rFonts w:hint="eastAsia"/>
          <w:b w:val="0"/>
          <w:color w:val="auto"/>
          <w:highlight w:val="none"/>
          <w:lang w:val="en-US" w:eastAsia="zh-CN"/>
        </w:rPr>
        <w:br w:type="page"/>
      </w:r>
    </w:p>
    <w:p>
      <w:pPr>
        <w:pStyle w:val="16"/>
        <w:rPr>
          <w:rFonts w:hint="eastAsia" w:ascii="Times New Roman" w:hAnsi="Times New Roman" w:cs="Times New Roman"/>
          <w:color w:val="auto"/>
          <w:highlight w:val="none"/>
          <w:lang w:val="en-US" w:eastAsia="zh-CN"/>
        </w:rPr>
      </w:pPr>
      <w:bookmarkStart w:id="515" w:name="_Toc11223"/>
      <w:bookmarkStart w:id="516" w:name="_Toc14624"/>
      <w:bookmarkStart w:id="517" w:name="_Toc21519"/>
      <w:bookmarkStart w:id="518" w:name="_Toc10701"/>
      <w:bookmarkStart w:id="519" w:name="_Toc4226"/>
      <w:bookmarkStart w:id="520" w:name="_Toc25526"/>
      <w:bookmarkStart w:id="521" w:name="_Toc16421"/>
      <w:bookmarkStart w:id="522" w:name="_Toc23499"/>
      <w:bookmarkStart w:id="523" w:name="_Toc5846"/>
      <w:bookmarkStart w:id="524" w:name="_Toc16738"/>
      <w:bookmarkStart w:id="525" w:name="_Toc25354"/>
      <w:bookmarkStart w:id="526" w:name="_Toc12216"/>
      <w:bookmarkStart w:id="527" w:name="_Toc11003"/>
      <w:bookmarkStart w:id="528" w:name="_Toc25605"/>
      <w:r>
        <w:rPr>
          <w:rFonts w:hint="eastAsia" w:ascii="Times New Roman" w:hAnsi="Times New Roman" w:cs="Times New Roman"/>
          <w:color w:val="auto"/>
          <w:highlight w:val="none"/>
          <w:lang w:val="en-US" w:eastAsia="zh-CN"/>
        </w:rPr>
        <w:t>8</w:t>
      </w:r>
      <w:r>
        <w:rPr>
          <w:rFonts w:hint="eastAsia" w:ascii="Times New Roman" w:hAnsi="Times New Roman" w:eastAsia="宋体" w:cs="Times New Roman"/>
          <w:bCs/>
          <w:color w:val="auto"/>
          <w:sz w:val="32"/>
          <w:highlight w:val="none"/>
          <w:lang w:eastAsia="zh-CN"/>
        </w:rPr>
        <w:t>　</w:t>
      </w:r>
      <w:r>
        <w:rPr>
          <w:rFonts w:hint="eastAsia" w:ascii="Times New Roman" w:hAnsi="Times New Roman" w:cs="Times New Roman"/>
          <w:color w:val="auto"/>
          <w:highlight w:val="none"/>
          <w:lang w:val="en-US" w:eastAsia="zh-CN"/>
        </w:rPr>
        <w:t>内窥镜法</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22"/>
        <w:spacing w:before="157" w:beforeLines="50" w:after="157" w:afterLines="50"/>
        <w:jc w:val="center"/>
        <w:outlineLvl w:val="1"/>
        <w:rPr>
          <w:rFonts w:hint="eastAsia"/>
          <w:color w:val="auto"/>
          <w:highlight w:val="none"/>
          <w:lang w:val="en-US" w:eastAsia="zh-CN"/>
        </w:rPr>
      </w:pPr>
      <w:bookmarkStart w:id="529" w:name="_Toc15247"/>
      <w:bookmarkStart w:id="530" w:name="_Toc13256"/>
      <w:bookmarkStart w:id="531" w:name="_Toc31807"/>
      <w:bookmarkStart w:id="532" w:name="_Toc31142"/>
      <w:bookmarkStart w:id="533" w:name="_Toc16654"/>
      <w:bookmarkStart w:id="534" w:name="_Toc31423"/>
      <w:bookmarkStart w:id="535" w:name="_Toc29102"/>
      <w:bookmarkStart w:id="536" w:name="_Toc26785"/>
      <w:bookmarkStart w:id="537" w:name="_Toc28016"/>
      <w:bookmarkStart w:id="538" w:name="_Toc5736"/>
      <w:bookmarkStart w:id="539" w:name="_Toc11034"/>
      <w:bookmarkStart w:id="540" w:name="_Toc29400"/>
      <w:bookmarkStart w:id="541" w:name="_Toc4887"/>
      <w:bookmarkStart w:id="542" w:name="_Toc29206"/>
      <w:r>
        <w:rPr>
          <w:rFonts w:hint="eastAsia"/>
          <w:color w:val="auto"/>
          <w:highlight w:val="none"/>
          <w:lang w:val="en-US" w:eastAsia="zh-CN"/>
        </w:rPr>
        <w:t>8.1</w:t>
      </w:r>
      <w:r>
        <w:rPr>
          <w:rFonts w:hint="default" w:eastAsia="宋体" w:cs="Times New Roman"/>
          <w:bCs w:val="0"/>
          <w:color w:val="auto"/>
          <w:sz w:val="24"/>
          <w:highlight w:val="none"/>
        </w:rPr>
        <w:t>　</w:t>
      </w:r>
      <w:r>
        <w:rPr>
          <w:rFonts w:hint="eastAsia"/>
          <w:color w:val="auto"/>
          <w:highlight w:val="none"/>
          <w:lang w:val="en-US" w:eastAsia="zh-CN"/>
        </w:rPr>
        <w:t>一般规定</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1.1</w:t>
      </w:r>
      <w:r>
        <w:rPr>
          <w:rFonts w:cs="Times New Roman"/>
          <w:b/>
          <w:bCs w:val="0"/>
          <w:color w:val="auto"/>
          <w:sz w:val="24"/>
          <w:szCs w:val="24"/>
          <w:highlight w:val="none"/>
          <w:shd w:val="clear" w:color="auto" w:fill="auto"/>
        </w:rPr>
        <w:t>　</w:t>
      </w:r>
      <w:r>
        <w:rPr>
          <w:rFonts w:hint="eastAsia"/>
          <w:color w:val="auto"/>
          <w:sz w:val="24"/>
          <w:szCs w:val="24"/>
          <w:highlight w:val="none"/>
        </w:rPr>
        <w:t>内窥镜法</w:t>
      </w:r>
      <w:r>
        <w:rPr>
          <w:color w:val="auto"/>
          <w:sz w:val="24"/>
          <w:szCs w:val="24"/>
          <w:highlight w:val="none"/>
        </w:rPr>
        <w:t>适用于</w:t>
      </w:r>
      <w:r>
        <w:rPr>
          <w:rFonts w:hint="eastAsia"/>
          <w:color w:val="auto"/>
          <w:highlight w:val="none"/>
        </w:rPr>
        <w:t>检测套筒内部是否存在异物</w:t>
      </w:r>
      <w:r>
        <w:rPr>
          <w:rFonts w:hint="eastAsia" w:eastAsia="宋体"/>
          <w:color w:val="auto"/>
          <w:highlight w:val="none"/>
          <w:lang w:eastAsia="zh-CN"/>
        </w:rPr>
        <w:t>、</w:t>
      </w:r>
      <w:r>
        <w:rPr>
          <w:color w:val="auto"/>
          <w:sz w:val="24"/>
          <w:szCs w:val="24"/>
          <w:highlight w:val="none"/>
        </w:rPr>
        <w:t>套筒</w:t>
      </w:r>
      <w:r>
        <w:rPr>
          <w:rFonts w:hint="eastAsia" w:eastAsia="宋体"/>
          <w:color w:val="auto"/>
          <w:sz w:val="24"/>
          <w:szCs w:val="24"/>
          <w:highlight w:val="none"/>
          <w:lang w:val="en-US" w:eastAsia="zh-CN"/>
        </w:rPr>
        <w:t>内</w:t>
      </w:r>
      <w:r>
        <w:rPr>
          <w:color w:val="auto"/>
          <w:sz w:val="24"/>
          <w:szCs w:val="24"/>
          <w:highlight w:val="none"/>
        </w:rPr>
        <w:t>钢筋插入长度</w:t>
      </w:r>
      <w:r>
        <w:rPr>
          <w:rFonts w:hint="eastAsia" w:eastAsia="宋体"/>
          <w:color w:val="auto"/>
          <w:sz w:val="24"/>
          <w:szCs w:val="24"/>
          <w:highlight w:val="none"/>
          <w:lang w:val="en-US" w:eastAsia="zh-CN"/>
        </w:rPr>
        <w:t>和套筒灌浆饱满度</w:t>
      </w:r>
      <w:r>
        <w:rPr>
          <w:color w:val="auto"/>
          <w:sz w:val="24"/>
          <w:szCs w:val="24"/>
          <w:highlight w:val="none"/>
        </w:rPr>
        <w:t>。</w:t>
      </w:r>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rFonts w:hint="eastAsia" w:eastAsia="宋体"/>
          <w:b/>
          <w:color w:val="auto"/>
          <w:sz w:val="24"/>
          <w:szCs w:val="24"/>
          <w:highlight w:val="none"/>
          <w:lang w:val="en-US" w:eastAsia="zh-CN"/>
        </w:rPr>
        <w:t>1</w:t>
      </w:r>
      <w:r>
        <w:rPr>
          <w:b/>
          <w:color w:val="auto"/>
          <w:sz w:val="24"/>
          <w:szCs w:val="24"/>
          <w:highlight w:val="none"/>
        </w:rPr>
        <w:t>.</w:t>
      </w:r>
      <w:r>
        <w:rPr>
          <w:rFonts w:hint="eastAsia" w:eastAsia="宋体"/>
          <w:b/>
          <w:color w:val="auto"/>
          <w:sz w:val="24"/>
          <w:szCs w:val="24"/>
          <w:highlight w:val="none"/>
          <w:lang w:val="en-US" w:eastAsia="zh-CN"/>
        </w:rPr>
        <w:t>2</w:t>
      </w:r>
      <w:r>
        <w:rPr>
          <w:rFonts w:cs="Times New Roman"/>
          <w:b/>
          <w:bCs w:val="0"/>
          <w:color w:val="auto"/>
          <w:sz w:val="24"/>
          <w:szCs w:val="24"/>
          <w:highlight w:val="none"/>
          <w:shd w:val="clear" w:color="auto" w:fill="auto"/>
        </w:rPr>
        <w:t>　</w:t>
      </w:r>
      <w:r>
        <w:rPr>
          <w:color w:val="auto"/>
          <w:sz w:val="24"/>
          <w:szCs w:val="24"/>
          <w:highlight w:val="none"/>
        </w:rPr>
        <w:t>内窥镜法检测套筒内钢筋插入长度的时间，应</w:t>
      </w:r>
      <w:r>
        <w:rPr>
          <w:rFonts w:hint="eastAsia" w:eastAsia="宋体"/>
          <w:color w:val="auto"/>
          <w:sz w:val="24"/>
          <w:szCs w:val="24"/>
          <w:highlight w:val="none"/>
          <w:lang w:val="en-US" w:eastAsia="zh-CN"/>
        </w:rPr>
        <w:t>选择</w:t>
      </w:r>
      <w:r>
        <w:rPr>
          <w:color w:val="auto"/>
          <w:sz w:val="24"/>
          <w:szCs w:val="24"/>
          <w:highlight w:val="none"/>
        </w:rPr>
        <w:t>在预制</w:t>
      </w:r>
      <w:r>
        <w:rPr>
          <w:rFonts w:hint="eastAsia" w:eastAsia="宋体"/>
          <w:color w:val="auto"/>
          <w:sz w:val="24"/>
          <w:szCs w:val="24"/>
          <w:highlight w:val="none"/>
          <w:lang w:val="en-US" w:eastAsia="zh-CN"/>
        </w:rPr>
        <w:t>构件</w:t>
      </w:r>
      <w:r>
        <w:rPr>
          <w:color w:val="auto"/>
          <w:sz w:val="24"/>
          <w:szCs w:val="24"/>
          <w:highlight w:val="none"/>
        </w:rPr>
        <w:t>现场拼接完成后、套筒灌浆施工前。</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543" w:name="_Toc17916"/>
      <w:bookmarkStart w:id="544" w:name="_Toc21327"/>
      <w:bookmarkStart w:id="545" w:name="_Toc4409"/>
      <w:bookmarkStart w:id="546" w:name="_Toc24324"/>
      <w:bookmarkStart w:id="547" w:name="_Toc10188"/>
      <w:bookmarkStart w:id="548" w:name="_Toc20384"/>
      <w:bookmarkStart w:id="549" w:name="_Toc20865"/>
      <w:bookmarkStart w:id="550" w:name="_Toc1875"/>
      <w:bookmarkStart w:id="551" w:name="_Toc23304"/>
      <w:bookmarkStart w:id="552" w:name="_Toc23995"/>
      <w:bookmarkStart w:id="553" w:name="_Toc20339"/>
      <w:bookmarkStart w:id="554" w:name="_Toc3663"/>
      <w:bookmarkStart w:id="555" w:name="_Toc1932"/>
      <w:bookmarkStart w:id="556" w:name="_Toc15800"/>
      <w:r>
        <w:rPr>
          <w:rFonts w:hint="eastAsia" w:cs="Times New Roman"/>
          <w:color w:val="auto"/>
          <w:highlight w:val="none"/>
          <w:lang w:val="en-US" w:eastAsia="zh-CN"/>
        </w:rPr>
        <w:t>8</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　</w:t>
      </w:r>
      <w:r>
        <w:rPr>
          <w:rFonts w:hint="eastAsia" w:ascii="Times New Roman" w:hAnsi="Times New Roman" w:eastAsia="宋体" w:cs="Times New Roman"/>
          <w:color w:val="auto"/>
          <w:highlight w:val="none"/>
          <w:lang w:val="en-US" w:eastAsia="zh-CN"/>
        </w:rPr>
        <w:t>检测设备</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2.1</w:t>
      </w:r>
      <w:r>
        <w:rPr>
          <w:rFonts w:cs="Times New Roman"/>
          <w:b/>
          <w:bCs w:val="0"/>
          <w:color w:val="auto"/>
          <w:sz w:val="24"/>
          <w:szCs w:val="24"/>
          <w:highlight w:val="none"/>
          <w:shd w:val="clear" w:color="auto" w:fill="auto"/>
        </w:rPr>
        <w:t>　</w:t>
      </w:r>
      <w:r>
        <w:rPr>
          <w:color w:val="auto"/>
          <w:sz w:val="24"/>
          <w:szCs w:val="24"/>
          <w:highlight w:val="none"/>
        </w:rPr>
        <w:t>检测仪器、辅助工具及材料应符合下列规定：</w:t>
      </w:r>
    </w:p>
    <w:p>
      <w:pPr>
        <w:spacing w:line="360" w:lineRule="auto"/>
        <w:ind w:firstLine="480" w:firstLineChars="200"/>
        <w:contextualSpacing/>
        <w:jc w:val="both"/>
        <w:rPr>
          <w:color w:val="auto"/>
          <w:sz w:val="24"/>
          <w:szCs w:val="24"/>
          <w:highlight w:val="none"/>
        </w:rPr>
      </w:pPr>
      <w:r>
        <w:rPr>
          <w:b/>
          <w:color w:val="auto"/>
          <w:sz w:val="24"/>
          <w:szCs w:val="24"/>
          <w:highlight w:val="none"/>
        </w:rPr>
        <w:t>1</w:t>
      </w:r>
      <w:r>
        <w:rPr>
          <w:rFonts w:cs="Times New Roman"/>
          <w:b/>
          <w:bCs w:val="0"/>
          <w:color w:val="auto"/>
          <w:sz w:val="24"/>
          <w:szCs w:val="24"/>
          <w:highlight w:val="none"/>
          <w:shd w:val="clear" w:color="auto" w:fill="auto"/>
        </w:rPr>
        <w:t>　</w:t>
      </w:r>
      <w:r>
        <w:rPr>
          <w:rFonts w:hint="eastAsia"/>
          <w:color w:val="auto"/>
          <w:sz w:val="24"/>
          <w:szCs w:val="24"/>
          <w:highlight w:val="none"/>
        </w:rPr>
        <w:t>内窥镜应具备测量镜头，量程不宜小于</w:t>
      </w:r>
      <w:r>
        <w:rPr>
          <w:rFonts w:hint="eastAsia"/>
          <w:color w:val="auto"/>
          <w:sz w:val="24"/>
          <w:szCs w:val="24"/>
          <w:highlight w:val="none"/>
          <w:lang w:val="en-US" w:eastAsia="zh-CN"/>
        </w:rPr>
        <w:t>80.0</w:t>
      </w:r>
      <w:r>
        <w:rPr>
          <w:rFonts w:hint="eastAsia"/>
          <w:color w:val="auto"/>
          <w:sz w:val="24"/>
          <w:szCs w:val="24"/>
          <w:highlight w:val="none"/>
        </w:rPr>
        <w:t>mm</w:t>
      </w:r>
      <w:r>
        <w:rPr>
          <w:color w:val="auto"/>
          <w:sz w:val="24"/>
          <w:szCs w:val="24"/>
          <w:highlight w:val="none"/>
        </w:rPr>
        <w:t>，能够显示测量镜头与被测物表面选定点之间的距离及测量选定点与选定平面之间的距离，测量允许误差为量程的±2%。</w:t>
      </w:r>
    </w:p>
    <w:p>
      <w:pPr>
        <w:spacing w:line="360" w:lineRule="auto"/>
        <w:ind w:firstLine="480" w:firstLineChars="200"/>
        <w:contextualSpacing/>
        <w:jc w:val="both"/>
        <w:rPr>
          <w:color w:val="auto"/>
          <w:sz w:val="24"/>
          <w:szCs w:val="24"/>
          <w:highlight w:val="none"/>
        </w:rPr>
      </w:pPr>
      <w:r>
        <w:rPr>
          <w:b/>
          <w:color w:val="auto"/>
          <w:sz w:val="24"/>
          <w:szCs w:val="24"/>
          <w:highlight w:val="none"/>
        </w:rPr>
        <w:t>2</w:t>
      </w:r>
      <w:r>
        <w:rPr>
          <w:rFonts w:cs="Times New Roman"/>
          <w:b/>
          <w:bCs w:val="0"/>
          <w:color w:val="auto"/>
          <w:sz w:val="24"/>
          <w:szCs w:val="24"/>
          <w:highlight w:val="none"/>
          <w:shd w:val="clear" w:color="auto" w:fill="auto"/>
        </w:rPr>
        <w:t>　</w:t>
      </w:r>
      <w:r>
        <w:rPr>
          <w:color w:val="auto"/>
          <w:sz w:val="24"/>
          <w:szCs w:val="24"/>
          <w:highlight w:val="none"/>
        </w:rPr>
        <w:t>内窥镜探头的直径不应大于5mm，平直状态下导向弯曲度不应小于120°。</w:t>
      </w:r>
    </w:p>
    <w:p>
      <w:pPr>
        <w:spacing w:line="360" w:lineRule="auto"/>
        <w:ind w:firstLine="480" w:firstLineChars="200"/>
        <w:contextualSpacing/>
        <w:jc w:val="both"/>
        <w:rPr>
          <w:color w:val="auto"/>
          <w:sz w:val="24"/>
          <w:szCs w:val="24"/>
          <w:highlight w:val="none"/>
        </w:rPr>
      </w:pPr>
      <w:r>
        <w:rPr>
          <w:b/>
          <w:color w:val="auto"/>
          <w:sz w:val="24"/>
          <w:szCs w:val="24"/>
          <w:highlight w:val="none"/>
        </w:rPr>
        <w:t>3</w:t>
      </w:r>
      <w:r>
        <w:rPr>
          <w:rFonts w:cs="Times New Roman"/>
          <w:b/>
          <w:bCs w:val="0"/>
          <w:color w:val="auto"/>
          <w:sz w:val="24"/>
          <w:szCs w:val="24"/>
          <w:highlight w:val="none"/>
          <w:shd w:val="clear" w:color="auto" w:fill="auto"/>
        </w:rPr>
        <w:t>　</w:t>
      </w:r>
      <w:r>
        <w:rPr>
          <w:color w:val="auto"/>
          <w:sz w:val="24"/>
          <w:szCs w:val="24"/>
          <w:highlight w:val="none"/>
        </w:rPr>
        <w:t>内窥镜的镜头应包括前视观察镜头、前视测量镜头及侧视测量镜头；前视观察镜头的视角不应小于100°；侧视测量镜头的视角不应小于55°，测量范围应涵盖6mm~60mm；前视测量镜头的视角不应小于55°，测量范围应涵盖10mm~80mm。</w:t>
      </w:r>
    </w:p>
    <w:p>
      <w:pPr>
        <w:spacing w:line="360" w:lineRule="auto"/>
        <w:ind w:firstLine="480" w:firstLineChars="200"/>
        <w:contextualSpacing/>
        <w:jc w:val="both"/>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4</w:t>
      </w:r>
      <w:r>
        <w:rPr>
          <w:rFonts w:cs="Times New Roman"/>
          <w:b/>
          <w:bCs w:val="0"/>
          <w:color w:val="auto"/>
          <w:sz w:val="24"/>
          <w:szCs w:val="24"/>
          <w:highlight w:val="none"/>
          <w:shd w:val="clear" w:color="auto" w:fill="auto"/>
        </w:rPr>
        <w:t>　</w:t>
      </w:r>
      <w:r>
        <w:rPr>
          <w:rFonts w:hint="eastAsia" w:ascii="Times New Roman" w:hAnsi="Times New Roman" w:cs="Times New Roman"/>
          <w:color w:val="auto"/>
          <w:sz w:val="24"/>
          <w:szCs w:val="24"/>
          <w:highlight w:val="none"/>
          <w:lang w:val="en-US" w:eastAsia="zh-CN"/>
        </w:rPr>
        <w:t>内窥镜摄像头电荷藕合元件（CCD）原生像素值不宜低于40万像素单位。</w:t>
      </w:r>
    </w:p>
    <w:p>
      <w:pPr>
        <w:spacing w:line="360" w:lineRule="auto"/>
        <w:ind w:firstLine="480" w:firstLineChars="200"/>
        <w:contextualSpacing/>
        <w:jc w:val="both"/>
        <w:rPr>
          <w:color w:val="auto"/>
          <w:sz w:val="24"/>
          <w:szCs w:val="24"/>
          <w:highlight w:val="none"/>
        </w:rPr>
      </w:pPr>
      <w:r>
        <w:rPr>
          <w:rFonts w:hint="eastAsia"/>
          <w:b/>
          <w:color w:val="auto"/>
          <w:sz w:val="24"/>
          <w:szCs w:val="24"/>
          <w:highlight w:val="none"/>
          <w:lang w:val="en-US" w:eastAsia="zh-CN"/>
        </w:rPr>
        <w:t>5</w:t>
      </w:r>
      <w:r>
        <w:rPr>
          <w:rFonts w:cs="Times New Roman"/>
          <w:b/>
          <w:bCs w:val="0"/>
          <w:color w:val="auto"/>
          <w:sz w:val="24"/>
          <w:szCs w:val="24"/>
          <w:highlight w:val="none"/>
          <w:shd w:val="clear" w:color="auto" w:fill="auto"/>
        </w:rPr>
        <w:t>　</w:t>
      </w:r>
      <w:r>
        <w:rPr>
          <w:color w:val="auto"/>
          <w:sz w:val="24"/>
          <w:szCs w:val="24"/>
          <w:highlight w:val="none"/>
        </w:rPr>
        <w:t>钻孔设备宜配备石工钻头和金工钻头，石工钻头的直径应为6mm~10mm，长度不应小于150mm，金工钻头的直径应为5mm~6mm。</w:t>
      </w:r>
    </w:p>
    <w:p>
      <w:pPr>
        <w:spacing w:line="360" w:lineRule="auto"/>
        <w:ind w:firstLine="480" w:firstLineChars="200"/>
        <w:contextualSpacing/>
        <w:jc w:val="both"/>
        <w:rPr>
          <w:color w:val="auto"/>
          <w:sz w:val="24"/>
          <w:szCs w:val="24"/>
          <w:highlight w:val="none"/>
        </w:rPr>
      </w:pPr>
      <w:r>
        <w:rPr>
          <w:rFonts w:hint="eastAsia"/>
          <w:b/>
          <w:color w:val="auto"/>
          <w:sz w:val="24"/>
          <w:szCs w:val="24"/>
          <w:highlight w:val="none"/>
          <w:lang w:val="en-US" w:eastAsia="zh-CN"/>
        </w:rPr>
        <w:t>6</w:t>
      </w:r>
      <w:r>
        <w:rPr>
          <w:rFonts w:cs="Times New Roman"/>
          <w:b/>
          <w:bCs w:val="0"/>
          <w:color w:val="auto"/>
          <w:sz w:val="24"/>
          <w:szCs w:val="24"/>
          <w:highlight w:val="none"/>
          <w:shd w:val="clear" w:color="auto" w:fill="auto"/>
        </w:rPr>
        <w:t>　</w:t>
      </w:r>
      <w:r>
        <w:rPr>
          <w:color w:val="auto"/>
          <w:sz w:val="24"/>
          <w:szCs w:val="24"/>
          <w:highlight w:val="none"/>
        </w:rPr>
        <w:t>探头定位装置由刚性套管与橡胶塞组成，刚性套管的内径应与内窥镜探头的直径相同，刚性套管的外径应与橡胶塞上刚性套管穿过孔的孔径相等。</w:t>
      </w:r>
    </w:p>
    <w:p>
      <w:pPr>
        <w:spacing w:line="360" w:lineRule="auto"/>
        <w:ind w:firstLine="480" w:firstLineChars="200"/>
        <w:contextualSpacing/>
        <w:jc w:val="both"/>
        <w:rPr>
          <w:color w:val="auto"/>
          <w:sz w:val="24"/>
          <w:szCs w:val="24"/>
          <w:highlight w:val="none"/>
        </w:rPr>
      </w:pPr>
      <w:r>
        <w:rPr>
          <w:rFonts w:hint="eastAsia"/>
          <w:b/>
          <w:color w:val="auto"/>
          <w:sz w:val="24"/>
          <w:szCs w:val="24"/>
          <w:highlight w:val="none"/>
          <w:lang w:val="en-US" w:eastAsia="zh-CN"/>
        </w:rPr>
        <w:t>7</w:t>
      </w:r>
      <w:r>
        <w:rPr>
          <w:rFonts w:cs="Times New Roman"/>
          <w:b/>
          <w:bCs w:val="0"/>
          <w:color w:val="auto"/>
          <w:sz w:val="24"/>
          <w:szCs w:val="24"/>
          <w:highlight w:val="none"/>
          <w:shd w:val="clear" w:color="auto" w:fill="auto"/>
        </w:rPr>
        <w:t>　</w:t>
      </w:r>
      <w:r>
        <w:rPr>
          <w:color w:val="auto"/>
          <w:sz w:val="24"/>
          <w:szCs w:val="24"/>
          <w:highlight w:val="none"/>
        </w:rPr>
        <w:t>预成孔装置由包覆有薄膜的塑料吸管及橡胶塞组成，塑料吸管的外径应为5.5mm~6.5mm，包覆有薄膜的吸管应刚好穿设在橡胶塞的中心孔内。</w:t>
      </w:r>
    </w:p>
    <w:p>
      <w:pPr>
        <w:spacing w:line="360" w:lineRule="auto"/>
        <w:contextualSpacing/>
        <w:jc w:val="center"/>
        <w:rPr>
          <w:color w:val="auto"/>
          <w:highlight w:val="none"/>
        </w:rPr>
      </w:pPr>
      <w:r>
        <w:rPr>
          <w:color w:val="auto"/>
          <w:highlight w:val="none"/>
        </w:rPr>
        <w:drawing>
          <wp:inline distT="0" distB="0" distL="114300" distR="114300">
            <wp:extent cx="2244725" cy="894080"/>
            <wp:effectExtent l="0" t="0" r="3175" b="127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55"/>
                    <a:srcRect t="6342" b="3824"/>
                    <a:stretch>
                      <a:fillRect/>
                    </a:stretch>
                  </pic:blipFill>
                  <pic:spPr>
                    <a:xfrm>
                      <a:off x="0" y="0"/>
                      <a:ext cx="2244725" cy="894080"/>
                    </a:xfrm>
                    <a:prstGeom prst="rect">
                      <a:avLst/>
                    </a:prstGeom>
                    <a:noFill/>
                    <a:ln>
                      <a:noFill/>
                    </a:ln>
                  </pic:spPr>
                </pic:pic>
              </a:graphicData>
            </a:graphic>
          </wp:inline>
        </w:drawing>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eastAsia="zh-CN"/>
        </w:rPr>
      </w:pPr>
      <w:r>
        <w:rPr>
          <w:rFonts w:ascii="Times New Roman" w:hAnsi="Times New Roman" w:cs="Times New Roman" w:eastAsiaTheme="minorEastAsia"/>
          <w:b/>
          <w:color w:val="auto"/>
          <w:szCs w:val="21"/>
          <w:highlight w:val="none"/>
          <w:lang w:eastAsia="zh-CN"/>
        </w:rPr>
        <w:t>图</w:t>
      </w:r>
      <w:r>
        <w:rPr>
          <w:rFonts w:hint="eastAsia" w:cs="Times New Roman" w:eastAsiaTheme="minorEastAsia"/>
          <w:b/>
          <w:color w:val="auto"/>
          <w:szCs w:val="21"/>
          <w:highlight w:val="none"/>
          <w:lang w:val="en-US" w:eastAsia="zh-CN"/>
        </w:rPr>
        <w:t>8</w:t>
      </w:r>
      <w:r>
        <w:rPr>
          <w:rFonts w:hint="eastAsia" w:ascii="Times New Roman" w:hAnsi="Times New Roman" w:cs="Times New Roman" w:eastAsiaTheme="minorEastAsia"/>
          <w:b/>
          <w:color w:val="auto"/>
          <w:szCs w:val="21"/>
          <w:highlight w:val="none"/>
          <w:lang w:val="en-US" w:eastAsia="zh-CN"/>
        </w:rPr>
        <w:t>.</w:t>
      </w:r>
      <w:r>
        <w:rPr>
          <w:rFonts w:ascii="Times New Roman" w:hAnsi="Times New Roman" w:cs="Times New Roman" w:eastAsiaTheme="minorEastAsia"/>
          <w:b/>
          <w:color w:val="auto"/>
          <w:szCs w:val="21"/>
          <w:highlight w:val="none"/>
          <w:lang w:eastAsia="zh-CN"/>
        </w:rPr>
        <w:t>2.1  预成孔装置</w:t>
      </w:r>
    </w:p>
    <w:p>
      <w:pPr>
        <w:numPr>
          <w:ilvl w:val="255"/>
          <w:numId w:val="0"/>
        </w:numPr>
        <w:spacing w:line="360" w:lineRule="auto"/>
        <w:contextualSpacing/>
        <w:jc w:val="center"/>
        <w:rPr>
          <w:rFonts w:eastAsiaTheme="minorEastAsia"/>
          <w:color w:val="auto"/>
          <w:szCs w:val="21"/>
          <w:highlight w:val="none"/>
        </w:rPr>
      </w:pPr>
      <w:bookmarkStart w:id="557" w:name="_Toc22937"/>
      <w:bookmarkStart w:id="558" w:name="_Toc12007"/>
      <w:bookmarkStart w:id="559" w:name="_Toc32231"/>
      <w:bookmarkStart w:id="560" w:name="_Toc22055"/>
      <w:r>
        <w:rPr>
          <w:rFonts w:eastAsiaTheme="minorEastAsia"/>
          <w:color w:val="auto"/>
          <w:szCs w:val="21"/>
          <w:highlight w:val="none"/>
        </w:rPr>
        <w:t>1</w:t>
      </w:r>
      <w:r>
        <w:rPr>
          <w:rFonts w:eastAsiaTheme="minorEastAsia"/>
          <w:color w:val="auto"/>
          <w:kern w:val="0"/>
          <w:szCs w:val="21"/>
          <w:highlight w:val="none"/>
        </w:rPr>
        <w:t>—</w:t>
      </w:r>
      <w:r>
        <w:rPr>
          <w:rFonts w:eastAsiaTheme="minorEastAsia"/>
          <w:color w:val="auto"/>
          <w:szCs w:val="21"/>
          <w:highlight w:val="none"/>
        </w:rPr>
        <w:t>薄膜；2</w:t>
      </w:r>
      <w:r>
        <w:rPr>
          <w:rFonts w:eastAsiaTheme="minorEastAsia"/>
          <w:color w:val="auto"/>
          <w:kern w:val="0"/>
          <w:szCs w:val="21"/>
          <w:highlight w:val="none"/>
        </w:rPr>
        <w:t>—</w:t>
      </w:r>
      <w:r>
        <w:rPr>
          <w:rFonts w:eastAsiaTheme="minorEastAsia"/>
          <w:color w:val="auto"/>
          <w:szCs w:val="21"/>
          <w:highlight w:val="none"/>
        </w:rPr>
        <w:t>吸管；3</w:t>
      </w:r>
      <w:r>
        <w:rPr>
          <w:rFonts w:eastAsiaTheme="minorEastAsia"/>
          <w:color w:val="auto"/>
          <w:kern w:val="0"/>
          <w:szCs w:val="21"/>
          <w:highlight w:val="none"/>
        </w:rPr>
        <w:t>—</w:t>
      </w:r>
      <w:r>
        <w:rPr>
          <w:rFonts w:eastAsiaTheme="minorEastAsia"/>
          <w:color w:val="auto"/>
          <w:szCs w:val="21"/>
          <w:highlight w:val="none"/>
        </w:rPr>
        <w:t>橡胶塞</w:t>
      </w:r>
    </w:p>
    <w:p>
      <w:pPr>
        <w:pStyle w:val="22"/>
        <w:spacing w:before="157" w:beforeLines="50" w:after="157" w:afterLines="50"/>
        <w:jc w:val="center"/>
        <w:outlineLvl w:val="1"/>
        <w:rPr>
          <w:rFonts w:hint="eastAsia"/>
          <w:color w:val="auto"/>
          <w:highlight w:val="none"/>
          <w:lang w:val="en-US" w:eastAsia="zh-CN"/>
        </w:rPr>
      </w:pPr>
      <w:bookmarkStart w:id="561" w:name="_Toc20918"/>
      <w:bookmarkStart w:id="562" w:name="_Toc8793"/>
      <w:bookmarkStart w:id="563" w:name="_Toc26269"/>
      <w:bookmarkStart w:id="564" w:name="_Toc4655"/>
      <w:bookmarkStart w:id="565" w:name="_Toc15516"/>
      <w:bookmarkStart w:id="566" w:name="_Toc9941"/>
      <w:bookmarkStart w:id="567" w:name="_Toc30455"/>
      <w:bookmarkStart w:id="568" w:name="_Toc9173"/>
      <w:bookmarkStart w:id="569" w:name="_Toc9914"/>
      <w:bookmarkStart w:id="570" w:name="_Toc9736"/>
      <w:r>
        <w:rPr>
          <w:rFonts w:hint="eastAsia"/>
          <w:color w:val="auto"/>
          <w:highlight w:val="none"/>
          <w:lang w:val="en-US" w:eastAsia="zh-CN"/>
        </w:rPr>
        <w:t>8.3</w:t>
      </w:r>
      <w:r>
        <w:rPr>
          <w:rFonts w:hint="default" w:eastAsia="宋体" w:cs="Times New Roman"/>
          <w:bCs w:val="0"/>
          <w:color w:val="auto"/>
          <w:sz w:val="24"/>
          <w:highlight w:val="none"/>
        </w:rPr>
        <w:t>　</w:t>
      </w:r>
      <w:r>
        <w:rPr>
          <w:rFonts w:hint="eastAsia"/>
          <w:color w:val="auto"/>
          <w:highlight w:val="none"/>
          <w:lang w:val="en-US" w:eastAsia="zh-CN"/>
        </w:rPr>
        <w:t>检测方法</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3.1</w:t>
      </w:r>
      <w:r>
        <w:rPr>
          <w:rFonts w:cs="Times New Roman"/>
          <w:b/>
          <w:bCs w:val="0"/>
          <w:color w:val="auto"/>
          <w:sz w:val="24"/>
          <w:szCs w:val="24"/>
          <w:highlight w:val="none"/>
          <w:shd w:val="clear" w:color="auto" w:fill="auto"/>
        </w:rPr>
        <w:t>　</w:t>
      </w:r>
      <w:r>
        <w:rPr>
          <w:color w:val="auto"/>
          <w:sz w:val="24"/>
          <w:szCs w:val="24"/>
          <w:highlight w:val="none"/>
        </w:rPr>
        <w:t>检测前</w:t>
      </w:r>
      <w:r>
        <w:rPr>
          <w:rFonts w:hint="eastAsia" w:eastAsia="宋体"/>
          <w:color w:val="auto"/>
          <w:sz w:val="24"/>
          <w:szCs w:val="24"/>
          <w:highlight w:val="none"/>
          <w:lang w:val="en-US" w:eastAsia="zh-CN"/>
        </w:rPr>
        <w:t>的准备</w:t>
      </w:r>
      <w:r>
        <w:rPr>
          <w:color w:val="auto"/>
          <w:sz w:val="24"/>
          <w:szCs w:val="24"/>
          <w:highlight w:val="none"/>
        </w:rPr>
        <w:t>工作</w:t>
      </w:r>
      <w:r>
        <w:rPr>
          <w:rFonts w:hint="eastAsia" w:eastAsia="宋体"/>
          <w:color w:val="auto"/>
          <w:sz w:val="24"/>
          <w:szCs w:val="24"/>
          <w:highlight w:val="none"/>
          <w:lang w:val="en-US" w:eastAsia="zh-CN"/>
        </w:rPr>
        <w:t>应符合下列规定</w:t>
      </w:r>
      <w:r>
        <w:rPr>
          <w:color w:val="auto"/>
          <w:sz w:val="24"/>
          <w:szCs w:val="24"/>
          <w:highlight w:val="none"/>
        </w:rPr>
        <w:t>：</w:t>
      </w:r>
    </w:p>
    <w:p>
      <w:pPr>
        <w:spacing w:line="360" w:lineRule="auto"/>
        <w:ind w:firstLine="480" w:firstLineChars="200"/>
        <w:contextualSpacing/>
        <w:jc w:val="both"/>
        <w:rPr>
          <w:rFonts w:hint="default"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1</w:t>
      </w:r>
      <w:r>
        <w:rPr>
          <w:rFonts w:cs="Times New Roman"/>
          <w:b/>
          <w:bCs w:val="0"/>
          <w:color w:val="auto"/>
          <w:sz w:val="24"/>
          <w:szCs w:val="24"/>
          <w:highlight w:val="none"/>
          <w:shd w:val="clear" w:color="auto" w:fill="auto"/>
        </w:rPr>
        <w:t>　</w:t>
      </w:r>
      <w:r>
        <w:rPr>
          <w:rFonts w:hint="eastAsia" w:cs="Times New Roman"/>
          <w:b w:val="0"/>
          <w:bCs/>
          <w:color w:val="auto"/>
          <w:sz w:val="24"/>
          <w:szCs w:val="24"/>
          <w:highlight w:val="none"/>
          <w:lang w:val="en-US" w:eastAsia="zh-CN"/>
        </w:rPr>
        <w:t>套筒灌浆饱满度检测</w:t>
      </w:r>
      <w:r>
        <w:rPr>
          <w:rFonts w:hint="eastAsia" w:ascii="Times New Roman" w:hAnsi="Times New Roman" w:cs="Times New Roman"/>
          <w:color w:val="auto"/>
          <w:sz w:val="24"/>
          <w:szCs w:val="24"/>
          <w:highlight w:val="none"/>
          <w:lang w:val="en-US" w:eastAsia="zh-CN"/>
        </w:rPr>
        <w:t>应保证灌浆龄期不低于3d；</w:t>
      </w:r>
    </w:p>
    <w:p>
      <w:pPr>
        <w:spacing w:line="360" w:lineRule="auto"/>
        <w:ind w:firstLine="480" w:firstLineChars="200"/>
        <w:contextualSpacing/>
        <w:jc w:val="both"/>
        <w:rPr>
          <w:rFonts w:hint="eastAsia" w:eastAsia="宋体"/>
          <w:color w:val="auto"/>
          <w:sz w:val="24"/>
          <w:szCs w:val="24"/>
          <w:highlight w:val="none"/>
          <w:lang w:eastAsia="zh-CN"/>
        </w:rPr>
      </w:pPr>
      <w:r>
        <w:rPr>
          <w:rFonts w:hint="eastAsia"/>
          <w:b/>
          <w:color w:val="auto"/>
          <w:sz w:val="24"/>
          <w:szCs w:val="24"/>
          <w:highlight w:val="none"/>
          <w:lang w:val="en-US" w:eastAsia="zh-CN"/>
        </w:rPr>
        <w:t>2</w:t>
      </w:r>
      <w:r>
        <w:rPr>
          <w:rFonts w:cs="Times New Roman"/>
          <w:b/>
          <w:bCs w:val="0"/>
          <w:color w:val="auto"/>
          <w:sz w:val="24"/>
          <w:szCs w:val="24"/>
          <w:highlight w:val="none"/>
          <w:shd w:val="clear" w:color="auto" w:fill="auto"/>
        </w:rPr>
        <w:t>　</w:t>
      </w:r>
      <w:r>
        <w:rPr>
          <w:color w:val="auto"/>
          <w:sz w:val="24"/>
          <w:szCs w:val="24"/>
          <w:highlight w:val="none"/>
        </w:rPr>
        <w:t>应检查</w:t>
      </w:r>
      <w:r>
        <w:rPr>
          <w:rFonts w:hint="eastAsia" w:eastAsia="宋体"/>
          <w:color w:val="auto"/>
          <w:sz w:val="24"/>
          <w:szCs w:val="24"/>
          <w:highlight w:val="none"/>
          <w:lang w:val="en-US" w:eastAsia="zh-CN"/>
        </w:rPr>
        <w:t>设备状态</w:t>
      </w:r>
      <w:r>
        <w:rPr>
          <w:color w:val="auto"/>
          <w:sz w:val="24"/>
          <w:szCs w:val="24"/>
          <w:highlight w:val="none"/>
        </w:rPr>
        <w:t>是否正常</w:t>
      </w:r>
      <w:r>
        <w:rPr>
          <w:rFonts w:hint="eastAsia"/>
          <w:color w:val="auto"/>
          <w:sz w:val="24"/>
          <w:szCs w:val="24"/>
          <w:highlight w:val="none"/>
          <w:lang w:eastAsia="zh-CN"/>
        </w:rPr>
        <w:t>；</w:t>
      </w:r>
    </w:p>
    <w:p>
      <w:pPr>
        <w:spacing w:line="360" w:lineRule="auto"/>
        <w:ind w:firstLine="480" w:firstLineChars="200"/>
        <w:contextualSpacing/>
        <w:jc w:val="both"/>
        <w:rPr>
          <w:color w:val="auto"/>
          <w:sz w:val="24"/>
          <w:szCs w:val="24"/>
          <w:highlight w:val="none"/>
        </w:rPr>
      </w:pPr>
      <w:r>
        <w:rPr>
          <w:rFonts w:hint="eastAsia"/>
          <w:b/>
          <w:color w:val="auto"/>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宋体"/>
          <w:bCs/>
          <w:color w:val="auto"/>
          <w:highlight w:val="none"/>
          <w:lang w:eastAsia="zh-CN"/>
        </w:rPr>
        <w:t>应记录工程名称、套筒所在</w:t>
      </w:r>
      <w:r>
        <w:rPr>
          <w:rFonts w:hint="eastAsia" w:eastAsia="宋体" w:cs="Times New Roman"/>
          <w:b w:val="0"/>
          <w:bCs/>
          <w:color w:val="auto"/>
          <w:highlight w:val="none"/>
          <w:shd w:val="clear" w:color="auto" w:fill="auto"/>
          <w:lang w:val="en-US" w:eastAsia="zh-CN"/>
        </w:rPr>
        <w:t>构件</w:t>
      </w:r>
      <w:r>
        <w:rPr>
          <w:rFonts w:hint="eastAsia" w:eastAsia="宋体"/>
          <w:bCs/>
          <w:color w:val="auto"/>
          <w:highlight w:val="none"/>
          <w:lang w:eastAsia="zh-CN"/>
        </w:rPr>
        <w:t>编号、套筒具体位置、检测人员信息等，修整或返工的结构构件部位应有实施施工前后的文字及图像记录资料</w:t>
      </w:r>
      <w:r>
        <w:rPr>
          <w:color w:val="auto"/>
          <w:sz w:val="24"/>
          <w:szCs w:val="24"/>
          <w:highlight w:val="none"/>
        </w:rPr>
        <w:t>。</w:t>
      </w:r>
    </w:p>
    <w:p>
      <w:pPr>
        <w:spacing w:line="360" w:lineRule="auto"/>
        <w:contextualSpacing/>
        <w:jc w:val="both"/>
        <w:rPr>
          <w:rFonts w:hint="eastAsia" w:ascii="Times New Roman" w:hAnsi="Times New Roman"/>
          <w:b w:val="0"/>
          <w:bCs/>
          <w:color w:val="auto"/>
          <w:szCs w:val="24"/>
          <w:highlight w:val="none"/>
          <w:lang w:eastAsia="zh-CN"/>
        </w:rPr>
      </w:pPr>
      <w:r>
        <w:rPr>
          <w:rFonts w:hint="eastAsia" w:cs="Times New Roman"/>
          <w:b/>
          <w:bCs w:val="0"/>
          <w:color w:val="auto"/>
          <w:sz w:val="24"/>
          <w:szCs w:val="24"/>
          <w:highlight w:val="none"/>
          <w:lang w:eastAsia="zh-CN"/>
        </w:rPr>
        <w:t>8.3.2</w:t>
      </w:r>
      <w:r>
        <w:rPr>
          <w:rFonts w:cs="Times New Roman"/>
          <w:b/>
          <w:bCs w:val="0"/>
          <w:color w:val="auto"/>
          <w:sz w:val="24"/>
          <w:szCs w:val="24"/>
          <w:highlight w:val="none"/>
          <w:shd w:val="clear" w:color="auto" w:fill="auto"/>
        </w:rPr>
        <w:t>　</w:t>
      </w:r>
      <w:r>
        <w:rPr>
          <w:rFonts w:hint="eastAsia" w:ascii="Times New Roman" w:hAnsi="Times New Roman"/>
          <w:b w:val="0"/>
          <w:bCs/>
          <w:color w:val="auto"/>
          <w:szCs w:val="24"/>
          <w:highlight w:val="none"/>
          <w:lang w:eastAsia="zh-CN"/>
        </w:rPr>
        <w:t>采用内窥镜法检测套筒内部异物时应符合下列规定：</w:t>
      </w:r>
    </w:p>
    <w:p>
      <w:pPr>
        <w:spacing w:line="360" w:lineRule="auto"/>
        <w:ind w:firstLine="480" w:firstLineChars="200"/>
        <w:contextualSpacing/>
        <w:jc w:val="both"/>
        <w:rPr>
          <w:b w:val="0"/>
          <w:bCs/>
          <w:color w:val="auto"/>
          <w:szCs w:val="24"/>
          <w:highlight w:val="none"/>
        </w:rPr>
      </w:pPr>
      <w:r>
        <w:rPr>
          <w:rFonts w:hint="default" w:cs="Times New Roman"/>
          <w:b/>
          <w:bCs w:val="0"/>
          <w:color w:val="auto"/>
          <w:szCs w:val="24"/>
          <w:highlight w:val="none"/>
        </w:rPr>
        <w:t>1</w:t>
      </w:r>
      <w:r>
        <w:rPr>
          <w:rFonts w:cs="Times New Roman"/>
          <w:b/>
          <w:bCs w:val="0"/>
          <w:color w:val="auto"/>
          <w:sz w:val="24"/>
          <w:szCs w:val="24"/>
          <w:highlight w:val="none"/>
          <w:shd w:val="clear" w:color="auto" w:fill="auto"/>
        </w:rPr>
        <w:t>　</w:t>
      </w:r>
      <w:r>
        <w:rPr>
          <w:b w:val="0"/>
          <w:bCs/>
          <w:color w:val="auto"/>
          <w:szCs w:val="24"/>
          <w:highlight w:val="none"/>
        </w:rPr>
        <w:t>根据图纸，确定对应</w:t>
      </w:r>
      <w:r>
        <w:rPr>
          <w:rFonts w:hint="eastAsia" w:eastAsiaTheme="minorEastAsia"/>
          <w:color w:val="auto"/>
          <w:kern w:val="0"/>
          <w:sz w:val="24"/>
          <w:szCs w:val="24"/>
          <w:highlight w:val="none"/>
          <w:lang w:val="en-US" w:eastAsia="zh-CN"/>
        </w:rPr>
        <w:t>构件</w:t>
      </w:r>
      <w:r>
        <w:rPr>
          <w:b w:val="0"/>
          <w:bCs/>
          <w:color w:val="auto"/>
          <w:szCs w:val="24"/>
          <w:highlight w:val="none"/>
        </w:rPr>
        <w:t>编号和套筒的位置</w:t>
      </w:r>
      <w:r>
        <w:rPr>
          <w:b w:val="0"/>
          <w:bCs/>
          <w:color w:val="auto"/>
          <w:spacing w:val="0"/>
          <w:highlight w:val="none"/>
        </w:rPr>
        <w:t>；</w:t>
      </w:r>
    </w:p>
    <w:p>
      <w:pPr>
        <w:spacing w:line="360" w:lineRule="auto"/>
        <w:ind w:firstLine="480" w:firstLineChars="200"/>
        <w:contextualSpacing/>
        <w:jc w:val="both"/>
        <w:rPr>
          <w:b w:val="0"/>
          <w:bCs/>
          <w:color w:val="auto"/>
          <w:spacing w:val="0"/>
          <w:highlight w:val="none"/>
        </w:rPr>
      </w:pPr>
      <w:r>
        <w:rPr>
          <w:rFonts w:hint="default" w:cs="Times New Roman"/>
          <w:b/>
          <w:bCs w:val="0"/>
          <w:color w:val="auto"/>
          <w:szCs w:val="24"/>
          <w:highlight w:val="none"/>
        </w:rPr>
        <w:t>2</w:t>
      </w:r>
      <w:r>
        <w:rPr>
          <w:rFonts w:cs="Times New Roman"/>
          <w:b/>
          <w:bCs w:val="0"/>
          <w:color w:val="auto"/>
          <w:sz w:val="24"/>
          <w:szCs w:val="24"/>
          <w:highlight w:val="none"/>
          <w:shd w:val="clear" w:color="auto" w:fill="auto"/>
        </w:rPr>
        <w:t>　</w:t>
      </w:r>
      <w:r>
        <w:rPr>
          <w:b w:val="0"/>
          <w:bCs/>
          <w:color w:val="auto"/>
          <w:szCs w:val="24"/>
          <w:highlight w:val="none"/>
        </w:rPr>
        <w:t>沿</w:t>
      </w:r>
      <w:r>
        <w:rPr>
          <w:rFonts w:hint="eastAsia" w:eastAsiaTheme="minorEastAsia"/>
          <w:color w:val="auto"/>
          <w:kern w:val="0"/>
          <w:sz w:val="24"/>
          <w:szCs w:val="24"/>
          <w:highlight w:val="none"/>
          <w:lang w:val="en-US" w:eastAsia="zh-CN"/>
        </w:rPr>
        <w:t>构件</w:t>
      </w:r>
      <w:r>
        <w:rPr>
          <w:b w:val="0"/>
          <w:bCs/>
          <w:color w:val="auto"/>
          <w:szCs w:val="24"/>
          <w:highlight w:val="none"/>
        </w:rPr>
        <w:t>四周进行查看，根据外侧的目视检测情况确定抽检的套筒位置</w:t>
      </w:r>
      <w:r>
        <w:rPr>
          <w:b w:val="0"/>
          <w:bCs/>
          <w:color w:val="auto"/>
          <w:spacing w:val="0"/>
          <w:highlight w:val="none"/>
        </w:rPr>
        <w:t>；</w:t>
      </w:r>
    </w:p>
    <w:p>
      <w:pPr>
        <w:spacing w:line="360" w:lineRule="auto"/>
        <w:ind w:firstLine="482" w:firstLineChars="200"/>
        <w:contextualSpacing/>
        <w:jc w:val="both"/>
        <w:rPr>
          <w:rFonts w:hint="default" w:eastAsia="宋体"/>
          <w:color w:val="auto"/>
          <w:highlight w:val="none"/>
          <w:lang w:val="en-US" w:eastAsia="zh-CN"/>
        </w:rPr>
      </w:pPr>
      <w:r>
        <w:rPr>
          <w:rFonts w:hint="eastAsia" w:eastAsia="宋体" w:cs="Times New Roman"/>
          <w:b/>
          <w:bCs w:val="0"/>
          <w:color w:val="auto"/>
          <w:szCs w:val="24"/>
          <w:highlight w:val="none"/>
          <w:lang w:val="en-US" w:eastAsia="zh-CN"/>
        </w:rPr>
        <w:t>3</w:t>
      </w:r>
      <w:r>
        <w:rPr>
          <w:rFonts w:cs="Times New Roman"/>
          <w:b/>
          <w:bCs w:val="0"/>
          <w:color w:val="auto"/>
          <w:sz w:val="24"/>
          <w:szCs w:val="24"/>
          <w:highlight w:val="none"/>
          <w:shd w:val="clear" w:color="auto" w:fill="auto"/>
        </w:rPr>
        <w:t>　</w:t>
      </w:r>
      <w:r>
        <w:rPr>
          <w:rFonts w:hint="eastAsia"/>
          <w:b w:val="0"/>
          <w:bCs/>
          <w:color w:val="auto"/>
          <w:szCs w:val="24"/>
          <w:highlight w:val="none"/>
        </w:rPr>
        <w:t>采用内窥镜法检测套筒内部异物时</w:t>
      </w:r>
      <w:r>
        <w:rPr>
          <w:rFonts w:hint="eastAsia" w:eastAsia="宋体"/>
          <w:b w:val="0"/>
          <w:bCs/>
          <w:color w:val="auto"/>
          <w:szCs w:val="24"/>
          <w:highlight w:val="none"/>
          <w:lang w:eastAsia="zh-CN"/>
        </w:rPr>
        <w:t>，</w:t>
      </w:r>
      <w:r>
        <w:rPr>
          <w:rFonts w:hint="eastAsia" w:eastAsia="宋体"/>
          <w:b w:val="0"/>
          <w:bCs/>
          <w:color w:val="auto"/>
          <w:szCs w:val="24"/>
          <w:highlight w:val="none"/>
          <w:lang w:val="en-US" w:eastAsia="zh-CN"/>
        </w:rPr>
        <w:t>宜进行全数检测；</w:t>
      </w:r>
    </w:p>
    <w:p>
      <w:pPr>
        <w:spacing w:line="360" w:lineRule="auto"/>
        <w:ind w:firstLine="482" w:firstLineChars="200"/>
        <w:contextualSpacing/>
        <w:jc w:val="both"/>
        <w:rPr>
          <w:rFonts w:hint="eastAsia" w:eastAsia="宋体"/>
          <w:b w:val="0"/>
          <w:bCs/>
          <w:color w:val="auto"/>
          <w:sz w:val="24"/>
          <w:szCs w:val="24"/>
          <w:highlight w:val="none"/>
          <w:lang w:val="en-US" w:eastAsia="zh-CN"/>
        </w:rPr>
      </w:pPr>
      <w:r>
        <w:rPr>
          <w:rFonts w:hint="eastAsia" w:eastAsia="宋体" w:cs="Times New Roman"/>
          <w:b/>
          <w:bCs w:val="0"/>
          <w:color w:val="auto"/>
          <w:szCs w:val="24"/>
          <w:highlight w:val="none"/>
          <w:lang w:val="en-US" w:eastAsia="zh-CN"/>
        </w:rPr>
        <w:t>4</w:t>
      </w:r>
      <w:r>
        <w:rPr>
          <w:rFonts w:cs="Times New Roman"/>
          <w:b/>
          <w:bCs w:val="0"/>
          <w:color w:val="auto"/>
          <w:sz w:val="24"/>
          <w:szCs w:val="24"/>
          <w:highlight w:val="none"/>
          <w:shd w:val="clear" w:color="auto" w:fill="auto"/>
        </w:rPr>
        <w:t>　</w:t>
      </w:r>
      <w:r>
        <w:rPr>
          <w:b w:val="0"/>
          <w:bCs/>
          <w:color w:val="auto"/>
          <w:szCs w:val="24"/>
          <w:highlight w:val="none"/>
        </w:rPr>
        <w:t>内窥镜的镜头从进浆口缓慢伸入，直到内部钢筋位置，然后调整镜头向上和向下进行查看套筒和钢筋之间是否通畅，并拍摄对应的照片</w:t>
      </w:r>
      <w:r>
        <w:rPr>
          <w:rFonts w:hint="eastAsia" w:eastAsia="宋体"/>
          <w:b w:val="0"/>
          <w:bCs/>
          <w:color w:val="auto"/>
          <w:szCs w:val="24"/>
          <w:highlight w:val="none"/>
          <w:lang w:eastAsia="zh-CN"/>
        </w:rPr>
        <w:t>。</w:t>
      </w:r>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3.</w:t>
      </w:r>
      <w:r>
        <w:rPr>
          <w:rFonts w:hint="eastAsia" w:eastAsia="宋体"/>
          <w:b/>
          <w:color w:val="auto"/>
          <w:sz w:val="24"/>
          <w:szCs w:val="24"/>
          <w:highlight w:val="none"/>
          <w:lang w:val="en-US" w:eastAsia="zh-CN"/>
        </w:rPr>
        <w:t>3</w:t>
      </w:r>
      <w:r>
        <w:rPr>
          <w:rFonts w:cs="Times New Roman"/>
          <w:b/>
          <w:bCs w:val="0"/>
          <w:color w:val="auto"/>
          <w:sz w:val="24"/>
          <w:szCs w:val="24"/>
          <w:highlight w:val="none"/>
          <w:shd w:val="clear" w:color="auto" w:fill="auto"/>
        </w:rPr>
        <w:t>　</w:t>
      </w:r>
      <w:r>
        <w:rPr>
          <w:color w:val="auto"/>
          <w:sz w:val="24"/>
          <w:szCs w:val="24"/>
          <w:highlight w:val="none"/>
        </w:rPr>
        <w:t>预成孔内窥镜法的检测孔道应按如下步骤制作：</w:t>
      </w:r>
    </w:p>
    <w:p>
      <w:pPr>
        <w:spacing w:line="360" w:lineRule="auto"/>
        <w:ind w:firstLine="480" w:firstLineChars="200"/>
        <w:contextualSpacing/>
        <w:jc w:val="both"/>
        <w:rPr>
          <w:color w:val="auto"/>
          <w:sz w:val="24"/>
          <w:szCs w:val="24"/>
          <w:highlight w:val="none"/>
        </w:rPr>
      </w:pPr>
      <w:r>
        <w:rPr>
          <w:b/>
          <w:color w:val="auto"/>
          <w:sz w:val="24"/>
          <w:szCs w:val="24"/>
          <w:highlight w:val="none"/>
        </w:rPr>
        <w:t>1</w:t>
      </w:r>
      <w:r>
        <w:rPr>
          <w:rFonts w:cs="Times New Roman"/>
          <w:b/>
          <w:bCs w:val="0"/>
          <w:color w:val="auto"/>
          <w:sz w:val="24"/>
          <w:szCs w:val="24"/>
          <w:highlight w:val="none"/>
          <w:shd w:val="clear" w:color="auto" w:fill="auto"/>
        </w:rPr>
        <w:t>　</w:t>
      </w:r>
      <w:r>
        <w:rPr>
          <w:color w:val="auto"/>
          <w:sz w:val="24"/>
          <w:szCs w:val="24"/>
          <w:highlight w:val="none"/>
        </w:rPr>
        <w:t>将包覆有薄膜的吸管穿设在橡胶塞内形成预成孔装置。</w:t>
      </w:r>
    </w:p>
    <w:p>
      <w:pPr>
        <w:spacing w:line="360" w:lineRule="auto"/>
        <w:ind w:firstLine="480" w:firstLineChars="200"/>
        <w:contextualSpacing/>
        <w:jc w:val="both"/>
        <w:rPr>
          <w:color w:val="auto"/>
          <w:sz w:val="24"/>
          <w:szCs w:val="24"/>
          <w:highlight w:val="none"/>
        </w:rPr>
      </w:pPr>
      <w:r>
        <w:rPr>
          <w:b/>
          <w:color w:val="auto"/>
          <w:sz w:val="24"/>
          <w:szCs w:val="24"/>
          <w:highlight w:val="none"/>
        </w:rPr>
        <w:t>2</w:t>
      </w:r>
      <w:r>
        <w:rPr>
          <w:rFonts w:cs="Times New Roman"/>
          <w:b/>
          <w:bCs w:val="0"/>
          <w:color w:val="auto"/>
          <w:sz w:val="24"/>
          <w:szCs w:val="24"/>
          <w:highlight w:val="none"/>
          <w:shd w:val="clear" w:color="auto" w:fill="auto"/>
        </w:rPr>
        <w:t>　</w:t>
      </w:r>
      <w:r>
        <w:rPr>
          <w:color w:val="auto"/>
          <w:sz w:val="24"/>
          <w:szCs w:val="24"/>
          <w:highlight w:val="none"/>
        </w:rPr>
        <w:t>对预制</w:t>
      </w:r>
      <w:r>
        <w:rPr>
          <w:rFonts w:hint="eastAsia" w:eastAsiaTheme="minorEastAsia"/>
          <w:color w:val="auto"/>
          <w:kern w:val="0"/>
          <w:sz w:val="24"/>
          <w:szCs w:val="24"/>
          <w:highlight w:val="none"/>
          <w:lang w:val="en-US" w:eastAsia="zh-CN"/>
        </w:rPr>
        <w:t>构件</w:t>
      </w:r>
      <w:r>
        <w:rPr>
          <w:color w:val="auto"/>
          <w:sz w:val="24"/>
          <w:szCs w:val="24"/>
          <w:highlight w:val="none"/>
        </w:rPr>
        <w:t>中的套筒进行灌浆施工，待预制</w:t>
      </w:r>
      <w:r>
        <w:rPr>
          <w:rFonts w:hint="eastAsia" w:eastAsiaTheme="minorEastAsia"/>
          <w:color w:val="auto"/>
          <w:kern w:val="0"/>
          <w:sz w:val="24"/>
          <w:szCs w:val="24"/>
          <w:highlight w:val="none"/>
          <w:lang w:val="en-US" w:eastAsia="zh-CN"/>
        </w:rPr>
        <w:t>构件</w:t>
      </w:r>
      <w:r>
        <w:rPr>
          <w:color w:val="auto"/>
          <w:sz w:val="24"/>
          <w:szCs w:val="24"/>
          <w:highlight w:val="none"/>
        </w:rPr>
        <w:t>表面出浆口有浆料均匀流出后，将橡胶塞从出浆口塞入出浆孔道进行封堵。</w:t>
      </w:r>
    </w:p>
    <w:p>
      <w:pPr>
        <w:spacing w:line="360" w:lineRule="auto"/>
        <w:ind w:firstLine="480" w:firstLineChars="200"/>
        <w:contextualSpacing/>
        <w:jc w:val="both"/>
        <w:rPr>
          <w:color w:val="auto"/>
          <w:sz w:val="24"/>
          <w:szCs w:val="24"/>
          <w:highlight w:val="none"/>
        </w:rPr>
      </w:pPr>
      <w:r>
        <w:rPr>
          <w:b/>
          <w:color w:val="auto"/>
          <w:sz w:val="24"/>
          <w:szCs w:val="24"/>
          <w:highlight w:val="none"/>
        </w:rPr>
        <w:t>3</w:t>
      </w:r>
      <w:r>
        <w:rPr>
          <w:rFonts w:cs="Times New Roman"/>
          <w:b/>
          <w:bCs w:val="0"/>
          <w:color w:val="auto"/>
          <w:sz w:val="24"/>
          <w:szCs w:val="24"/>
          <w:highlight w:val="none"/>
          <w:shd w:val="clear" w:color="auto" w:fill="auto"/>
        </w:rPr>
        <w:t>　</w:t>
      </w:r>
      <w:r>
        <w:rPr>
          <w:color w:val="auto"/>
          <w:sz w:val="24"/>
          <w:szCs w:val="24"/>
          <w:highlight w:val="none"/>
        </w:rPr>
        <w:t>待单个预制</w:t>
      </w:r>
      <w:r>
        <w:rPr>
          <w:rFonts w:hint="eastAsia" w:eastAsiaTheme="minorEastAsia"/>
          <w:color w:val="auto"/>
          <w:kern w:val="0"/>
          <w:sz w:val="24"/>
          <w:szCs w:val="24"/>
          <w:highlight w:val="none"/>
          <w:lang w:val="en-US" w:eastAsia="zh-CN"/>
        </w:rPr>
        <w:t>构件</w:t>
      </w:r>
      <w:r>
        <w:rPr>
          <w:color w:val="auto"/>
          <w:sz w:val="24"/>
          <w:szCs w:val="24"/>
          <w:highlight w:val="none"/>
        </w:rPr>
        <w:t>中所有套筒灌浆完成后，开始调整吸管的位置，将吸管的插入段末端调整至与套筒出浆口下方的套筒内壁齐平。</w:t>
      </w:r>
    </w:p>
    <w:p>
      <w:pPr>
        <w:spacing w:line="360" w:lineRule="auto"/>
        <w:ind w:firstLine="480" w:firstLineChars="200"/>
        <w:contextualSpacing/>
        <w:jc w:val="both"/>
        <w:rPr>
          <w:color w:val="auto"/>
          <w:sz w:val="24"/>
          <w:szCs w:val="24"/>
          <w:highlight w:val="none"/>
        </w:rPr>
      </w:pPr>
      <w:r>
        <w:rPr>
          <w:b/>
          <w:color w:val="auto"/>
          <w:sz w:val="24"/>
          <w:szCs w:val="24"/>
          <w:highlight w:val="none"/>
        </w:rPr>
        <w:t>4</w:t>
      </w:r>
      <w:r>
        <w:rPr>
          <w:rFonts w:cs="Times New Roman"/>
          <w:b/>
          <w:bCs w:val="0"/>
          <w:color w:val="auto"/>
          <w:sz w:val="24"/>
          <w:szCs w:val="24"/>
          <w:highlight w:val="none"/>
          <w:shd w:val="clear" w:color="auto" w:fill="auto"/>
        </w:rPr>
        <w:t>　</w:t>
      </w:r>
      <w:r>
        <w:rPr>
          <w:color w:val="auto"/>
          <w:sz w:val="24"/>
          <w:szCs w:val="24"/>
          <w:highlight w:val="none"/>
        </w:rPr>
        <w:t>待灌浆料硬化后，先将橡胶塞拔出，再将吸管拔出，包覆在吸管上的薄膜被留在对应的出浆孔道内并形成检测孔道。</w:t>
      </w:r>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3.</w:t>
      </w:r>
      <w:r>
        <w:rPr>
          <w:rFonts w:hint="eastAsia" w:eastAsia="宋体"/>
          <w:b/>
          <w:color w:val="auto"/>
          <w:sz w:val="24"/>
          <w:szCs w:val="24"/>
          <w:highlight w:val="none"/>
          <w:lang w:val="en-US" w:eastAsia="zh-CN"/>
        </w:rPr>
        <w:t>4</w:t>
      </w:r>
      <w:r>
        <w:rPr>
          <w:rFonts w:cs="Times New Roman"/>
          <w:b/>
          <w:bCs w:val="0"/>
          <w:color w:val="auto"/>
          <w:sz w:val="24"/>
          <w:szCs w:val="24"/>
          <w:highlight w:val="none"/>
          <w:shd w:val="clear" w:color="auto" w:fill="auto"/>
        </w:rPr>
        <w:t>　</w:t>
      </w:r>
      <w:r>
        <w:rPr>
          <w:color w:val="auto"/>
          <w:sz w:val="24"/>
          <w:szCs w:val="24"/>
          <w:highlight w:val="none"/>
        </w:rPr>
        <w:t>出浆孔道钻孔内窥镜法的检测孔道应按如下步骤制作：</w:t>
      </w:r>
    </w:p>
    <w:p>
      <w:pPr>
        <w:spacing w:line="360" w:lineRule="auto"/>
        <w:ind w:firstLine="480" w:firstLineChars="200"/>
        <w:contextualSpacing/>
        <w:jc w:val="both"/>
        <w:rPr>
          <w:color w:val="auto"/>
          <w:sz w:val="24"/>
          <w:szCs w:val="24"/>
          <w:highlight w:val="none"/>
        </w:rPr>
      </w:pPr>
      <w:r>
        <w:rPr>
          <w:b/>
          <w:color w:val="auto"/>
          <w:sz w:val="24"/>
          <w:szCs w:val="24"/>
          <w:highlight w:val="none"/>
        </w:rPr>
        <w:t>1</w:t>
      </w:r>
      <w:r>
        <w:rPr>
          <w:rFonts w:cs="Times New Roman"/>
          <w:b/>
          <w:bCs w:val="0"/>
          <w:color w:val="auto"/>
          <w:sz w:val="24"/>
          <w:szCs w:val="24"/>
          <w:highlight w:val="none"/>
          <w:shd w:val="clear" w:color="auto" w:fill="auto"/>
        </w:rPr>
        <w:t>　</w:t>
      </w:r>
      <w:r>
        <w:rPr>
          <w:color w:val="auto"/>
          <w:sz w:val="24"/>
          <w:szCs w:val="24"/>
          <w:highlight w:val="none"/>
        </w:rPr>
        <w:t>使用钻孔设备配以石工钻头沿着出浆孔道进行钻孔，首次钻入深度为20mm~30mm，并将出浆孔道全截面的灌浆料击碎并清理，以便检测时能在预制</w:t>
      </w:r>
      <w:r>
        <w:rPr>
          <w:rFonts w:hint="eastAsia" w:eastAsiaTheme="minorEastAsia"/>
          <w:color w:val="auto"/>
          <w:kern w:val="0"/>
          <w:sz w:val="24"/>
          <w:szCs w:val="24"/>
          <w:highlight w:val="none"/>
          <w:lang w:val="en-US" w:eastAsia="zh-CN"/>
        </w:rPr>
        <w:t>构件</w:t>
      </w:r>
      <w:r>
        <w:rPr>
          <w:color w:val="auto"/>
          <w:sz w:val="24"/>
          <w:szCs w:val="24"/>
          <w:highlight w:val="none"/>
        </w:rPr>
        <w:t>出浆口安装探头定位装置中的橡胶塞。</w:t>
      </w:r>
    </w:p>
    <w:p>
      <w:pPr>
        <w:spacing w:line="360" w:lineRule="auto"/>
        <w:ind w:firstLine="480" w:firstLineChars="200"/>
        <w:contextualSpacing/>
        <w:jc w:val="both"/>
        <w:rPr>
          <w:color w:val="auto"/>
          <w:sz w:val="24"/>
          <w:szCs w:val="24"/>
          <w:highlight w:val="none"/>
        </w:rPr>
      </w:pPr>
      <w:r>
        <w:rPr>
          <w:b/>
          <w:color w:val="auto"/>
          <w:sz w:val="24"/>
          <w:szCs w:val="24"/>
          <w:highlight w:val="none"/>
        </w:rPr>
        <w:t>2</w:t>
      </w:r>
      <w:r>
        <w:rPr>
          <w:rFonts w:cs="Times New Roman"/>
          <w:b/>
          <w:bCs w:val="0"/>
          <w:color w:val="auto"/>
          <w:sz w:val="24"/>
          <w:szCs w:val="24"/>
          <w:highlight w:val="none"/>
          <w:shd w:val="clear" w:color="auto" w:fill="auto"/>
        </w:rPr>
        <w:t>　</w:t>
      </w:r>
      <w:r>
        <w:rPr>
          <w:color w:val="auto"/>
          <w:sz w:val="24"/>
          <w:szCs w:val="24"/>
          <w:highlight w:val="none"/>
        </w:rPr>
        <w:t>继续钻入，钻孔直径6mm~10mm，每前进20mm~30mm，暂停操作，使用清理设备对检测孔道内的灌浆料碎屑和粉末进行清理。</w:t>
      </w:r>
    </w:p>
    <w:p>
      <w:pPr>
        <w:spacing w:line="360" w:lineRule="auto"/>
        <w:ind w:firstLine="480" w:firstLineChars="200"/>
        <w:contextualSpacing/>
        <w:jc w:val="both"/>
        <w:rPr>
          <w:color w:val="auto"/>
          <w:sz w:val="24"/>
          <w:szCs w:val="24"/>
          <w:highlight w:val="none"/>
        </w:rPr>
      </w:pPr>
      <w:r>
        <w:rPr>
          <w:b/>
          <w:color w:val="auto"/>
          <w:sz w:val="24"/>
          <w:szCs w:val="24"/>
          <w:highlight w:val="none"/>
        </w:rPr>
        <w:t>3</w:t>
      </w:r>
      <w:r>
        <w:rPr>
          <w:rFonts w:cs="Times New Roman"/>
          <w:b/>
          <w:bCs w:val="0"/>
          <w:color w:val="auto"/>
          <w:sz w:val="24"/>
          <w:szCs w:val="24"/>
          <w:highlight w:val="none"/>
          <w:shd w:val="clear" w:color="auto" w:fill="auto"/>
        </w:rPr>
        <w:t>　</w:t>
      </w:r>
      <w:r>
        <w:rPr>
          <w:color w:val="auto"/>
          <w:sz w:val="24"/>
          <w:szCs w:val="24"/>
          <w:highlight w:val="none"/>
        </w:rPr>
        <w:t>在距离套筒出浆口小于20mm时，减缓钻进速度，每前进约5mm，暂停操作，使用清理设备对检测通道内的灌浆料碎屑和粉末进行清理，观察钻进情况，直至达到套筒内腔。</w:t>
      </w:r>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3.</w:t>
      </w:r>
      <w:r>
        <w:rPr>
          <w:rFonts w:hint="eastAsia" w:eastAsia="宋体"/>
          <w:b/>
          <w:color w:val="auto"/>
          <w:sz w:val="24"/>
          <w:szCs w:val="24"/>
          <w:highlight w:val="none"/>
          <w:lang w:val="en-US" w:eastAsia="zh-CN"/>
        </w:rPr>
        <w:t>5</w:t>
      </w:r>
      <w:r>
        <w:rPr>
          <w:rFonts w:cs="Times New Roman"/>
          <w:b/>
          <w:bCs w:val="0"/>
          <w:color w:val="auto"/>
          <w:sz w:val="24"/>
          <w:szCs w:val="24"/>
          <w:highlight w:val="none"/>
          <w:shd w:val="clear" w:color="auto" w:fill="auto"/>
        </w:rPr>
        <w:t>　</w:t>
      </w:r>
      <w:r>
        <w:rPr>
          <w:color w:val="auto"/>
          <w:sz w:val="24"/>
          <w:szCs w:val="24"/>
          <w:highlight w:val="none"/>
        </w:rPr>
        <w:t>套筒壁钻孔内窥镜法的检测孔道应按如下步骤制作：</w:t>
      </w:r>
    </w:p>
    <w:p>
      <w:pPr>
        <w:spacing w:line="360" w:lineRule="auto"/>
        <w:ind w:firstLine="480" w:firstLineChars="200"/>
        <w:contextualSpacing/>
        <w:jc w:val="both"/>
        <w:rPr>
          <w:color w:val="auto"/>
          <w:sz w:val="24"/>
          <w:szCs w:val="24"/>
          <w:highlight w:val="none"/>
        </w:rPr>
      </w:pPr>
      <w:r>
        <w:rPr>
          <w:b/>
          <w:color w:val="auto"/>
          <w:sz w:val="24"/>
          <w:szCs w:val="24"/>
          <w:highlight w:val="none"/>
        </w:rPr>
        <w:t>1</w:t>
      </w:r>
      <w:r>
        <w:rPr>
          <w:rFonts w:cs="Times New Roman"/>
          <w:b/>
          <w:bCs w:val="0"/>
          <w:color w:val="auto"/>
          <w:sz w:val="24"/>
          <w:szCs w:val="24"/>
          <w:highlight w:val="none"/>
          <w:shd w:val="clear" w:color="auto" w:fill="auto"/>
        </w:rPr>
        <w:t>　</w:t>
      </w:r>
      <w:r>
        <w:rPr>
          <w:color w:val="auto"/>
          <w:sz w:val="24"/>
          <w:szCs w:val="24"/>
          <w:highlight w:val="none"/>
        </w:rPr>
        <w:t>结合设计资料，使用钢筋扫描仪精确定位套筒的位置。</w:t>
      </w:r>
    </w:p>
    <w:p>
      <w:pPr>
        <w:spacing w:line="360" w:lineRule="auto"/>
        <w:ind w:firstLine="480" w:firstLineChars="200"/>
        <w:contextualSpacing/>
        <w:jc w:val="both"/>
        <w:rPr>
          <w:color w:val="auto"/>
          <w:sz w:val="24"/>
          <w:szCs w:val="24"/>
          <w:highlight w:val="none"/>
        </w:rPr>
      </w:pPr>
      <w:r>
        <w:rPr>
          <w:b/>
          <w:color w:val="auto"/>
          <w:sz w:val="24"/>
          <w:szCs w:val="24"/>
          <w:highlight w:val="none"/>
        </w:rPr>
        <w:t>2</w:t>
      </w:r>
      <w:r>
        <w:rPr>
          <w:rFonts w:cs="Times New Roman"/>
          <w:b/>
          <w:bCs w:val="0"/>
          <w:color w:val="auto"/>
          <w:sz w:val="24"/>
          <w:szCs w:val="24"/>
          <w:highlight w:val="none"/>
          <w:shd w:val="clear" w:color="auto" w:fill="auto"/>
        </w:rPr>
        <w:t>　</w:t>
      </w:r>
      <w:r>
        <w:rPr>
          <w:color w:val="auto"/>
          <w:sz w:val="24"/>
          <w:szCs w:val="24"/>
          <w:highlight w:val="none"/>
        </w:rPr>
        <w:t>将套筒出浆口高度对应位置外侧的混凝土保护层局部剔除，露出套筒外壁。</w:t>
      </w:r>
    </w:p>
    <w:p>
      <w:pPr>
        <w:spacing w:line="360" w:lineRule="auto"/>
        <w:ind w:firstLine="480" w:firstLineChars="200"/>
        <w:contextualSpacing/>
        <w:jc w:val="both"/>
        <w:rPr>
          <w:color w:val="auto"/>
          <w:sz w:val="24"/>
          <w:szCs w:val="24"/>
          <w:highlight w:val="none"/>
        </w:rPr>
      </w:pPr>
      <w:r>
        <w:rPr>
          <w:b/>
          <w:color w:val="auto"/>
          <w:sz w:val="24"/>
          <w:szCs w:val="24"/>
          <w:highlight w:val="none"/>
        </w:rPr>
        <w:t>3</w:t>
      </w:r>
      <w:r>
        <w:rPr>
          <w:rFonts w:cs="Times New Roman"/>
          <w:b/>
          <w:bCs w:val="0"/>
          <w:color w:val="auto"/>
          <w:sz w:val="24"/>
          <w:szCs w:val="24"/>
          <w:highlight w:val="none"/>
          <w:shd w:val="clear" w:color="auto" w:fill="auto"/>
        </w:rPr>
        <w:t>　</w:t>
      </w:r>
      <w:r>
        <w:rPr>
          <w:color w:val="auto"/>
          <w:sz w:val="24"/>
          <w:szCs w:val="24"/>
          <w:highlight w:val="none"/>
        </w:rPr>
        <w:t>使用钻孔设备先配以金工钻头在套筒壁上开孔，然后更换为石工钻头继续钻入套筒内腔4mm~6mm。</w:t>
      </w:r>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3.</w:t>
      </w:r>
      <w:r>
        <w:rPr>
          <w:rFonts w:hint="eastAsia" w:eastAsia="宋体"/>
          <w:b/>
          <w:color w:val="auto"/>
          <w:sz w:val="24"/>
          <w:szCs w:val="24"/>
          <w:highlight w:val="none"/>
          <w:lang w:val="en-US" w:eastAsia="zh-CN"/>
        </w:rPr>
        <w:t>6</w:t>
      </w:r>
      <w:r>
        <w:rPr>
          <w:rFonts w:cs="Times New Roman"/>
          <w:b/>
          <w:bCs w:val="0"/>
          <w:color w:val="auto"/>
          <w:sz w:val="24"/>
          <w:szCs w:val="24"/>
          <w:highlight w:val="none"/>
          <w:shd w:val="clear" w:color="auto" w:fill="auto"/>
        </w:rPr>
        <w:t>　</w:t>
      </w:r>
      <w:r>
        <w:rPr>
          <w:color w:val="auto"/>
          <w:sz w:val="24"/>
          <w:szCs w:val="24"/>
          <w:highlight w:val="none"/>
        </w:rPr>
        <w:t>采用内窥镜法检测套筒灌浆饱满度时应符合下列规定：</w:t>
      </w:r>
    </w:p>
    <w:p>
      <w:pPr>
        <w:spacing w:line="360" w:lineRule="auto"/>
        <w:ind w:firstLine="480" w:firstLineChars="200"/>
        <w:contextualSpacing/>
        <w:jc w:val="both"/>
        <w:rPr>
          <w:color w:val="auto"/>
          <w:sz w:val="24"/>
          <w:szCs w:val="24"/>
          <w:highlight w:val="none"/>
        </w:rPr>
      </w:pPr>
      <w:r>
        <w:rPr>
          <w:b/>
          <w:color w:val="auto"/>
          <w:sz w:val="24"/>
          <w:szCs w:val="24"/>
          <w:highlight w:val="none"/>
        </w:rPr>
        <w:t>1</w:t>
      </w:r>
      <w:r>
        <w:rPr>
          <w:rFonts w:cs="Times New Roman"/>
          <w:b/>
          <w:bCs w:val="0"/>
          <w:color w:val="auto"/>
          <w:sz w:val="24"/>
          <w:szCs w:val="24"/>
          <w:highlight w:val="none"/>
          <w:shd w:val="clear" w:color="auto" w:fill="auto"/>
        </w:rPr>
        <w:t>　</w:t>
      </w:r>
      <w:r>
        <w:rPr>
          <w:color w:val="auto"/>
          <w:sz w:val="24"/>
          <w:szCs w:val="24"/>
          <w:highlight w:val="none"/>
        </w:rPr>
        <w:t>根据套筒出浆孔道的形状及现场实际情况，选用预成孔、出浆孔道钻孔或套筒壁钻孔的方法制作检测孔道；当采用预成孔方法制作检测孔道时，在内窥镜观测前应利用辅助工具伸入检测孔道末端进行破膜工作，若薄膜不能被戳破，则使用钻孔设备配以石工钻头将孔道扩延至套筒内腔。</w:t>
      </w:r>
    </w:p>
    <w:p>
      <w:pPr>
        <w:spacing w:line="360" w:lineRule="auto"/>
        <w:ind w:firstLine="480" w:firstLineChars="200"/>
        <w:contextualSpacing/>
        <w:jc w:val="both"/>
        <w:rPr>
          <w:color w:val="auto"/>
          <w:sz w:val="24"/>
          <w:szCs w:val="24"/>
          <w:highlight w:val="none"/>
        </w:rPr>
      </w:pPr>
      <w:r>
        <w:rPr>
          <w:b/>
          <w:color w:val="auto"/>
          <w:sz w:val="24"/>
          <w:szCs w:val="24"/>
          <w:highlight w:val="none"/>
        </w:rPr>
        <w:t>2</w:t>
      </w:r>
      <w:r>
        <w:rPr>
          <w:rFonts w:cs="Times New Roman"/>
          <w:b/>
          <w:bCs w:val="0"/>
          <w:color w:val="auto"/>
          <w:sz w:val="24"/>
          <w:szCs w:val="24"/>
          <w:highlight w:val="none"/>
          <w:shd w:val="clear" w:color="auto" w:fill="auto"/>
        </w:rPr>
        <w:t>　</w:t>
      </w:r>
      <w:r>
        <w:rPr>
          <w:color w:val="auto"/>
          <w:sz w:val="24"/>
          <w:szCs w:val="24"/>
          <w:highlight w:val="none"/>
        </w:rPr>
        <w:t>先将带有前视观察镜头的内窥镜探头伸入检测孔道进行观察（图</w:t>
      </w:r>
      <w:r>
        <w:rPr>
          <w:rFonts w:hint="eastAsia"/>
          <w:color w:val="auto"/>
          <w:sz w:val="24"/>
          <w:szCs w:val="24"/>
          <w:highlight w:val="none"/>
          <w:lang w:val="en-US" w:eastAsia="zh-CN"/>
        </w:rPr>
        <w:t>8.</w:t>
      </w:r>
      <w:r>
        <w:rPr>
          <w:color w:val="auto"/>
          <w:sz w:val="24"/>
          <w:szCs w:val="24"/>
          <w:highlight w:val="none"/>
        </w:rPr>
        <w:t>3.</w:t>
      </w:r>
      <w:r>
        <w:rPr>
          <w:rFonts w:hint="eastAsia" w:eastAsia="宋体"/>
          <w:color w:val="auto"/>
          <w:sz w:val="24"/>
          <w:szCs w:val="24"/>
          <w:highlight w:val="none"/>
          <w:lang w:val="en-US" w:eastAsia="zh-CN"/>
        </w:rPr>
        <w:t>6(a)</w:t>
      </w:r>
      <w:r>
        <w:rPr>
          <w:color w:val="auto"/>
          <w:sz w:val="24"/>
          <w:szCs w:val="24"/>
          <w:highlight w:val="none"/>
        </w:rPr>
        <w:t>），判断检测孔道末端周边的灌浆料是否密实，若密实则判定灌浆饱满度为100%，若不密实则进行下一步骤。</w:t>
      </w:r>
    </w:p>
    <w:p>
      <w:pPr>
        <w:spacing w:line="360" w:lineRule="auto"/>
        <w:ind w:firstLine="480" w:firstLineChars="200"/>
        <w:contextualSpacing/>
        <w:jc w:val="both"/>
        <w:rPr>
          <w:color w:val="auto"/>
          <w:sz w:val="24"/>
          <w:szCs w:val="24"/>
          <w:highlight w:val="none"/>
        </w:rPr>
      </w:pPr>
      <w:r>
        <w:rPr>
          <w:b/>
          <w:color w:val="auto"/>
          <w:sz w:val="24"/>
          <w:szCs w:val="24"/>
          <w:highlight w:val="none"/>
        </w:rPr>
        <w:t>3</w:t>
      </w:r>
      <w:r>
        <w:rPr>
          <w:rFonts w:cs="Times New Roman"/>
          <w:b/>
          <w:bCs w:val="0"/>
          <w:color w:val="auto"/>
          <w:sz w:val="24"/>
          <w:szCs w:val="24"/>
          <w:highlight w:val="none"/>
          <w:shd w:val="clear" w:color="auto" w:fill="auto"/>
        </w:rPr>
        <w:t>　</w:t>
      </w:r>
      <w:r>
        <w:rPr>
          <w:color w:val="auto"/>
          <w:sz w:val="24"/>
          <w:szCs w:val="24"/>
          <w:highlight w:val="none"/>
        </w:rPr>
        <w:t>再将带有侧视测量镜头的内窥镜探头，在探头定位装置的辅助下从预制</w:t>
      </w:r>
      <w:r>
        <w:rPr>
          <w:rFonts w:hint="eastAsia" w:eastAsiaTheme="minorEastAsia"/>
          <w:color w:val="auto"/>
          <w:kern w:val="0"/>
          <w:sz w:val="24"/>
          <w:szCs w:val="24"/>
          <w:highlight w:val="none"/>
          <w:lang w:val="en-US" w:eastAsia="zh-CN"/>
        </w:rPr>
        <w:t>构件</w:t>
      </w:r>
      <w:r>
        <w:rPr>
          <w:color w:val="auto"/>
          <w:sz w:val="24"/>
          <w:szCs w:val="24"/>
          <w:highlight w:val="none"/>
        </w:rPr>
        <w:t>出浆口中心伸入检测孔道，或直接从套筒壁钻孔位置伸入检测孔道，到达套筒内腔后往下观测得到灌浆料上表面到侧视测量镜头拍摄端面之间的垂直距离（图</w:t>
      </w:r>
      <w:r>
        <w:rPr>
          <w:rFonts w:hint="eastAsia"/>
          <w:color w:val="auto"/>
          <w:sz w:val="24"/>
          <w:szCs w:val="24"/>
          <w:highlight w:val="none"/>
          <w:lang w:val="en-US" w:eastAsia="zh-CN"/>
        </w:rPr>
        <w:t>8.</w:t>
      </w:r>
      <w:r>
        <w:rPr>
          <w:color w:val="auto"/>
          <w:sz w:val="24"/>
          <w:szCs w:val="24"/>
          <w:highlight w:val="none"/>
        </w:rPr>
        <w:t>3.</w:t>
      </w:r>
      <w:r>
        <w:rPr>
          <w:rFonts w:hint="eastAsia" w:eastAsia="宋体"/>
          <w:color w:val="auto"/>
          <w:sz w:val="24"/>
          <w:szCs w:val="24"/>
          <w:highlight w:val="none"/>
          <w:lang w:val="en-US" w:eastAsia="zh-CN"/>
        </w:rPr>
        <w:t>6(b)</w:t>
      </w:r>
      <w:r>
        <w:rPr>
          <w:color w:val="auto"/>
          <w:sz w:val="24"/>
          <w:szCs w:val="24"/>
          <w:highlight w:val="none"/>
        </w:rPr>
        <w:t>），结合套筒尺寸计算灌浆饱满度。</w:t>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color w:val="auto"/>
          <w:sz w:val="21"/>
          <w:szCs w:val="21"/>
          <w:highlight w:val="none"/>
        </w:rPr>
      </w:pPr>
      <w:r>
        <w:rPr>
          <w:color w:val="auto"/>
          <w:sz w:val="21"/>
          <w:szCs w:val="21"/>
          <w:highlight w:val="none"/>
        </w:rPr>
        <w:drawing>
          <wp:inline distT="0" distB="0" distL="114300" distR="114300">
            <wp:extent cx="3420110" cy="2834640"/>
            <wp:effectExtent l="0" t="0" r="8890" b="381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56" cstate="print"/>
                    <a:srcRect l="868" t="3792" r="54601" b="652"/>
                    <a:stretch>
                      <a:fillRect/>
                    </a:stretch>
                  </pic:blipFill>
                  <pic:spPr>
                    <a:xfrm>
                      <a:off x="0" y="0"/>
                      <a:ext cx="3420110" cy="28346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color w:val="auto"/>
          <w:sz w:val="21"/>
          <w:szCs w:val="21"/>
          <w:highlight w:val="none"/>
        </w:rPr>
      </w:pPr>
      <w:r>
        <w:rPr>
          <w:rFonts w:hint="eastAsia" w:eastAsia="宋体"/>
          <w:color w:val="auto"/>
          <w:sz w:val="21"/>
          <w:szCs w:val="21"/>
          <w:highlight w:val="none"/>
          <w:lang w:val="en-US" w:eastAsia="zh-CN"/>
        </w:rPr>
        <w:t>(</w:t>
      </w:r>
      <w:r>
        <w:rPr>
          <w:color w:val="auto"/>
          <w:sz w:val="21"/>
          <w:szCs w:val="21"/>
          <w:highlight w:val="none"/>
        </w:rPr>
        <w:t>a</w:t>
      </w:r>
      <w:r>
        <w:rPr>
          <w:rFonts w:hint="eastAsia" w:eastAsia="宋体"/>
          <w:color w:val="auto"/>
          <w:sz w:val="21"/>
          <w:szCs w:val="21"/>
          <w:highlight w:val="none"/>
          <w:lang w:val="en-US" w:eastAsia="zh-CN"/>
        </w:rPr>
        <w:t xml:space="preserve">)  </w:t>
      </w:r>
      <w:r>
        <w:rPr>
          <w:color w:val="auto"/>
          <w:sz w:val="21"/>
          <w:szCs w:val="21"/>
          <w:highlight w:val="none"/>
        </w:rPr>
        <w:t>饱满</w:t>
      </w:r>
    </w:p>
    <w:p>
      <w:pPr>
        <w:pStyle w:val="2"/>
        <w:ind w:left="0" w:leftChars="0" w:firstLine="0" w:firstLineChars="0"/>
        <w:jc w:val="cente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3420110" cy="3045460"/>
            <wp:effectExtent l="0" t="0" r="1905" b="9525"/>
            <wp:docPr id="5" name="图片 5" descr="新建 PPTX 演示文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建 PPTX 演示文稿_01"/>
                    <pic:cNvPicPr>
                      <a:picLocks noChangeAspect="1"/>
                    </pic:cNvPicPr>
                  </pic:nvPicPr>
                  <pic:blipFill>
                    <a:blip r:embed="rId57"/>
                    <a:srcRect l="19276" r="17553"/>
                    <a:stretch>
                      <a:fillRect/>
                    </a:stretch>
                  </pic:blipFill>
                  <pic:spPr>
                    <a:xfrm>
                      <a:off x="0" y="0"/>
                      <a:ext cx="3420110" cy="30454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color w:val="auto"/>
          <w:sz w:val="21"/>
          <w:szCs w:val="21"/>
          <w:highlight w:val="none"/>
        </w:rPr>
      </w:pPr>
      <w:r>
        <w:rPr>
          <w:rFonts w:hint="eastAsia" w:eastAsia="宋体"/>
          <w:color w:val="auto"/>
          <w:sz w:val="21"/>
          <w:szCs w:val="21"/>
          <w:highlight w:val="none"/>
          <w:lang w:val="en-US" w:eastAsia="zh-CN"/>
        </w:rPr>
        <w:t xml:space="preserve">(b)  </w:t>
      </w:r>
      <w:r>
        <w:rPr>
          <w:color w:val="auto"/>
          <w:sz w:val="21"/>
          <w:szCs w:val="21"/>
          <w:highlight w:val="none"/>
        </w:rPr>
        <w:t>不饱满</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textAlignment w:val="auto"/>
        <w:rPr>
          <w:rFonts w:ascii="Times New Roman" w:hAnsi="Times New Roman" w:cs="Times New Roman" w:eastAsiaTheme="minorEastAsia"/>
          <w:b/>
          <w:color w:val="auto"/>
          <w:szCs w:val="21"/>
          <w:highlight w:val="none"/>
          <w:lang w:eastAsia="zh-CN"/>
        </w:rPr>
      </w:pPr>
      <w:r>
        <w:rPr>
          <w:rFonts w:ascii="Times New Roman" w:hAnsi="Times New Roman" w:cs="Times New Roman" w:eastAsiaTheme="minorEastAsia"/>
          <w:b/>
          <w:color w:val="auto"/>
          <w:szCs w:val="21"/>
          <w:highlight w:val="none"/>
          <w:lang w:eastAsia="zh-CN"/>
        </w:rPr>
        <w:t>图</w:t>
      </w:r>
      <w:r>
        <w:rPr>
          <w:rFonts w:hint="eastAsia" w:cs="Times New Roman" w:eastAsiaTheme="minorEastAsia"/>
          <w:b/>
          <w:color w:val="auto"/>
          <w:szCs w:val="21"/>
          <w:highlight w:val="none"/>
          <w:lang w:val="en-US" w:eastAsia="zh-CN"/>
        </w:rPr>
        <w:t>8</w:t>
      </w:r>
      <w:r>
        <w:rPr>
          <w:rFonts w:hint="eastAsia" w:ascii="Times New Roman" w:hAnsi="Times New Roman" w:cs="Times New Roman" w:eastAsiaTheme="minorEastAsia"/>
          <w:b/>
          <w:color w:val="auto"/>
          <w:szCs w:val="21"/>
          <w:highlight w:val="none"/>
          <w:lang w:val="en-US" w:eastAsia="zh-CN"/>
        </w:rPr>
        <w:t>.</w:t>
      </w:r>
      <w:r>
        <w:rPr>
          <w:rFonts w:ascii="Times New Roman" w:hAnsi="Times New Roman" w:cs="Times New Roman" w:eastAsiaTheme="minorEastAsia"/>
          <w:b/>
          <w:color w:val="auto"/>
          <w:szCs w:val="21"/>
          <w:highlight w:val="none"/>
          <w:lang w:eastAsia="zh-CN"/>
        </w:rPr>
        <w:t>3.</w:t>
      </w:r>
      <w:r>
        <w:rPr>
          <w:rFonts w:hint="eastAsia" w:ascii="Times New Roman" w:hAnsi="Times New Roman" w:cs="Times New Roman" w:eastAsiaTheme="minorEastAsia"/>
          <w:b/>
          <w:color w:val="auto"/>
          <w:szCs w:val="21"/>
          <w:highlight w:val="none"/>
          <w:lang w:val="en-US" w:eastAsia="zh-CN"/>
        </w:rPr>
        <w:t>6</w:t>
      </w:r>
      <w:r>
        <w:rPr>
          <w:rFonts w:ascii="Times New Roman" w:hAnsi="Times New Roman" w:cs="Times New Roman" w:eastAsiaTheme="minorEastAsia"/>
          <w:b/>
          <w:color w:val="auto"/>
          <w:szCs w:val="21"/>
          <w:highlight w:val="none"/>
          <w:lang w:eastAsia="zh-CN"/>
        </w:rPr>
        <w:t xml:space="preserve">  灌浆饱满度检测示意图</w:t>
      </w:r>
    </w:p>
    <w:p>
      <w:pPr>
        <w:widowControl/>
        <w:spacing w:line="240" w:lineRule="auto"/>
        <w:contextualSpacing/>
        <w:jc w:val="center"/>
        <w:rPr>
          <w:color w:val="auto"/>
          <w:szCs w:val="21"/>
          <w:highlight w:val="none"/>
        </w:rPr>
      </w:pPr>
      <w:r>
        <w:rPr>
          <w:color w:val="auto"/>
          <w:szCs w:val="21"/>
          <w:highlight w:val="none"/>
        </w:rPr>
        <w:t>1</w:t>
      </w:r>
      <w:r>
        <w:rPr>
          <w:rFonts w:eastAsiaTheme="minorEastAsia"/>
          <w:color w:val="auto"/>
          <w:kern w:val="0"/>
          <w:sz w:val="24"/>
          <w:szCs w:val="24"/>
          <w:highlight w:val="none"/>
        </w:rPr>
        <w:t>—</w:t>
      </w:r>
      <w:r>
        <w:rPr>
          <w:color w:val="auto"/>
          <w:szCs w:val="21"/>
          <w:highlight w:val="none"/>
        </w:rPr>
        <w:t>预制</w:t>
      </w:r>
      <w:r>
        <w:rPr>
          <w:rFonts w:hint="eastAsia" w:eastAsiaTheme="minorEastAsia"/>
          <w:color w:val="auto"/>
          <w:kern w:val="0"/>
          <w:sz w:val="24"/>
          <w:szCs w:val="24"/>
          <w:highlight w:val="none"/>
          <w:lang w:val="en-US" w:eastAsia="zh-CN"/>
        </w:rPr>
        <w:t>构件</w:t>
      </w:r>
      <w:r>
        <w:rPr>
          <w:color w:val="auto"/>
          <w:szCs w:val="21"/>
          <w:highlight w:val="none"/>
        </w:rPr>
        <w:t>；2</w:t>
      </w:r>
      <w:r>
        <w:rPr>
          <w:rFonts w:eastAsiaTheme="minorEastAsia"/>
          <w:color w:val="auto"/>
          <w:kern w:val="0"/>
          <w:sz w:val="24"/>
          <w:szCs w:val="24"/>
          <w:highlight w:val="none"/>
        </w:rPr>
        <w:t>—</w:t>
      </w:r>
      <w:r>
        <w:rPr>
          <w:color w:val="auto"/>
          <w:szCs w:val="21"/>
          <w:highlight w:val="none"/>
        </w:rPr>
        <w:t>出浆孔道；3</w:t>
      </w:r>
      <w:r>
        <w:rPr>
          <w:rFonts w:eastAsiaTheme="minorEastAsia"/>
          <w:color w:val="auto"/>
          <w:kern w:val="0"/>
          <w:sz w:val="24"/>
          <w:szCs w:val="24"/>
          <w:highlight w:val="none"/>
        </w:rPr>
        <w:t>—</w:t>
      </w:r>
      <w:r>
        <w:rPr>
          <w:color w:val="auto"/>
          <w:szCs w:val="21"/>
          <w:highlight w:val="none"/>
        </w:rPr>
        <w:t>检测孔道；4</w:t>
      </w:r>
      <w:r>
        <w:rPr>
          <w:rFonts w:eastAsiaTheme="minorEastAsia"/>
          <w:color w:val="auto"/>
          <w:kern w:val="0"/>
          <w:sz w:val="24"/>
          <w:szCs w:val="24"/>
          <w:highlight w:val="none"/>
        </w:rPr>
        <w:t>—</w:t>
      </w:r>
      <w:r>
        <w:rPr>
          <w:color w:val="auto"/>
          <w:szCs w:val="21"/>
          <w:highlight w:val="none"/>
        </w:rPr>
        <w:t>内窥镜；5</w:t>
      </w:r>
      <w:r>
        <w:rPr>
          <w:rFonts w:eastAsiaTheme="minorEastAsia"/>
          <w:color w:val="auto"/>
          <w:kern w:val="0"/>
          <w:sz w:val="24"/>
          <w:szCs w:val="24"/>
          <w:highlight w:val="none"/>
        </w:rPr>
        <w:t>—</w:t>
      </w:r>
      <w:r>
        <w:rPr>
          <w:color w:val="auto"/>
          <w:szCs w:val="21"/>
          <w:highlight w:val="none"/>
        </w:rPr>
        <w:t>连接软管；6</w:t>
      </w:r>
      <w:r>
        <w:rPr>
          <w:rFonts w:eastAsiaTheme="minorEastAsia"/>
          <w:color w:val="auto"/>
          <w:kern w:val="0"/>
          <w:sz w:val="24"/>
          <w:szCs w:val="24"/>
          <w:highlight w:val="none"/>
        </w:rPr>
        <w:t>—</w:t>
      </w:r>
      <w:r>
        <w:rPr>
          <w:color w:val="auto"/>
          <w:szCs w:val="21"/>
          <w:highlight w:val="none"/>
        </w:rPr>
        <w:t>内窥镜探头；7</w:t>
      </w:r>
      <w:r>
        <w:rPr>
          <w:rFonts w:eastAsiaTheme="minorEastAsia"/>
          <w:color w:val="auto"/>
          <w:kern w:val="0"/>
          <w:sz w:val="24"/>
          <w:szCs w:val="24"/>
          <w:highlight w:val="none"/>
        </w:rPr>
        <w:t>—</w:t>
      </w:r>
      <w:r>
        <w:rPr>
          <w:color w:val="auto"/>
          <w:szCs w:val="21"/>
          <w:highlight w:val="none"/>
        </w:rPr>
        <w:t>前视观察镜头；8</w:t>
      </w:r>
      <w:r>
        <w:rPr>
          <w:rFonts w:eastAsiaTheme="minorEastAsia"/>
          <w:color w:val="auto"/>
          <w:kern w:val="0"/>
          <w:sz w:val="24"/>
          <w:szCs w:val="24"/>
          <w:highlight w:val="none"/>
        </w:rPr>
        <w:t>—</w:t>
      </w:r>
      <w:r>
        <w:rPr>
          <w:color w:val="auto"/>
          <w:szCs w:val="21"/>
          <w:highlight w:val="none"/>
        </w:rPr>
        <w:t>侧视测量镜头；9</w:t>
      </w:r>
      <w:r>
        <w:rPr>
          <w:rFonts w:eastAsiaTheme="minorEastAsia"/>
          <w:color w:val="auto"/>
          <w:kern w:val="0"/>
          <w:sz w:val="24"/>
          <w:szCs w:val="24"/>
          <w:highlight w:val="none"/>
        </w:rPr>
        <w:t>—</w:t>
      </w:r>
      <w:r>
        <w:rPr>
          <w:color w:val="auto"/>
          <w:szCs w:val="21"/>
          <w:highlight w:val="none"/>
        </w:rPr>
        <w:t>刚性套管，10</w:t>
      </w:r>
      <w:r>
        <w:rPr>
          <w:rFonts w:eastAsiaTheme="minorEastAsia"/>
          <w:color w:val="auto"/>
          <w:kern w:val="0"/>
          <w:sz w:val="24"/>
          <w:szCs w:val="24"/>
          <w:highlight w:val="none"/>
        </w:rPr>
        <w:t>—</w:t>
      </w:r>
      <w:r>
        <w:rPr>
          <w:color w:val="auto"/>
          <w:szCs w:val="21"/>
          <w:highlight w:val="none"/>
        </w:rPr>
        <w:t>橡胶塞</w:t>
      </w:r>
    </w:p>
    <w:p>
      <w:pPr>
        <w:pStyle w:val="22"/>
        <w:spacing w:before="157" w:beforeLines="50" w:after="157" w:afterLines="50"/>
        <w:jc w:val="center"/>
        <w:outlineLvl w:val="1"/>
        <w:rPr>
          <w:rFonts w:hint="eastAsia"/>
          <w:color w:val="auto"/>
          <w:highlight w:val="none"/>
          <w:lang w:val="en-US" w:eastAsia="zh-CN"/>
        </w:rPr>
      </w:pPr>
      <w:bookmarkStart w:id="571" w:name="_Toc24606"/>
      <w:bookmarkStart w:id="572" w:name="_Toc2828"/>
      <w:bookmarkStart w:id="573" w:name="_Toc1145"/>
      <w:bookmarkStart w:id="574" w:name="_Toc27644"/>
      <w:bookmarkStart w:id="575" w:name="_Toc26232"/>
      <w:bookmarkStart w:id="576" w:name="_Toc11667"/>
      <w:bookmarkStart w:id="577" w:name="_Toc1638"/>
      <w:bookmarkStart w:id="578" w:name="_Toc9664"/>
      <w:bookmarkStart w:id="579" w:name="_Toc2157"/>
      <w:bookmarkStart w:id="580" w:name="_Toc28351"/>
      <w:bookmarkStart w:id="581" w:name="_Toc26290"/>
      <w:bookmarkStart w:id="582" w:name="_Toc25146"/>
      <w:bookmarkStart w:id="583" w:name="_Toc5178"/>
      <w:bookmarkStart w:id="584" w:name="_Toc26724"/>
      <w:r>
        <w:rPr>
          <w:rFonts w:hint="eastAsia"/>
          <w:color w:val="auto"/>
          <w:highlight w:val="none"/>
          <w:lang w:val="en-US" w:eastAsia="zh-CN"/>
        </w:rPr>
        <w:t>8.4</w:t>
      </w:r>
      <w:r>
        <w:rPr>
          <w:rFonts w:cs="Times New Roman"/>
          <w:b/>
          <w:bCs w:val="0"/>
          <w:color w:val="auto"/>
          <w:sz w:val="24"/>
          <w:szCs w:val="24"/>
          <w:highlight w:val="none"/>
          <w:shd w:val="clear" w:color="auto" w:fill="auto"/>
        </w:rPr>
        <w:t>　</w:t>
      </w:r>
      <w:bookmarkEnd w:id="571"/>
      <w:bookmarkEnd w:id="572"/>
      <w:bookmarkEnd w:id="573"/>
      <w:bookmarkEnd w:id="574"/>
      <w:r>
        <w:rPr>
          <w:rFonts w:hint="eastAsia"/>
          <w:color w:val="auto"/>
          <w:highlight w:val="none"/>
          <w:lang w:val="en-US" w:eastAsia="zh-CN"/>
        </w:rPr>
        <w:t>评定</w:t>
      </w:r>
      <w:bookmarkEnd w:id="575"/>
      <w:bookmarkEnd w:id="576"/>
      <w:bookmarkEnd w:id="577"/>
      <w:bookmarkEnd w:id="578"/>
      <w:bookmarkEnd w:id="579"/>
      <w:bookmarkEnd w:id="580"/>
      <w:bookmarkEnd w:id="581"/>
      <w:bookmarkEnd w:id="582"/>
      <w:bookmarkEnd w:id="583"/>
      <w:bookmarkEnd w:id="584"/>
    </w:p>
    <w:p>
      <w:pPr>
        <w:widowControl/>
        <w:spacing w:line="360" w:lineRule="auto"/>
        <w:contextualSpacing/>
        <w:jc w:val="both"/>
        <w:rPr>
          <w:rFonts w:hint="eastAsia" w:ascii="Times New Roman" w:hAnsi="Times New Roman"/>
          <w:b w:val="0"/>
          <w:bCs/>
          <w:color w:val="auto"/>
          <w:szCs w:val="24"/>
          <w:highlight w:val="none"/>
          <w:lang w:eastAsia="zh-CN"/>
        </w:rPr>
      </w:pPr>
      <w:r>
        <w:rPr>
          <w:rFonts w:hint="eastAsia"/>
          <w:b/>
          <w:bCs w:val="0"/>
          <w:color w:val="auto"/>
          <w:szCs w:val="24"/>
          <w:highlight w:val="none"/>
          <w:lang w:val="en-US" w:eastAsia="zh-CN"/>
        </w:rPr>
        <w:t>8</w:t>
      </w:r>
      <w:r>
        <w:rPr>
          <w:rFonts w:hint="eastAsia" w:ascii="Times New Roman" w:hAnsi="Times New Roman"/>
          <w:b/>
          <w:bCs w:val="0"/>
          <w:color w:val="auto"/>
          <w:szCs w:val="24"/>
          <w:highlight w:val="none"/>
          <w:lang w:eastAsia="zh-CN"/>
        </w:rPr>
        <w:t>.4.1</w:t>
      </w:r>
      <w:r>
        <w:rPr>
          <w:rFonts w:cs="Times New Roman"/>
          <w:b/>
          <w:bCs w:val="0"/>
          <w:color w:val="auto"/>
          <w:sz w:val="24"/>
          <w:szCs w:val="24"/>
          <w:highlight w:val="none"/>
          <w:shd w:val="clear" w:color="auto" w:fill="auto"/>
        </w:rPr>
        <w:t>　</w:t>
      </w:r>
      <w:r>
        <w:rPr>
          <w:rFonts w:hint="eastAsia" w:ascii="Times New Roman" w:hAnsi="Times New Roman"/>
          <w:b w:val="0"/>
          <w:bCs/>
          <w:color w:val="auto"/>
          <w:szCs w:val="24"/>
          <w:highlight w:val="none"/>
          <w:lang w:eastAsia="zh-CN"/>
        </w:rPr>
        <w:t>采用内窥镜法检测套筒是否存在异物时，应符合下列规定：</w:t>
      </w:r>
    </w:p>
    <w:p>
      <w:pPr>
        <w:spacing w:line="360" w:lineRule="auto"/>
        <w:ind w:firstLine="480" w:firstLineChars="200"/>
        <w:contextualSpacing/>
        <w:jc w:val="both"/>
        <w:rPr>
          <w:rFonts w:hint="eastAsia"/>
          <w:b w:val="0"/>
          <w:bCs/>
          <w:color w:val="auto"/>
          <w:szCs w:val="24"/>
          <w:highlight w:val="none"/>
          <w:lang w:eastAsia="zh-CN"/>
        </w:rPr>
      </w:pPr>
      <w:r>
        <w:rPr>
          <w:rFonts w:hint="default" w:cs="Times New Roman"/>
          <w:b/>
          <w:bCs w:val="0"/>
          <w:color w:val="auto"/>
          <w:szCs w:val="24"/>
          <w:highlight w:val="none"/>
          <w:lang w:eastAsia="zh-CN"/>
        </w:rPr>
        <w:t>1</w:t>
      </w:r>
      <w:r>
        <w:rPr>
          <w:rFonts w:cs="Times New Roman"/>
          <w:b/>
          <w:bCs w:val="0"/>
          <w:color w:val="auto"/>
          <w:sz w:val="24"/>
          <w:szCs w:val="24"/>
          <w:highlight w:val="none"/>
          <w:shd w:val="clear" w:color="auto" w:fill="auto"/>
        </w:rPr>
        <w:t>　</w:t>
      </w:r>
      <w:r>
        <w:rPr>
          <w:rFonts w:hint="eastAsia"/>
          <w:b w:val="0"/>
          <w:bCs/>
          <w:color w:val="auto"/>
          <w:szCs w:val="24"/>
          <w:highlight w:val="none"/>
          <w:lang w:eastAsia="zh-CN"/>
        </w:rPr>
        <w:t>对采集到内窥镜照片进行</w:t>
      </w:r>
      <w:r>
        <w:rPr>
          <w:rFonts w:hint="eastAsia" w:eastAsiaTheme="minorEastAsia"/>
          <w:color w:val="auto"/>
          <w:kern w:val="0"/>
          <w:sz w:val="24"/>
          <w:szCs w:val="24"/>
          <w:highlight w:val="none"/>
          <w:lang w:val="en-US" w:eastAsia="zh-CN"/>
        </w:rPr>
        <w:t>构件</w:t>
      </w:r>
      <w:r>
        <w:rPr>
          <w:rFonts w:hint="eastAsia"/>
          <w:b w:val="0"/>
          <w:bCs/>
          <w:color w:val="auto"/>
          <w:szCs w:val="24"/>
          <w:highlight w:val="none"/>
          <w:lang w:eastAsia="zh-CN"/>
        </w:rPr>
        <w:t>和套筒位置的编辑</w:t>
      </w:r>
      <w:r>
        <w:rPr>
          <w:rFonts w:hint="eastAsia"/>
          <w:b w:val="0"/>
          <w:bCs/>
          <w:color w:val="auto"/>
          <w:highlight w:val="none"/>
          <w:lang w:eastAsia="zh-CN"/>
        </w:rPr>
        <w:t>；</w:t>
      </w:r>
    </w:p>
    <w:p>
      <w:pPr>
        <w:spacing w:line="360" w:lineRule="auto"/>
        <w:ind w:firstLine="480" w:firstLineChars="200"/>
        <w:contextualSpacing/>
        <w:jc w:val="both"/>
        <w:rPr>
          <w:rFonts w:hint="eastAsia"/>
          <w:b w:val="0"/>
          <w:bCs/>
          <w:color w:val="auto"/>
          <w:highlight w:val="none"/>
          <w:lang w:eastAsia="zh-CN"/>
        </w:rPr>
      </w:pPr>
      <w:r>
        <w:rPr>
          <w:rFonts w:hint="eastAsia" w:cs="Times New Roman"/>
          <w:b/>
          <w:bCs w:val="0"/>
          <w:color w:val="auto"/>
          <w:szCs w:val="24"/>
          <w:highlight w:val="none"/>
          <w:lang w:eastAsia="zh-CN"/>
        </w:rPr>
        <w:t>2</w:t>
      </w:r>
      <w:r>
        <w:rPr>
          <w:rFonts w:cs="Times New Roman"/>
          <w:b/>
          <w:bCs w:val="0"/>
          <w:color w:val="auto"/>
          <w:sz w:val="24"/>
          <w:szCs w:val="24"/>
          <w:highlight w:val="none"/>
          <w:shd w:val="clear" w:color="auto" w:fill="auto"/>
        </w:rPr>
        <w:t>　</w:t>
      </w:r>
      <w:r>
        <w:rPr>
          <w:rFonts w:hint="eastAsia"/>
          <w:b w:val="0"/>
          <w:bCs/>
          <w:color w:val="auto"/>
          <w:szCs w:val="24"/>
          <w:highlight w:val="none"/>
          <w:lang w:eastAsia="zh-CN"/>
        </w:rPr>
        <w:t>查看套筒内钢筋和套筒壁之间是否存在坐浆料的倒灌或者预制梁场预制过程中混入的石子，混凝土块等其他异物；</w:t>
      </w:r>
    </w:p>
    <w:p>
      <w:pPr>
        <w:spacing w:line="360" w:lineRule="auto"/>
        <w:ind w:firstLine="480" w:firstLineChars="200"/>
        <w:contextualSpacing/>
        <w:jc w:val="both"/>
        <w:rPr>
          <w:rFonts w:hint="eastAsia" w:cs="Times New Roman"/>
          <w:b w:val="0"/>
          <w:bCs/>
          <w:color w:val="auto"/>
          <w:szCs w:val="24"/>
          <w:highlight w:val="none"/>
          <w:lang w:eastAsia="zh-CN"/>
        </w:rPr>
      </w:pPr>
      <w:r>
        <w:rPr>
          <w:rFonts w:hint="eastAsia" w:cs="Times New Roman"/>
          <w:b/>
          <w:bCs w:val="0"/>
          <w:color w:val="auto"/>
          <w:szCs w:val="24"/>
          <w:highlight w:val="none"/>
          <w:lang w:eastAsia="zh-CN"/>
        </w:rPr>
        <w:t>3</w:t>
      </w:r>
      <w:r>
        <w:rPr>
          <w:rFonts w:cs="Times New Roman"/>
          <w:b/>
          <w:bCs w:val="0"/>
          <w:color w:val="auto"/>
          <w:sz w:val="24"/>
          <w:szCs w:val="24"/>
          <w:highlight w:val="none"/>
          <w:shd w:val="clear" w:color="auto" w:fill="auto"/>
        </w:rPr>
        <w:t>　</w:t>
      </w:r>
      <w:r>
        <w:rPr>
          <w:rFonts w:hint="eastAsia" w:cs="Times New Roman"/>
          <w:b w:val="0"/>
          <w:bCs/>
          <w:color w:val="auto"/>
          <w:szCs w:val="24"/>
          <w:highlight w:val="none"/>
          <w:lang w:eastAsia="zh-CN"/>
        </w:rPr>
        <w:t>对内窥镜法检测套筒存在的异物，应进行及时处理，并在处理后使用内窥镜再次检测。</w:t>
      </w:r>
    </w:p>
    <w:p>
      <w:pPr>
        <w:widowControl/>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4.2</w:t>
      </w:r>
      <w:r>
        <w:rPr>
          <w:rFonts w:cs="Times New Roman"/>
          <w:b/>
          <w:bCs w:val="0"/>
          <w:color w:val="auto"/>
          <w:sz w:val="24"/>
          <w:szCs w:val="24"/>
          <w:highlight w:val="none"/>
          <w:shd w:val="clear" w:color="auto" w:fill="auto"/>
        </w:rPr>
        <w:t>　</w:t>
      </w:r>
      <w:r>
        <w:rPr>
          <w:color w:val="auto"/>
          <w:sz w:val="24"/>
          <w:szCs w:val="24"/>
          <w:highlight w:val="none"/>
        </w:rPr>
        <w:t>采用内窥镜法检测灌浆套筒内钢筋插入长度时，应符合下列规定：</w:t>
      </w:r>
    </w:p>
    <w:p>
      <w:pPr>
        <w:widowControl/>
        <w:spacing w:line="360" w:lineRule="auto"/>
        <w:ind w:firstLine="480" w:firstLineChars="200"/>
        <w:contextualSpacing/>
        <w:jc w:val="both"/>
        <w:rPr>
          <w:color w:val="auto"/>
          <w:sz w:val="24"/>
          <w:szCs w:val="24"/>
          <w:highlight w:val="none"/>
        </w:rPr>
      </w:pPr>
      <w:r>
        <w:rPr>
          <w:b/>
          <w:bCs/>
          <w:color w:val="auto"/>
          <w:sz w:val="24"/>
          <w:szCs w:val="24"/>
          <w:highlight w:val="none"/>
        </w:rPr>
        <w:t>1</w:t>
      </w:r>
      <w:r>
        <w:rPr>
          <w:rFonts w:cs="Times New Roman"/>
          <w:b/>
          <w:bCs w:val="0"/>
          <w:color w:val="auto"/>
          <w:sz w:val="24"/>
          <w:szCs w:val="24"/>
          <w:highlight w:val="none"/>
          <w:shd w:val="clear" w:color="auto" w:fill="auto"/>
        </w:rPr>
        <w:t>　</w:t>
      </w:r>
      <w:r>
        <w:rPr>
          <w:color w:val="auto"/>
          <w:sz w:val="24"/>
          <w:szCs w:val="24"/>
          <w:highlight w:val="none"/>
        </w:rPr>
        <w:t>将带有前视测量镜头的内窥镜探头直接伸入出浆孔道，在出浆孔道与套筒的交接位置斜向下弯曲，利用预制端连接钢筋与套筒内壁之间的间隙继续向下推进伸入（图</w:t>
      </w:r>
      <w:r>
        <w:rPr>
          <w:rFonts w:hint="eastAsia"/>
          <w:color w:val="auto"/>
          <w:sz w:val="24"/>
          <w:szCs w:val="24"/>
          <w:highlight w:val="none"/>
          <w:lang w:val="en-US" w:eastAsia="zh-CN"/>
        </w:rPr>
        <w:t>8.</w:t>
      </w:r>
      <w:r>
        <w:rPr>
          <w:color w:val="auto"/>
          <w:sz w:val="24"/>
          <w:szCs w:val="24"/>
          <w:highlight w:val="none"/>
        </w:rPr>
        <w:t>4.2）。</w:t>
      </w:r>
    </w:p>
    <w:p>
      <w:pPr>
        <w:widowControl/>
        <w:spacing w:line="360" w:lineRule="auto"/>
        <w:ind w:firstLine="480" w:firstLineChars="200"/>
        <w:contextualSpacing/>
        <w:jc w:val="both"/>
        <w:rPr>
          <w:color w:val="auto"/>
          <w:sz w:val="24"/>
          <w:szCs w:val="24"/>
          <w:highlight w:val="none"/>
        </w:rPr>
      </w:pPr>
      <w:r>
        <w:rPr>
          <w:b/>
          <w:color w:val="auto"/>
          <w:sz w:val="24"/>
          <w:szCs w:val="24"/>
          <w:highlight w:val="none"/>
        </w:rPr>
        <w:t>2</w:t>
      </w:r>
      <w:r>
        <w:rPr>
          <w:rFonts w:cs="Times New Roman"/>
          <w:b/>
          <w:bCs w:val="0"/>
          <w:color w:val="auto"/>
          <w:sz w:val="24"/>
          <w:szCs w:val="24"/>
          <w:highlight w:val="none"/>
          <w:shd w:val="clear" w:color="auto" w:fill="auto"/>
        </w:rPr>
        <w:t>　</w:t>
      </w:r>
      <w:r>
        <w:rPr>
          <w:color w:val="auto"/>
          <w:sz w:val="24"/>
          <w:szCs w:val="24"/>
          <w:highlight w:val="none"/>
        </w:rPr>
        <w:t>控制探头导向弯曲寻找成像位置，对套筒中部的限位挡卡以及限位挡卡下方的安装端连接钢筋进行成像，当选择位置的成像清晰时，拍摄得到图像。</w:t>
      </w:r>
    </w:p>
    <w:p>
      <w:pPr>
        <w:widowControl/>
        <w:spacing w:line="360" w:lineRule="auto"/>
        <w:ind w:firstLine="480" w:firstLineChars="200"/>
        <w:contextualSpacing/>
        <w:jc w:val="both"/>
        <w:rPr>
          <w:color w:val="auto"/>
          <w:sz w:val="24"/>
          <w:szCs w:val="24"/>
          <w:highlight w:val="none"/>
        </w:rPr>
      </w:pPr>
      <w:r>
        <w:rPr>
          <w:b/>
          <w:color w:val="auto"/>
          <w:sz w:val="24"/>
          <w:szCs w:val="24"/>
          <w:highlight w:val="none"/>
        </w:rPr>
        <w:t>3</w:t>
      </w:r>
      <w:r>
        <w:rPr>
          <w:rFonts w:cs="Times New Roman"/>
          <w:b/>
          <w:bCs w:val="0"/>
          <w:color w:val="auto"/>
          <w:sz w:val="24"/>
          <w:szCs w:val="24"/>
          <w:highlight w:val="none"/>
          <w:shd w:val="clear" w:color="auto" w:fill="auto"/>
        </w:rPr>
        <w:t>　</w:t>
      </w:r>
      <w:r>
        <w:rPr>
          <w:color w:val="auto"/>
          <w:sz w:val="24"/>
          <w:szCs w:val="24"/>
          <w:highlight w:val="none"/>
        </w:rPr>
        <w:t>选择图像中限位挡卡上表面的三个点，将选择的三个点形成的平面定义为基准平面，接着将第四个点定位在安装端连接钢筋插入段的末端，计算钢筋末端到基准平面的垂直距离，再根据限位挡卡上表面的高度位置计算得到安装端连接钢筋的插入长度。</w:t>
      </w:r>
    </w:p>
    <w:p>
      <w:pPr>
        <w:widowControl/>
        <w:numPr>
          <w:ilvl w:val="255"/>
          <w:numId w:val="0"/>
        </w:numPr>
        <w:spacing w:line="360" w:lineRule="auto"/>
        <w:contextualSpacing/>
        <w:jc w:val="center"/>
        <w:rPr>
          <w:color w:val="auto"/>
          <w:highlight w:val="none"/>
        </w:rPr>
      </w:pPr>
      <w:r>
        <w:rPr>
          <w:color w:val="auto"/>
          <w:highlight w:val="none"/>
        </w:rPr>
        <w:drawing>
          <wp:inline distT="0" distB="0" distL="114300" distR="114300">
            <wp:extent cx="2934335" cy="2988310"/>
            <wp:effectExtent l="0" t="0" r="8890" b="254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58"/>
                    <a:stretch>
                      <a:fillRect/>
                    </a:stretch>
                  </pic:blipFill>
                  <pic:spPr>
                    <a:xfrm>
                      <a:off x="0" y="0"/>
                      <a:ext cx="2934335" cy="2988310"/>
                    </a:xfrm>
                    <a:prstGeom prst="rect">
                      <a:avLst/>
                    </a:prstGeom>
                    <a:noFill/>
                    <a:ln>
                      <a:noFill/>
                    </a:ln>
                  </pic:spPr>
                </pic:pic>
              </a:graphicData>
            </a:graphic>
          </wp:inline>
        </w:drawing>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eastAsia="zh-CN"/>
        </w:rPr>
      </w:pPr>
      <w:r>
        <w:rPr>
          <w:rFonts w:ascii="Times New Roman" w:hAnsi="Times New Roman" w:cs="Times New Roman" w:eastAsiaTheme="minorEastAsia"/>
          <w:b/>
          <w:color w:val="auto"/>
          <w:szCs w:val="21"/>
          <w:highlight w:val="none"/>
          <w:lang w:eastAsia="zh-CN"/>
        </w:rPr>
        <w:t>图</w:t>
      </w:r>
      <w:r>
        <w:rPr>
          <w:rFonts w:hint="eastAsia" w:cs="Times New Roman" w:eastAsiaTheme="minorEastAsia"/>
          <w:b/>
          <w:color w:val="auto"/>
          <w:szCs w:val="21"/>
          <w:highlight w:val="none"/>
          <w:lang w:val="en-US" w:eastAsia="zh-CN"/>
        </w:rPr>
        <w:t>8</w:t>
      </w:r>
      <w:r>
        <w:rPr>
          <w:rFonts w:hint="eastAsia" w:ascii="Times New Roman" w:hAnsi="Times New Roman" w:cs="Times New Roman" w:eastAsiaTheme="minorEastAsia"/>
          <w:b/>
          <w:color w:val="auto"/>
          <w:szCs w:val="21"/>
          <w:highlight w:val="none"/>
          <w:lang w:val="en-US" w:eastAsia="zh-CN"/>
        </w:rPr>
        <w:t>.</w:t>
      </w:r>
      <w:r>
        <w:rPr>
          <w:rFonts w:ascii="Times New Roman" w:hAnsi="Times New Roman" w:cs="Times New Roman" w:eastAsiaTheme="minorEastAsia"/>
          <w:b/>
          <w:color w:val="auto"/>
          <w:szCs w:val="21"/>
          <w:highlight w:val="none"/>
          <w:lang w:eastAsia="zh-CN"/>
        </w:rPr>
        <w:t>4.2  灌浆套筒钢筋插入长度检测示意图</w:t>
      </w:r>
    </w:p>
    <w:p>
      <w:pPr>
        <w:widowControl/>
        <w:spacing w:line="240" w:lineRule="auto"/>
        <w:contextualSpacing/>
        <w:jc w:val="center"/>
        <w:rPr>
          <w:color w:val="auto"/>
          <w:highlight w:val="none"/>
        </w:rPr>
      </w:pPr>
      <w:r>
        <w:rPr>
          <w:color w:val="auto"/>
          <w:highlight w:val="none"/>
        </w:rPr>
        <w:t>1</w:t>
      </w:r>
      <w:r>
        <w:rPr>
          <w:rFonts w:eastAsiaTheme="minorEastAsia"/>
          <w:color w:val="auto"/>
          <w:kern w:val="0"/>
          <w:sz w:val="24"/>
          <w:szCs w:val="24"/>
          <w:highlight w:val="none"/>
        </w:rPr>
        <w:t>—</w:t>
      </w:r>
      <w:r>
        <w:rPr>
          <w:color w:val="auto"/>
          <w:highlight w:val="none"/>
        </w:rPr>
        <w:t>套筒；2</w:t>
      </w:r>
      <w:r>
        <w:rPr>
          <w:rFonts w:eastAsiaTheme="minorEastAsia"/>
          <w:color w:val="auto"/>
          <w:kern w:val="0"/>
          <w:sz w:val="24"/>
          <w:szCs w:val="24"/>
          <w:highlight w:val="none"/>
        </w:rPr>
        <w:t>—</w:t>
      </w:r>
      <w:r>
        <w:rPr>
          <w:color w:val="auto"/>
          <w:highlight w:val="none"/>
        </w:rPr>
        <w:t>限位挡卡；3</w:t>
      </w:r>
      <w:r>
        <w:rPr>
          <w:rFonts w:eastAsiaTheme="minorEastAsia"/>
          <w:color w:val="auto"/>
          <w:kern w:val="0"/>
          <w:sz w:val="24"/>
          <w:szCs w:val="24"/>
          <w:highlight w:val="none"/>
        </w:rPr>
        <w:t>—</w:t>
      </w:r>
      <w:r>
        <w:rPr>
          <w:color w:val="auto"/>
          <w:highlight w:val="none"/>
        </w:rPr>
        <w:t>安装端连接钢筋；4</w:t>
      </w:r>
      <w:r>
        <w:rPr>
          <w:rFonts w:eastAsiaTheme="minorEastAsia"/>
          <w:color w:val="auto"/>
          <w:kern w:val="0"/>
          <w:sz w:val="24"/>
          <w:szCs w:val="24"/>
          <w:highlight w:val="none"/>
        </w:rPr>
        <w:t>—</w:t>
      </w:r>
      <w:r>
        <w:rPr>
          <w:color w:val="auto"/>
          <w:highlight w:val="none"/>
        </w:rPr>
        <w:t>内窥镜；</w:t>
      </w:r>
    </w:p>
    <w:p>
      <w:pPr>
        <w:widowControl/>
        <w:spacing w:line="240" w:lineRule="auto"/>
        <w:contextualSpacing/>
        <w:jc w:val="center"/>
        <w:rPr>
          <w:color w:val="auto"/>
          <w:highlight w:val="none"/>
        </w:rPr>
      </w:pPr>
      <w:r>
        <w:rPr>
          <w:color w:val="auto"/>
          <w:highlight w:val="none"/>
        </w:rPr>
        <w:t>5</w:t>
      </w:r>
      <w:r>
        <w:rPr>
          <w:rFonts w:eastAsiaTheme="minorEastAsia"/>
          <w:color w:val="auto"/>
          <w:kern w:val="0"/>
          <w:sz w:val="24"/>
          <w:szCs w:val="24"/>
          <w:highlight w:val="none"/>
        </w:rPr>
        <w:t>—</w:t>
      </w:r>
      <w:r>
        <w:rPr>
          <w:color w:val="auto"/>
          <w:highlight w:val="none"/>
        </w:rPr>
        <w:t>连接软管；6</w:t>
      </w:r>
      <w:r>
        <w:rPr>
          <w:rFonts w:eastAsiaTheme="minorEastAsia"/>
          <w:color w:val="auto"/>
          <w:kern w:val="0"/>
          <w:sz w:val="24"/>
          <w:szCs w:val="24"/>
          <w:highlight w:val="none"/>
        </w:rPr>
        <w:t>—</w:t>
      </w:r>
      <w:r>
        <w:rPr>
          <w:color w:val="auto"/>
          <w:highlight w:val="none"/>
        </w:rPr>
        <w:t>内窥镜探头；7</w:t>
      </w:r>
      <w:r>
        <w:rPr>
          <w:rFonts w:eastAsiaTheme="minorEastAsia"/>
          <w:color w:val="auto"/>
          <w:kern w:val="0"/>
          <w:sz w:val="24"/>
          <w:szCs w:val="24"/>
          <w:highlight w:val="none"/>
        </w:rPr>
        <w:t>—</w:t>
      </w:r>
      <w:r>
        <w:rPr>
          <w:color w:val="auto"/>
          <w:highlight w:val="none"/>
        </w:rPr>
        <w:t>前视测量镜头；8</w:t>
      </w:r>
      <w:r>
        <w:rPr>
          <w:rFonts w:eastAsiaTheme="minorEastAsia"/>
          <w:color w:val="auto"/>
          <w:kern w:val="0"/>
          <w:sz w:val="24"/>
          <w:szCs w:val="24"/>
          <w:highlight w:val="none"/>
        </w:rPr>
        <w:t>—</w:t>
      </w:r>
      <w:r>
        <w:rPr>
          <w:color w:val="auto"/>
          <w:highlight w:val="none"/>
        </w:rPr>
        <w:t>出浆孔道</w:t>
      </w:r>
    </w:p>
    <w:p>
      <w:pPr>
        <w:spacing w:line="360" w:lineRule="auto"/>
        <w:contextualSpacing/>
        <w:jc w:val="both"/>
        <w:rPr>
          <w:color w:val="auto"/>
          <w:sz w:val="24"/>
          <w:szCs w:val="24"/>
          <w:highlight w:val="none"/>
        </w:rPr>
      </w:pPr>
      <w:r>
        <w:rPr>
          <w:rFonts w:hint="eastAsia"/>
          <w:b/>
          <w:color w:val="auto"/>
          <w:sz w:val="24"/>
          <w:szCs w:val="24"/>
          <w:highlight w:val="none"/>
          <w:lang w:val="en-US" w:eastAsia="zh-CN"/>
        </w:rPr>
        <w:t>8.</w:t>
      </w:r>
      <w:r>
        <w:rPr>
          <w:rFonts w:hint="eastAsia" w:eastAsia="宋体"/>
          <w:b/>
          <w:color w:val="auto"/>
          <w:sz w:val="24"/>
          <w:szCs w:val="24"/>
          <w:highlight w:val="none"/>
          <w:lang w:val="en-US" w:eastAsia="zh-CN"/>
        </w:rPr>
        <w:t>4</w:t>
      </w:r>
      <w:r>
        <w:rPr>
          <w:b/>
          <w:color w:val="auto"/>
          <w:sz w:val="24"/>
          <w:szCs w:val="24"/>
          <w:highlight w:val="none"/>
        </w:rPr>
        <w:t>.</w:t>
      </w:r>
      <w:r>
        <w:rPr>
          <w:rFonts w:hint="eastAsia" w:eastAsia="宋体"/>
          <w:b/>
          <w:color w:val="auto"/>
          <w:sz w:val="24"/>
          <w:szCs w:val="24"/>
          <w:highlight w:val="none"/>
          <w:lang w:val="en-US" w:eastAsia="zh-CN"/>
        </w:rPr>
        <w:t>3</w:t>
      </w:r>
      <w:r>
        <w:rPr>
          <w:rFonts w:cs="Times New Roman"/>
          <w:b/>
          <w:bCs w:val="0"/>
          <w:color w:val="auto"/>
          <w:sz w:val="24"/>
          <w:szCs w:val="24"/>
          <w:highlight w:val="none"/>
          <w:shd w:val="clear" w:color="auto" w:fill="auto"/>
        </w:rPr>
        <w:t>　</w:t>
      </w:r>
      <w:r>
        <w:rPr>
          <w:rFonts w:hint="eastAsia" w:ascii="Times New Roman" w:hAnsi="Times New Roman"/>
          <w:b w:val="0"/>
          <w:bCs/>
          <w:color w:val="auto"/>
          <w:szCs w:val="24"/>
          <w:highlight w:val="none"/>
          <w:lang w:eastAsia="zh-CN"/>
        </w:rPr>
        <w:t>采用内窥镜法检测套筒</w:t>
      </w:r>
      <w:r>
        <w:rPr>
          <w:rFonts w:hint="eastAsia"/>
          <w:b w:val="0"/>
          <w:bCs/>
          <w:color w:val="auto"/>
          <w:szCs w:val="24"/>
          <w:highlight w:val="none"/>
          <w:lang w:val="en-US" w:eastAsia="zh-CN"/>
        </w:rPr>
        <w:t>灌浆饱满度</w:t>
      </w:r>
      <w:r>
        <w:rPr>
          <w:rFonts w:hint="eastAsia" w:ascii="Times New Roman" w:hAnsi="Times New Roman"/>
          <w:b w:val="0"/>
          <w:bCs/>
          <w:color w:val="auto"/>
          <w:szCs w:val="24"/>
          <w:highlight w:val="none"/>
          <w:lang w:eastAsia="zh-CN"/>
        </w:rPr>
        <w:t>时，</w:t>
      </w:r>
      <w:r>
        <w:rPr>
          <w:color w:val="auto"/>
          <w:sz w:val="24"/>
          <w:szCs w:val="24"/>
          <w:highlight w:val="none"/>
        </w:rPr>
        <w:t>应按下式计算：</w:t>
      </w:r>
    </w:p>
    <w:p>
      <w:pPr>
        <w:spacing w:line="360" w:lineRule="auto"/>
        <w:contextualSpacing/>
        <w:jc w:val="right"/>
        <w:rPr>
          <w:color w:val="auto"/>
          <w:sz w:val="24"/>
          <w:szCs w:val="24"/>
          <w:highlight w:val="none"/>
        </w:rPr>
      </w:pPr>
      <w:r>
        <w:rPr>
          <w:color w:val="auto"/>
          <w:position w:val="-30"/>
          <w:sz w:val="24"/>
          <w:szCs w:val="24"/>
          <w:highlight w:val="none"/>
        </w:rPr>
        <w:object>
          <v:shape id="_x0000_i1040" o:spt="75" type="#_x0000_t75" style="height:33.95pt;width:112.1pt;" o:ole="t" filled="f" coordsize="21600,21600">
            <v:path/>
            <v:fill on="f" focussize="0,0"/>
            <v:stroke/>
            <v:imagedata r:id="rId60" o:title=""/>
            <o:lock v:ext="edit" aspectratio="t"/>
            <w10:wrap type="none"/>
            <w10:anchorlock/>
          </v:shape>
          <o:OLEObject Type="Embed" ProgID="Equation.DSMT4" ShapeID="_x0000_i1040" DrawAspect="Content" ObjectID="_1468075740" r:id="rId59">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8.</w:t>
      </w:r>
      <w:r>
        <w:rPr>
          <w:rFonts w:hint="eastAsia" w:eastAsia="宋体"/>
          <w:color w:val="auto"/>
          <w:sz w:val="24"/>
          <w:szCs w:val="24"/>
          <w:highlight w:val="none"/>
          <w:lang w:val="en-US" w:eastAsia="zh-CN"/>
        </w:rPr>
        <w:t>4</w:t>
      </w:r>
      <w:r>
        <w:rPr>
          <w:color w:val="auto"/>
          <w:sz w:val="24"/>
          <w:szCs w:val="24"/>
          <w:highlight w:val="none"/>
        </w:rPr>
        <w:t>.</w:t>
      </w:r>
      <w:r>
        <w:rPr>
          <w:rFonts w:hint="eastAsia" w:eastAsia="宋体"/>
          <w:color w:val="auto"/>
          <w:sz w:val="24"/>
          <w:szCs w:val="24"/>
          <w:highlight w:val="none"/>
          <w:lang w:val="en-US" w:eastAsia="zh-CN"/>
        </w:rPr>
        <w:t>3</w:t>
      </w:r>
      <w:r>
        <w:rPr>
          <w:color w:val="auto"/>
          <w:sz w:val="24"/>
          <w:szCs w:val="24"/>
          <w:highlight w:val="none"/>
        </w:rPr>
        <w:t>）</w:t>
      </w:r>
    </w:p>
    <w:p>
      <w:pPr>
        <w:spacing w:line="360" w:lineRule="auto"/>
        <w:ind w:firstLine="0" w:firstLineChars="0"/>
        <w:contextualSpacing/>
        <w:jc w:val="both"/>
        <w:rPr>
          <w:color w:val="auto"/>
          <w:sz w:val="24"/>
          <w:szCs w:val="24"/>
          <w:highlight w:val="none"/>
        </w:rPr>
      </w:pPr>
      <w:r>
        <w:rPr>
          <w:color w:val="auto"/>
          <w:sz w:val="24"/>
          <w:szCs w:val="24"/>
          <w:highlight w:val="none"/>
        </w:rPr>
        <w:t>式中：</w:t>
      </w:r>
      <w:r>
        <w:rPr>
          <w:i/>
          <w:iCs/>
          <w:color w:val="auto"/>
          <w:sz w:val="24"/>
          <w:szCs w:val="24"/>
          <w:highlight w:val="none"/>
        </w:rPr>
        <w:t>L</w:t>
      </w:r>
      <w:r>
        <w:rPr>
          <w:color w:val="auto"/>
          <w:sz w:val="24"/>
          <w:szCs w:val="24"/>
          <w:highlight w:val="none"/>
          <w:vertAlign w:val="subscript"/>
        </w:rPr>
        <w:t>0</w:t>
      </w:r>
      <w:r>
        <w:rPr>
          <w:rFonts w:hint="eastAsia" w:ascii="Times New Roman" w:hAnsi="Times New Roman" w:eastAsia="宋体" w:cs="Times New Roman"/>
          <w:b w:val="0"/>
          <w:bCs w:val="0"/>
          <w:color w:val="auto"/>
          <w:kern w:val="2"/>
          <w:szCs w:val="22"/>
          <w:highlight w:val="none"/>
          <w:lang w:val="en-US" w:eastAsia="zh-CN" w:bidi="ar-SA"/>
        </w:rPr>
        <w:t>——</w:t>
      </w:r>
      <w:r>
        <w:rPr>
          <w:color w:val="auto"/>
          <w:sz w:val="24"/>
          <w:szCs w:val="24"/>
          <w:highlight w:val="none"/>
        </w:rPr>
        <w:t>设计锚固长度（mm）；</w:t>
      </w:r>
    </w:p>
    <w:p>
      <w:pPr>
        <w:spacing w:line="360" w:lineRule="auto"/>
        <w:ind w:firstLine="720" w:firstLineChars="300"/>
        <w:contextualSpacing/>
        <w:jc w:val="both"/>
        <w:rPr>
          <w:i/>
          <w:iCs/>
          <w:color w:val="auto"/>
          <w:sz w:val="24"/>
          <w:szCs w:val="24"/>
          <w:highlight w:val="none"/>
        </w:rPr>
      </w:pPr>
      <w:r>
        <w:rPr>
          <w:i/>
          <w:iCs/>
          <w:color w:val="auto"/>
          <w:sz w:val="24"/>
          <w:szCs w:val="24"/>
          <w:highlight w:val="none"/>
        </w:rPr>
        <w:t>F</w:t>
      </w:r>
      <w:r>
        <w:rPr>
          <w:rFonts w:hint="eastAsia" w:ascii="Times New Roman" w:hAnsi="Times New Roman" w:eastAsia="宋体" w:cs="Times New Roman"/>
          <w:b w:val="0"/>
          <w:bCs w:val="0"/>
          <w:color w:val="auto"/>
          <w:kern w:val="2"/>
          <w:szCs w:val="22"/>
          <w:highlight w:val="none"/>
          <w:lang w:val="en-US" w:eastAsia="zh-CN" w:bidi="ar-SA"/>
        </w:rPr>
        <w:t>——</w:t>
      </w:r>
      <w:r>
        <w:rPr>
          <w:color w:val="auto"/>
          <w:sz w:val="24"/>
          <w:szCs w:val="24"/>
          <w:highlight w:val="none"/>
        </w:rPr>
        <w:t>套筒灌浆饱满度（%），当</w:t>
      </w:r>
      <w:r>
        <w:rPr>
          <w:i/>
          <w:iCs/>
          <w:color w:val="auto"/>
          <w:sz w:val="24"/>
          <w:szCs w:val="24"/>
          <w:highlight w:val="none"/>
        </w:rPr>
        <w:t>F</w:t>
      </w:r>
      <w:r>
        <w:rPr>
          <w:color w:val="auto"/>
          <w:sz w:val="24"/>
          <w:szCs w:val="24"/>
          <w:highlight w:val="none"/>
        </w:rPr>
        <w:t>的计算结果大于100%时按100%计，当</w:t>
      </w:r>
      <w:r>
        <w:rPr>
          <w:i/>
          <w:iCs/>
          <w:color w:val="auto"/>
          <w:sz w:val="24"/>
          <w:szCs w:val="24"/>
          <w:highlight w:val="none"/>
        </w:rPr>
        <w:t>F</w:t>
      </w:r>
      <w:r>
        <w:rPr>
          <w:color w:val="auto"/>
          <w:sz w:val="24"/>
          <w:szCs w:val="24"/>
          <w:highlight w:val="none"/>
        </w:rPr>
        <w:t>的计算结果为负值时按0计，精确至1%；</w:t>
      </w:r>
    </w:p>
    <w:p>
      <w:pPr>
        <w:spacing w:line="360" w:lineRule="auto"/>
        <w:ind w:firstLine="720" w:firstLineChars="300"/>
        <w:contextualSpacing/>
        <w:jc w:val="both"/>
        <w:rPr>
          <w:i/>
          <w:iCs/>
          <w:color w:val="auto"/>
          <w:sz w:val="24"/>
          <w:szCs w:val="24"/>
          <w:highlight w:val="none"/>
        </w:rPr>
      </w:pPr>
      <w:r>
        <w:rPr>
          <w:i/>
          <w:iCs/>
          <w:color w:val="auto"/>
          <w:sz w:val="24"/>
          <w:szCs w:val="24"/>
          <w:highlight w:val="none"/>
        </w:rPr>
        <w:t>b</w:t>
      </w:r>
      <w:r>
        <w:rPr>
          <w:color w:val="auto"/>
          <w:sz w:val="24"/>
          <w:szCs w:val="24"/>
          <w:highlight w:val="none"/>
          <w:vertAlign w:val="subscript"/>
        </w:rPr>
        <w:t>1</w:t>
      </w:r>
      <w:r>
        <w:rPr>
          <w:rFonts w:hint="eastAsia" w:ascii="Times New Roman" w:hAnsi="Times New Roman" w:eastAsia="宋体" w:cs="Times New Roman"/>
          <w:b w:val="0"/>
          <w:bCs w:val="0"/>
          <w:color w:val="auto"/>
          <w:kern w:val="2"/>
          <w:szCs w:val="22"/>
          <w:highlight w:val="none"/>
          <w:lang w:val="en-US" w:eastAsia="zh-CN" w:bidi="ar-SA"/>
        </w:rPr>
        <w:t>——</w:t>
      </w:r>
      <w:r>
        <w:rPr>
          <w:color w:val="auto"/>
          <w:sz w:val="24"/>
          <w:szCs w:val="24"/>
          <w:highlight w:val="none"/>
        </w:rPr>
        <w:t>套筒出浆口中心至套筒中部预制端钢筋限位点的高度（mm）；</w:t>
      </w:r>
    </w:p>
    <w:p>
      <w:pPr>
        <w:spacing w:line="360" w:lineRule="auto"/>
        <w:ind w:firstLine="720" w:firstLineChars="300"/>
        <w:contextualSpacing/>
        <w:jc w:val="both"/>
        <w:rPr>
          <w:color w:val="auto"/>
          <w:sz w:val="24"/>
          <w:szCs w:val="24"/>
          <w:highlight w:val="none"/>
        </w:rPr>
      </w:pPr>
      <w:r>
        <w:rPr>
          <w:i/>
          <w:iCs/>
          <w:color w:val="auto"/>
          <w:sz w:val="24"/>
          <w:szCs w:val="24"/>
          <w:highlight w:val="none"/>
        </w:rPr>
        <w:t>h</w:t>
      </w:r>
      <w:r>
        <w:rPr>
          <w:color w:val="auto"/>
          <w:sz w:val="24"/>
          <w:szCs w:val="24"/>
          <w:highlight w:val="none"/>
          <w:vertAlign w:val="subscript"/>
        </w:rPr>
        <w:t>1</w:t>
      </w:r>
      <w:r>
        <w:rPr>
          <w:rFonts w:hint="eastAsia" w:ascii="Times New Roman" w:hAnsi="Times New Roman" w:eastAsia="宋体" w:cs="Times New Roman"/>
          <w:b w:val="0"/>
          <w:bCs w:val="0"/>
          <w:color w:val="auto"/>
          <w:kern w:val="2"/>
          <w:szCs w:val="22"/>
          <w:highlight w:val="none"/>
          <w:lang w:val="en-US" w:eastAsia="zh-CN" w:bidi="ar-SA"/>
        </w:rPr>
        <w:t>——</w:t>
      </w:r>
      <w:r>
        <w:rPr>
          <w:color w:val="auto"/>
          <w:sz w:val="24"/>
          <w:szCs w:val="24"/>
          <w:highlight w:val="none"/>
        </w:rPr>
        <w:t>灌浆料上表面到侧视测量镜头拍摄端面的垂直距离（mm），精确至1mm；</w:t>
      </w:r>
    </w:p>
    <w:p>
      <w:pPr>
        <w:spacing w:line="360" w:lineRule="auto"/>
        <w:ind w:firstLine="720" w:firstLineChars="300"/>
        <w:contextualSpacing/>
        <w:jc w:val="both"/>
        <w:rPr>
          <w:color w:val="auto"/>
          <w:sz w:val="24"/>
          <w:szCs w:val="24"/>
          <w:highlight w:val="none"/>
        </w:rPr>
      </w:pPr>
      <w:r>
        <w:rPr>
          <w:i/>
          <w:iCs/>
          <w:color w:val="auto"/>
          <w:sz w:val="24"/>
          <w:szCs w:val="24"/>
          <w:highlight w:val="none"/>
        </w:rPr>
        <w:t>h</w:t>
      </w:r>
      <w:r>
        <w:rPr>
          <w:color w:val="auto"/>
          <w:sz w:val="24"/>
          <w:szCs w:val="24"/>
          <w:highlight w:val="none"/>
          <w:vertAlign w:val="subscript"/>
        </w:rPr>
        <w:t>2</w:t>
      </w:r>
      <w:r>
        <w:rPr>
          <w:rFonts w:hint="eastAsia" w:ascii="Times New Roman" w:hAnsi="Times New Roman" w:eastAsia="宋体" w:cs="Times New Roman"/>
          <w:b w:val="0"/>
          <w:bCs w:val="0"/>
          <w:color w:val="auto"/>
          <w:kern w:val="2"/>
          <w:szCs w:val="22"/>
          <w:highlight w:val="none"/>
          <w:lang w:val="en-US" w:eastAsia="zh-CN" w:bidi="ar-SA"/>
        </w:rPr>
        <w:t>——</w:t>
      </w:r>
      <w:r>
        <w:rPr>
          <w:color w:val="auto"/>
          <w:sz w:val="24"/>
          <w:szCs w:val="24"/>
          <w:highlight w:val="none"/>
        </w:rPr>
        <w:t>侧视测量镜头拍摄端面到套筒出浆口中心的垂直距离（mm），精确至1mm。</w:t>
      </w:r>
    </w:p>
    <w:p>
      <w:pPr>
        <w:pStyle w:val="22"/>
        <w:ind w:firstLine="480" w:firstLineChars="200"/>
        <w:jc w:val="both"/>
        <w:outlineLvl w:val="9"/>
        <w:rPr>
          <w:rFonts w:hint="eastAsia"/>
          <w:b w:val="0"/>
          <w:color w:val="auto"/>
          <w:highlight w:val="none"/>
          <w:lang w:val="en-US" w:eastAsia="zh-CN"/>
        </w:rPr>
      </w:pPr>
    </w:p>
    <w:p>
      <w:pPr>
        <w:rPr>
          <w:rFonts w:hint="eastAsia"/>
          <w:b w:val="0"/>
          <w:color w:val="auto"/>
          <w:highlight w:val="none"/>
          <w:lang w:val="en-US" w:eastAsia="zh-CN"/>
        </w:rPr>
      </w:pPr>
      <w:r>
        <w:rPr>
          <w:rFonts w:hint="eastAsia"/>
          <w:b w:val="0"/>
          <w:color w:val="auto"/>
          <w:highlight w:val="none"/>
          <w:lang w:val="en-US" w:eastAsia="zh-CN"/>
        </w:rPr>
        <w:br w:type="page"/>
      </w:r>
    </w:p>
    <w:p>
      <w:pPr>
        <w:pStyle w:val="16"/>
        <w:rPr>
          <w:rFonts w:hint="eastAsia" w:ascii="Times New Roman" w:hAnsi="Times New Roman" w:cs="Times New Roman"/>
          <w:color w:val="auto"/>
          <w:highlight w:val="none"/>
          <w:lang w:val="en-US" w:eastAsia="zh-CN"/>
        </w:rPr>
      </w:pPr>
      <w:bookmarkStart w:id="585" w:name="_Toc1668"/>
      <w:bookmarkStart w:id="586" w:name="_Toc2582"/>
      <w:bookmarkStart w:id="587" w:name="_Toc4294"/>
      <w:bookmarkStart w:id="588" w:name="_Toc14999"/>
      <w:bookmarkStart w:id="589" w:name="_Toc7420"/>
      <w:bookmarkStart w:id="590" w:name="_Toc22644"/>
      <w:bookmarkStart w:id="591" w:name="_Toc8577"/>
      <w:bookmarkStart w:id="592" w:name="_Toc22463"/>
      <w:bookmarkStart w:id="593" w:name="_Toc20109"/>
      <w:bookmarkStart w:id="594" w:name="_Toc21567"/>
      <w:bookmarkStart w:id="595" w:name="_Toc28725"/>
      <w:bookmarkStart w:id="596" w:name="_Toc24185"/>
      <w:bookmarkStart w:id="597" w:name="_Toc7795"/>
      <w:bookmarkStart w:id="598" w:name="_Toc8428"/>
      <w:r>
        <w:rPr>
          <w:rFonts w:hint="eastAsia" w:ascii="Times New Roman" w:hAnsi="Times New Roman" w:cs="Times New Roman"/>
          <w:color w:val="auto"/>
          <w:highlight w:val="none"/>
          <w:lang w:val="en-US" w:eastAsia="zh-CN"/>
        </w:rPr>
        <w:t>9</w:t>
      </w:r>
      <w:r>
        <w:rPr>
          <w:rFonts w:hint="eastAsia" w:ascii="Times New Roman" w:hAnsi="Times New Roman" w:eastAsia="宋体" w:cs="Times New Roman"/>
          <w:bCs/>
          <w:color w:val="auto"/>
          <w:sz w:val="32"/>
          <w:highlight w:val="none"/>
          <w:lang w:eastAsia="zh-CN"/>
        </w:rPr>
        <w:t>　</w:t>
      </w:r>
      <w:r>
        <w:rPr>
          <w:rFonts w:hint="eastAsia" w:ascii="Times New Roman" w:hAnsi="Times New Roman" w:cs="Times New Roman"/>
          <w:color w:val="auto"/>
          <w:highlight w:val="none"/>
          <w:lang w:val="en-US" w:eastAsia="zh-CN"/>
        </w:rPr>
        <w:t>表面硬度法</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pStyle w:val="22"/>
        <w:spacing w:before="157" w:beforeLines="50" w:after="157" w:afterLines="50"/>
        <w:jc w:val="center"/>
        <w:outlineLvl w:val="1"/>
        <w:rPr>
          <w:rFonts w:hint="eastAsia"/>
          <w:color w:val="auto"/>
          <w:highlight w:val="none"/>
          <w:lang w:val="en-US" w:eastAsia="zh-CN"/>
        </w:rPr>
      </w:pPr>
      <w:bookmarkStart w:id="599" w:name="_Toc24158"/>
      <w:bookmarkStart w:id="600" w:name="_Toc13645"/>
      <w:bookmarkStart w:id="601" w:name="_Toc15763"/>
      <w:bookmarkStart w:id="602" w:name="_Toc24298"/>
      <w:bookmarkStart w:id="603" w:name="_Toc9337"/>
      <w:bookmarkStart w:id="604" w:name="_Toc24232"/>
      <w:bookmarkStart w:id="605" w:name="_Toc16507"/>
      <w:bookmarkStart w:id="606" w:name="_Toc25054"/>
      <w:bookmarkStart w:id="607" w:name="_Toc805"/>
      <w:bookmarkStart w:id="608" w:name="_Toc14498"/>
      <w:bookmarkStart w:id="609" w:name="_Toc1622"/>
      <w:bookmarkStart w:id="610" w:name="_Toc15430"/>
      <w:bookmarkStart w:id="611" w:name="_Toc24063"/>
      <w:bookmarkStart w:id="612" w:name="_Toc25435"/>
      <w:r>
        <w:rPr>
          <w:rFonts w:hint="eastAsia"/>
          <w:color w:val="auto"/>
          <w:highlight w:val="none"/>
          <w:lang w:val="en-US" w:eastAsia="zh-CN"/>
        </w:rPr>
        <w:t>9.1</w:t>
      </w:r>
      <w:r>
        <w:rPr>
          <w:rFonts w:cs="Times New Roman"/>
          <w:b/>
          <w:bCs w:val="0"/>
          <w:color w:val="auto"/>
          <w:sz w:val="24"/>
          <w:szCs w:val="24"/>
          <w:highlight w:val="none"/>
          <w:shd w:val="clear" w:color="auto" w:fill="auto"/>
        </w:rPr>
        <w:t>　</w:t>
      </w:r>
      <w:r>
        <w:rPr>
          <w:rFonts w:hint="eastAsia"/>
          <w:color w:val="auto"/>
          <w:highlight w:val="none"/>
          <w:lang w:val="en-US" w:eastAsia="zh-CN"/>
        </w:rPr>
        <w:t>一般规定</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contextualSpacing/>
        <w:jc w:val="both"/>
        <w:rPr>
          <w:rFonts w:hint="eastAsia" w:eastAsiaTheme="minorEastAsia"/>
          <w:b w:val="0"/>
          <w:bCs/>
          <w:color w:val="auto"/>
          <w:highlight w:val="none"/>
          <w:lang w:eastAsia="zh-CN"/>
        </w:rPr>
      </w:pPr>
      <w:r>
        <w:rPr>
          <w:rFonts w:hint="eastAsia" w:eastAsiaTheme="minorEastAsia"/>
          <w:b/>
          <w:bCs w:val="0"/>
          <w:color w:val="auto"/>
          <w:highlight w:val="none"/>
          <w:lang w:eastAsia="zh-CN"/>
        </w:rPr>
        <w:t>9</w:t>
      </w:r>
      <w:r>
        <w:rPr>
          <w:rFonts w:hint="eastAsia" w:eastAsiaTheme="minorEastAsia"/>
          <w:b/>
          <w:bCs w:val="0"/>
          <w:color w:val="auto"/>
          <w:highlight w:val="none"/>
          <w:lang w:val="en-US" w:eastAsia="zh-CN"/>
        </w:rPr>
        <w:t>.1</w:t>
      </w:r>
      <w:r>
        <w:rPr>
          <w:rFonts w:hint="eastAsia" w:eastAsiaTheme="minorEastAsia"/>
          <w:b/>
          <w:bCs w:val="0"/>
          <w:color w:val="auto"/>
          <w:highlight w:val="none"/>
          <w:lang w:eastAsia="zh-CN"/>
        </w:rPr>
        <w:t>.1</w:t>
      </w:r>
      <w:r>
        <w:rPr>
          <w:rFonts w:cs="Times New Roman"/>
          <w:b/>
          <w:bCs w:val="0"/>
          <w:color w:val="auto"/>
          <w:sz w:val="24"/>
          <w:szCs w:val="24"/>
          <w:highlight w:val="none"/>
          <w:shd w:val="clear" w:color="auto" w:fill="auto"/>
        </w:rPr>
        <w:t>　</w:t>
      </w:r>
      <w:r>
        <w:rPr>
          <w:rFonts w:hint="eastAsia" w:eastAsiaTheme="minorEastAsia"/>
          <w:b w:val="0"/>
          <w:bCs/>
          <w:color w:val="auto"/>
          <w:highlight w:val="none"/>
          <w:lang w:eastAsia="zh-CN"/>
        </w:rPr>
        <w:t>表面硬度法</w:t>
      </w:r>
      <w:r>
        <w:rPr>
          <w:rFonts w:hint="eastAsia" w:eastAsiaTheme="minorEastAsia"/>
          <w:b w:val="0"/>
          <w:bCs/>
          <w:color w:val="auto"/>
          <w:highlight w:val="none"/>
          <w:lang w:val="en-US" w:eastAsia="zh-CN"/>
        </w:rPr>
        <w:t>适用于</w:t>
      </w:r>
      <w:r>
        <w:rPr>
          <w:rFonts w:hint="eastAsia" w:eastAsiaTheme="minorEastAsia"/>
          <w:b w:val="0"/>
          <w:bCs/>
          <w:color w:val="auto"/>
          <w:highlight w:val="none"/>
          <w:lang w:eastAsia="zh-CN"/>
        </w:rPr>
        <w:t>对</w:t>
      </w:r>
      <w:r>
        <w:rPr>
          <w:rFonts w:hint="eastAsia" w:eastAsiaTheme="minorEastAsia"/>
          <w:b w:val="0"/>
          <w:bCs/>
          <w:color w:val="auto"/>
          <w:highlight w:val="none"/>
          <w:lang w:val="en-US" w:eastAsia="zh-CN"/>
        </w:rPr>
        <w:t>套筒</w:t>
      </w:r>
      <w:r>
        <w:rPr>
          <w:rFonts w:hint="eastAsia" w:eastAsiaTheme="minorEastAsia"/>
          <w:b w:val="0"/>
          <w:bCs/>
          <w:color w:val="auto"/>
          <w:highlight w:val="none"/>
          <w:lang w:eastAsia="zh-CN"/>
        </w:rPr>
        <w:t>灌浆料实体强度进行</w:t>
      </w:r>
      <w:r>
        <w:rPr>
          <w:rFonts w:hint="eastAsia" w:eastAsiaTheme="minorEastAsia"/>
          <w:b w:val="0"/>
          <w:bCs/>
          <w:color w:val="auto"/>
          <w:highlight w:val="none"/>
          <w:lang w:val="en-US" w:eastAsia="zh-CN"/>
        </w:rPr>
        <w:t>现场</w:t>
      </w:r>
      <w:r>
        <w:rPr>
          <w:rFonts w:hint="eastAsia" w:eastAsiaTheme="minorEastAsia"/>
          <w:b w:val="0"/>
          <w:bCs/>
          <w:color w:val="auto"/>
          <w:highlight w:val="none"/>
          <w:lang w:eastAsia="zh-CN"/>
        </w:rPr>
        <w:t>检测。</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highlight w:val="none"/>
          <w:lang w:eastAsia="zh-CN"/>
        </w:rPr>
        <w:t>9</w:t>
      </w:r>
      <w:r>
        <w:rPr>
          <w:rFonts w:hint="eastAsia" w:eastAsiaTheme="minorEastAsia"/>
          <w:b/>
          <w:bCs w:val="0"/>
          <w:color w:val="auto"/>
          <w:highlight w:val="none"/>
          <w:lang w:val="en-US" w:eastAsia="zh-CN"/>
        </w:rPr>
        <w:t>.1</w:t>
      </w:r>
      <w:r>
        <w:rPr>
          <w:rFonts w:hint="eastAsia" w:eastAsiaTheme="minorEastAsia"/>
          <w:b/>
          <w:bCs w:val="0"/>
          <w:color w:val="auto"/>
          <w:highlight w:val="none"/>
          <w:lang w:eastAsia="zh-CN"/>
        </w:rPr>
        <w:t>.2</w:t>
      </w:r>
      <w:r>
        <w:rPr>
          <w:rFonts w:cs="Times New Roman"/>
          <w:b/>
          <w:bCs w:val="0"/>
          <w:color w:val="auto"/>
          <w:sz w:val="24"/>
          <w:szCs w:val="24"/>
          <w:highlight w:val="none"/>
          <w:shd w:val="clear" w:color="auto" w:fill="auto"/>
        </w:rPr>
        <w:t>　</w:t>
      </w:r>
      <w:r>
        <w:rPr>
          <w:rFonts w:hint="eastAsia" w:eastAsiaTheme="minorEastAsia"/>
          <w:b w:val="0"/>
          <w:bCs/>
          <w:color w:val="auto"/>
          <w:highlight w:val="none"/>
          <w:lang w:eastAsia="zh-CN"/>
        </w:rPr>
        <w:t>采用表面硬度法检测时，灌浆料养护龄期不应小于7d，检测面应为灌浆料原浆面，并应光滑、平整，不应有明显缺陷且为自然风干状态，抗压强度的检测范围为40MPa~120MPa。</w:t>
      </w:r>
    </w:p>
    <w:p>
      <w:pPr>
        <w:pStyle w:val="22"/>
        <w:spacing w:before="157" w:beforeLines="50" w:after="157" w:afterLines="50"/>
        <w:jc w:val="center"/>
        <w:outlineLvl w:val="1"/>
        <w:rPr>
          <w:rFonts w:hint="eastAsia"/>
          <w:color w:val="auto"/>
          <w:highlight w:val="none"/>
          <w:lang w:val="en-US" w:eastAsia="zh-CN"/>
        </w:rPr>
      </w:pPr>
      <w:bookmarkStart w:id="613" w:name="_Toc4766"/>
      <w:bookmarkStart w:id="614" w:name="_Toc19064"/>
      <w:bookmarkStart w:id="615" w:name="_Toc1403"/>
      <w:bookmarkStart w:id="616" w:name="_Toc8265"/>
      <w:bookmarkStart w:id="617" w:name="_Toc4911"/>
      <w:bookmarkStart w:id="618" w:name="_Toc1771"/>
      <w:bookmarkStart w:id="619" w:name="_Toc27177"/>
      <w:bookmarkStart w:id="620" w:name="_Toc19265"/>
      <w:bookmarkStart w:id="621" w:name="_Toc22350"/>
      <w:bookmarkStart w:id="622" w:name="_Toc6397"/>
      <w:bookmarkStart w:id="623" w:name="_Toc13722"/>
      <w:bookmarkStart w:id="624" w:name="_Toc29795"/>
      <w:bookmarkStart w:id="625" w:name="_Toc15187"/>
      <w:bookmarkStart w:id="626" w:name="_Toc2047"/>
      <w:r>
        <w:rPr>
          <w:rFonts w:hint="eastAsia"/>
          <w:color w:val="auto"/>
          <w:highlight w:val="none"/>
          <w:lang w:val="en-US" w:eastAsia="zh-CN"/>
        </w:rPr>
        <w:t>9.2</w:t>
      </w:r>
      <w:r>
        <w:rPr>
          <w:rFonts w:cs="Times New Roman"/>
          <w:b/>
          <w:bCs w:val="0"/>
          <w:color w:val="auto"/>
          <w:sz w:val="24"/>
          <w:szCs w:val="24"/>
          <w:highlight w:val="none"/>
          <w:shd w:val="clear" w:color="auto" w:fill="auto"/>
        </w:rPr>
        <w:t>　</w:t>
      </w:r>
      <w:r>
        <w:rPr>
          <w:rFonts w:hint="eastAsia"/>
          <w:color w:val="auto"/>
          <w:highlight w:val="none"/>
          <w:lang w:val="en-US" w:eastAsia="zh-CN"/>
        </w:rPr>
        <w:t>检测设备</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autoSpaceDE w:val="0"/>
        <w:autoSpaceDN w:val="0"/>
        <w:adjustRightInd w:val="0"/>
        <w:spacing w:line="360" w:lineRule="auto"/>
        <w:contextualSpacing/>
        <w:jc w:val="both"/>
        <w:rPr>
          <w:rFonts w:hint="eastAsia" w:eastAsiaTheme="minorEastAsia"/>
          <w:b/>
          <w:bCs/>
          <w:color w:val="auto"/>
          <w:kern w:val="0"/>
          <w:sz w:val="24"/>
          <w:szCs w:val="24"/>
          <w:highlight w:val="none"/>
          <w:lang w:val="en-US" w:eastAsia="zh-CN"/>
        </w:rPr>
      </w:pPr>
      <w:r>
        <w:rPr>
          <w:rFonts w:hint="eastAsia" w:eastAsiaTheme="minorEastAsia"/>
          <w:b/>
          <w:color w:val="auto"/>
          <w:sz w:val="24"/>
          <w:szCs w:val="24"/>
          <w:highlight w:val="none"/>
          <w:lang w:val="en-US" w:eastAsia="zh-CN"/>
        </w:rPr>
        <w:t>9.2</w:t>
      </w:r>
      <w:r>
        <w:rPr>
          <w:rFonts w:eastAsiaTheme="minorEastAsia"/>
          <w:b/>
          <w:color w:val="auto"/>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表面硬度法检测设备及辅助工具应包括DL型里氏硬度计和带平整塞入端面的橡胶塞。</w:t>
      </w:r>
    </w:p>
    <w:p>
      <w:pPr>
        <w:autoSpaceDE w:val="0"/>
        <w:autoSpaceDN w:val="0"/>
        <w:adjustRightInd w:val="0"/>
        <w:spacing w:line="360" w:lineRule="auto"/>
        <w:contextualSpacing/>
        <w:jc w:val="both"/>
        <w:rPr>
          <w:color w:val="auto"/>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.2.</w:t>
      </w: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DL型里氏硬度计应通过技术鉴定，并应具有产品合格证书和定期计量检定证书，且相关参数应满足下列要求：</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冲击能量为11mJ，冲击体质量为7.2g，球头硬度不应低于1500HV，球头直径为3mm，冲击装置直径不宜大于6mm。</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测量范围涵盖300HL~700HL，在标准里氏硬度块上的率定值误差不应超过±12HL，分度值不大于1HL，示值误差不大于±12HL，示值重复性不大于±12HL。</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9.2.3</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检测前应做好以下工作：</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在进行检测前，首先应对DL型里氏硬度计检查和率定，确保设备正常工作，并应做好原始记录。</w:t>
      </w:r>
    </w:p>
    <w:p>
      <w:pPr>
        <w:autoSpaceDE w:val="0"/>
        <w:autoSpaceDN w:val="0"/>
        <w:adjustRightInd w:val="0"/>
        <w:spacing w:line="360" w:lineRule="auto"/>
        <w:ind w:firstLine="482" w:firstLineChars="200"/>
        <w:contextualSpacing/>
        <w:jc w:val="both"/>
        <w:rPr>
          <w:rFonts w:cs="Times New Roman"/>
          <w:b w:val="0"/>
          <w:bCs/>
          <w:color w:val="auto"/>
          <w:sz w:val="24"/>
          <w:szCs w:val="24"/>
          <w:highlight w:val="none"/>
          <w:shd w:val="clear" w:color="auto" w:fill="auto"/>
        </w:rPr>
      </w:pPr>
      <w:r>
        <w:rPr>
          <w:rFonts w:eastAsiaTheme="minorEastAsia"/>
          <w:b/>
          <w:bCs/>
          <w:color w:val="auto"/>
          <w:kern w:val="0"/>
          <w:sz w:val="24"/>
          <w:szCs w:val="24"/>
          <w:highlight w:val="none"/>
        </w:rPr>
        <w:t>2</w:t>
      </w:r>
      <w:r>
        <w:rPr>
          <w:rFonts w:hint="eastAsia"/>
          <w:b w:val="0"/>
          <w:bCs/>
          <w:color w:val="auto"/>
          <w:highlight w:val="none"/>
          <w:shd w:val="clear" w:color="auto" w:fill="auto"/>
        </w:rPr>
        <w:t>　</w:t>
      </w:r>
      <w:r>
        <w:rPr>
          <w:rFonts w:eastAsiaTheme="minorEastAsia"/>
          <w:color w:val="auto"/>
          <w:kern w:val="0"/>
          <w:sz w:val="24"/>
          <w:szCs w:val="24"/>
          <w:highlight w:val="none"/>
        </w:rPr>
        <w:t>在进行检测前，</w:t>
      </w:r>
      <w:r>
        <w:rPr>
          <w:rFonts w:hint="eastAsia"/>
          <w:b w:val="0"/>
          <w:bCs/>
          <w:color w:val="auto"/>
          <w:highlight w:val="none"/>
          <w:shd w:val="clear" w:color="auto" w:fill="auto"/>
        </w:rPr>
        <w:t>应记录工程名称、套筒所在</w:t>
      </w:r>
      <w:r>
        <w:rPr>
          <w:rFonts w:hint="eastAsia" w:eastAsia="宋体" w:cs="Times New Roman"/>
          <w:b w:val="0"/>
          <w:bCs/>
          <w:color w:val="auto"/>
          <w:highlight w:val="none"/>
          <w:shd w:val="clear" w:color="auto" w:fill="auto"/>
          <w:lang w:val="en-US" w:eastAsia="zh-CN"/>
        </w:rPr>
        <w:t>构件</w:t>
      </w:r>
      <w:r>
        <w:rPr>
          <w:rFonts w:hint="eastAsia"/>
          <w:b w:val="0"/>
          <w:bCs/>
          <w:color w:val="auto"/>
          <w:highlight w:val="none"/>
          <w:shd w:val="clear" w:color="auto" w:fill="auto"/>
        </w:rPr>
        <w:t>编号、套筒具体位置、检测人员信息等。</w:t>
      </w:r>
    </w:p>
    <w:p>
      <w:pPr>
        <w:pStyle w:val="22"/>
        <w:spacing w:before="157" w:beforeLines="50" w:after="157" w:afterLines="50"/>
        <w:jc w:val="center"/>
        <w:outlineLvl w:val="1"/>
        <w:rPr>
          <w:rFonts w:hint="eastAsia"/>
          <w:color w:val="auto"/>
          <w:highlight w:val="none"/>
          <w:lang w:val="en-US" w:eastAsia="zh-CN"/>
        </w:rPr>
      </w:pPr>
      <w:bookmarkStart w:id="627" w:name="_Toc16866"/>
      <w:bookmarkStart w:id="628" w:name="_Toc22065"/>
      <w:bookmarkStart w:id="629" w:name="_Toc19982"/>
      <w:bookmarkStart w:id="630" w:name="_Toc23175"/>
      <w:bookmarkStart w:id="631" w:name="_Toc7202"/>
      <w:bookmarkStart w:id="632" w:name="_Toc26167"/>
      <w:bookmarkStart w:id="633" w:name="_Toc31442"/>
      <w:bookmarkStart w:id="634" w:name="_Toc31082"/>
      <w:bookmarkStart w:id="635" w:name="_Toc30637"/>
      <w:bookmarkStart w:id="636" w:name="_Toc28300"/>
      <w:bookmarkStart w:id="637" w:name="_Toc638"/>
      <w:bookmarkStart w:id="638" w:name="_Toc11443"/>
      <w:bookmarkStart w:id="639" w:name="_Toc14754"/>
      <w:bookmarkStart w:id="640" w:name="_Toc31817"/>
      <w:r>
        <w:rPr>
          <w:rFonts w:hint="eastAsia"/>
          <w:color w:val="auto"/>
          <w:highlight w:val="none"/>
          <w:lang w:val="en-US" w:eastAsia="zh-CN"/>
        </w:rPr>
        <w:t>9.3</w:t>
      </w:r>
      <w:r>
        <w:rPr>
          <w:rFonts w:cs="Times New Roman"/>
          <w:b/>
          <w:bCs w:val="0"/>
          <w:color w:val="auto"/>
          <w:sz w:val="24"/>
          <w:szCs w:val="24"/>
          <w:highlight w:val="none"/>
          <w:shd w:val="clear" w:color="auto" w:fill="auto"/>
        </w:rPr>
        <w:t>　</w:t>
      </w:r>
      <w:r>
        <w:rPr>
          <w:rFonts w:hint="eastAsia"/>
          <w:color w:val="auto"/>
          <w:highlight w:val="none"/>
          <w:lang w:val="en-US" w:eastAsia="zh-CN"/>
        </w:rPr>
        <w:t>检测方法</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spacing w:line="360" w:lineRule="auto"/>
        <w:contextualSpacing/>
        <w:jc w:val="both"/>
        <w:rPr>
          <w:rFonts w:eastAsiaTheme="minorEastAsia"/>
          <w:b/>
          <w:bCs/>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.3.1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灌浆料抗压强度可按单个预制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构件或批量进行检测：</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按单个预制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进行检测，应在预制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上选择不少于4个连续灌浆施工的套筒。</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对于采用同一批灌浆料、同一水灰比、同一灌浆工艺、同一养护龄期且连续灌浆施工或灌浆间隔相近的预制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应采用批量检测。检测时应随机抽取预制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，抽检数量不宜少于同批</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总数的30%，且不宜少于10个预制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，每个预制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上应选择不少于4个套筒。</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.3.2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灌浆施工时，应采用带平整塞入端面的橡胶塞对灌浆孔道和出浆孔道进行封堵并塞正，以在灌浆料凝结硬化后获得光滑、平整的硬度检测面，如图</w:t>
      </w:r>
      <w:r>
        <w:rPr>
          <w:rFonts w:hint="eastAsia" w:eastAsiaTheme="minorEastAsia"/>
          <w:color w:val="auto"/>
          <w:kern w:val="0"/>
          <w:sz w:val="24"/>
          <w:szCs w:val="24"/>
          <w:highlight w:val="none"/>
          <w:lang w:eastAsia="zh-CN"/>
        </w:rPr>
        <w:t>9</w:t>
      </w:r>
      <w:r>
        <w:rPr>
          <w:rFonts w:eastAsiaTheme="minorEastAsia"/>
          <w:color w:val="auto"/>
          <w:kern w:val="0"/>
          <w:sz w:val="24"/>
          <w:szCs w:val="24"/>
          <w:highlight w:val="none"/>
        </w:rPr>
        <w:t>.3.2所示。橡胶塞应在灌浆结束1d~2d后取出。</w:t>
      </w:r>
    </w:p>
    <w:p>
      <w:pPr>
        <w:spacing w:line="360" w:lineRule="auto"/>
        <w:contextualSpacing/>
        <w:jc w:val="center"/>
        <w:rPr>
          <w:rFonts w:eastAsiaTheme="minorEastAsia"/>
          <w:color w:val="auto"/>
          <w:kern w:val="0"/>
          <w:szCs w:val="21"/>
          <w:highlight w:val="none"/>
        </w:rPr>
      </w:pPr>
      <w:r>
        <w:rPr>
          <w:rFonts w:eastAsiaTheme="minorEastAsia"/>
          <w:color w:val="auto"/>
          <w:szCs w:val="21"/>
          <w:highlight w:val="none"/>
        </w:rPr>
        <w:drawing>
          <wp:inline distT="0" distB="0" distL="0" distR="0">
            <wp:extent cx="2191385" cy="2331085"/>
            <wp:effectExtent l="0" t="0" r="571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1"/>
                    <a:stretch>
                      <a:fillRect/>
                    </a:stretch>
                  </pic:blipFill>
                  <pic:spPr>
                    <a:xfrm>
                      <a:off x="0" y="0"/>
                      <a:ext cx="2191385" cy="2331085"/>
                    </a:xfrm>
                    <a:prstGeom prst="rect">
                      <a:avLst/>
                    </a:prstGeom>
                  </pic:spPr>
                </pic:pic>
              </a:graphicData>
            </a:graphic>
          </wp:inline>
        </w:drawing>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eastAsia="zh-CN"/>
        </w:rPr>
      </w:pPr>
      <w:r>
        <w:rPr>
          <w:rFonts w:ascii="Times New Roman" w:hAnsi="Times New Roman" w:cs="Times New Roman" w:eastAsiaTheme="minorEastAsia"/>
          <w:b/>
          <w:color w:val="auto"/>
          <w:szCs w:val="21"/>
          <w:highlight w:val="none"/>
          <w:lang w:eastAsia="zh-CN"/>
        </w:rPr>
        <w:t>图</w:t>
      </w:r>
      <w:r>
        <w:rPr>
          <w:rFonts w:hint="eastAsia" w:cs="Times New Roman" w:eastAsiaTheme="minorEastAsia"/>
          <w:b/>
          <w:color w:val="auto"/>
          <w:szCs w:val="21"/>
          <w:highlight w:val="none"/>
          <w:lang w:val="en-US" w:eastAsia="zh-CN"/>
        </w:rPr>
        <w:t>9</w:t>
      </w:r>
      <w:r>
        <w:rPr>
          <w:rFonts w:ascii="Times New Roman" w:hAnsi="Times New Roman" w:cs="Times New Roman" w:eastAsiaTheme="minorEastAsia"/>
          <w:b/>
          <w:color w:val="auto"/>
          <w:szCs w:val="21"/>
          <w:highlight w:val="none"/>
          <w:lang w:eastAsia="zh-CN"/>
        </w:rPr>
        <w:t>.3.2  灌浆料硬度检测面示意图</w:t>
      </w:r>
    </w:p>
    <w:p>
      <w:pPr>
        <w:autoSpaceDE w:val="0"/>
        <w:autoSpaceDN w:val="0"/>
        <w:adjustRightInd w:val="0"/>
        <w:spacing w:line="240" w:lineRule="auto"/>
        <w:contextualSpacing/>
        <w:jc w:val="center"/>
        <w:rPr>
          <w:rFonts w:eastAsiaTheme="minorEastAsia"/>
          <w:color w:val="auto"/>
          <w:kern w:val="0"/>
          <w:szCs w:val="21"/>
          <w:highlight w:val="none"/>
        </w:rPr>
      </w:pPr>
      <w:r>
        <w:rPr>
          <w:rFonts w:eastAsiaTheme="minorEastAsia"/>
          <w:color w:val="auto"/>
          <w:kern w:val="0"/>
          <w:szCs w:val="21"/>
          <w:highlight w:val="none"/>
        </w:rPr>
        <w:t>1—套筒；2—安装端连接钢筋；3—座浆料；4—预制端连接钢筋；</w:t>
      </w:r>
    </w:p>
    <w:p>
      <w:pPr>
        <w:autoSpaceDE w:val="0"/>
        <w:autoSpaceDN w:val="0"/>
        <w:adjustRightInd w:val="0"/>
        <w:spacing w:line="240" w:lineRule="auto"/>
        <w:contextualSpacing/>
        <w:jc w:val="center"/>
        <w:rPr>
          <w:rFonts w:eastAsiaTheme="minorEastAsia"/>
          <w:color w:val="auto"/>
          <w:kern w:val="0"/>
          <w:szCs w:val="21"/>
          <w:highlight w:val="none"/>
        </w:rPr>
      </w:pPr>
      <w:r>
        <w:rPr>
          <w:rFonts w:eastAsiaTheme="minorEastAsia"/>
          <w:color w:val="auto"/>
          <w:kern w:val="0"/>
          <w:szCs w:val="21"/>
          <w:highlight w:val="none"/>
        </w:rPr>
        <w:t>5—出浆口橡胶塞；6—灌浆口橡胶塞；7—成型检测面</w:t>
      </w:r>
    </w:p>
    <w:p>
      <w:pPr>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.3.3</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自然养护龄期达到7d后，可对灌浆料表面硬度进行检测，应按如下步骤进行：</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color w:val="auto"/>
          <w:kern w:val="0"/>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按</w:t>
      </w:r>
      <w:r>
        <w:rPr>
          <w:rFonts w:hint="eastAsia" w:eastAsiaTheme="minorEastAsia"/>
          <w:color w:val="auto"/>
          <w:kern w:val="0"/>
          <w:sz w:val="24"/>
          <w:szCs w:val="24"/>
          <w:highlight w:val="none"/>
          <w:lang w:val="en-US" w:eastAsia="zh-CN"/>
        </w:rPr>
        <w:t>9</w:t>
      </w:r>
      <w:r>
        <w:rPr>
          <w:rFonts w:eastAsiaTheme="minorEastAsia"/>
          <w:color w:val="auto"/>
          <w:kern w:val="0"/>
          <w:sz w:val="24"/>
          <w:szCs w:val="24"/>
          <w:highlight w:val="none"/>
        </w:rPr>
        <w:t>.3.1对单个预制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或批量预制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进行随机抽检，并随机选择预制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上的套筒。</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color w:val="auto"/>
          <w:kern w:val="0"/>
          <w:sz w:val="24"/>
          <w:szCs w:val="24"/>
          <w:highlight w:val="none"/>
        </w:rPr>
        <w:t>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检查所抽检套筒的灌浆孔道和出浆孔道内灌浆料表面外观质量，若浆料饱满，表面光洁、平整且气孔较少，则符合检测面要求，应进行表面硬度测试。若出浆孔道内灌浆料表面外观质量不符合检测面要求，可仅选择灌浆孔道测试；若两个孔道均不满足检测面要求，则应更换选择其他套筒。</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color w:val="auto"/>
          <w:kern w:val="0"/>
          <w:sz w:val="24"/>
          <w:szCs w:val="24"/>
          <w:highlight w:val="none"/>
        </w:rPr>
        <w:t>3</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采用DL型里氏硬度计对灌浆料检测面进行表面硬度测试，应按以下程序进行：</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color w:val="auto"/>
          <w:kern w:val="0"/>
          <w:sz w:val="24"/>
          <w:szCs w:val="24"/>
          <w:highlight w:val="none"/>
        </w:rPr>
        <w:t>1）向下推动加载套或用其他方式锁住冲击体。</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color w:val="auto"/>
          <w:kern w:val="0"/>
          <w:sz w:val="24"/>
          <w:szCs w:val="24"/>
          <w:highlight w:val="none"/>
        </w:rPr>
        <w:t>2）将冲击装置冲击头紧压在灌浆料表面的平整、光滑区域，并应避开气孔，冲击方向应与测试面垂直。</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color w:val="auto"/>
          <w:kern w:val="0"/>
          <w:sz w:val="24"/>
          <w:szCs w:val="24"/>
          <w:highlight w:val="none"/>
        </w:rPr>
        <w:t>3）平稳的按动冲击装置释放按钮。</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color w:val="auto"/>
          <w:kern w:val="0"/>
          <w:sz w:val="24"/>
          <w:szCs w:val="24"/>
          <w:highlight w:val="none"/>
        </w:rPr>
        <w:t>4）读取里氏硬度示值。</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color w:val="auto"/>
          <w:kern w:val="0"/>
          <w:sz w:val="24"/>
          <w:szCs w:val="24"/>
          <w:highlight w:val="none"/>
        </w:rPr>
        <w:t>4</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测点应在检测面内均匀分布，同一测点只能测试1次，任意两压痕中心之间的距离以及任一压痕中心距检测面边缘的距离均不宜小于3mm。每个套筒采集3~6个表面硬度值，每一测点的表面硬度值应精确至1HL，每个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测试16个点，共计16个表面硬度值。</w:t>
      </w:r>
    </w:p>
    <w:p>
      <w:pPr>
        <w:pStyle w:val="22"/>
        <w:spacing w:before="157" w:beforeLines="50" w:after="157" w:afterLines="50"/>
        <w:jc w:val="center"/>
        <w:outlineLvl w:val="1"/>
        <w:rPr>
          <w:rFonts w:hint="eastAsia"/>
          <w:color w:val="auto"/>
          <w:highlight w:val="none"/>
          <w:lang w:val="en-US" w:eastAsia="zh-CN"/>
        </w:rPr>
      </w:pPr>
      <w:bookmarkStart w:id="641" w:name="_Toc1693"/>
      <w:bookmarkStart w:id="642" w:name="_Toc3662"/>
      <w:bookmarkStart w:id="643" w:name="_Toc4054"/>
      <w:bookmarkStart w:id="644" w:name="_Toc21189"/>
      <w:bookmarkStart w:id="645" w:name="_Toc27128"/>
      <w:bookmarkStart w:id="646" w:name="_Toc5912"/>
      <w:bookmarkStart w:id="647" w:name="_Toc15913"/>
      <w:bookmarkStart w:id="648" w:name="_Toc10356"/>
      <w:bookmarkStart w:id="649" w:name="_Toc26114"/>
      <w:bookmarkStart w:id="650" w:name="_Toc314"/>
      <w:bookmarkStart w:id="651" w:name="_Toc26330"/>
      <w:bookmarkStart w:id="652" w:name="_Toc10785"/>
      <w:bookmarkStart w:id="653" w:name="_Toc5762"/>
      <w:bookmarkStart w:id="654" w:name="_Toc3654"/>
      <w:r>
        <w:rPr>
          <w:rFonts w:hint="eastAsia"/>
          <w:color w:val="auto"/>
          <w:highlight w:val="none"/>
          <w:lang w:val="en-US" w:eastAsia="zh-CN"/>
        </w:rPr>
        <w:t>9.4</w:t>
      </w:r>
      <w:r>
        <w:rPr>
          <w:rFonts w:cs="Times New Roman"/>
          <w:b/>
          <w:bCs w:val="0"/>
          <w:color w:val="auto"/>
          <w:sz w:val="24"/>
          <w:szCs w:val="24"/>
          <w:highlight w:val="none"/>
          <w:shd w:val="clear" w:color="auto" w:fill="auto"/>
        </w:rPr>
        <w:t>　</w:t>
      </w:r>
      <w:bookmarkEnd w:id="641"/>
      <w:bookmarkEnd w:id="642"/>
      <w:bookmarkEnd w:id="643"/>
      <w:bookmarkEnd w:id="644"/>
      <w:r>
        <w:rPr>
          <w:rFonts w:hint="eastAsia"/>
          <w:color w:val="auto"/>
          <w:highlight w:val="none"/>
          <w:lang w:val="en-US" w:eastAsia="zh-CN"/>
        </w:rPr>
        <w:t>评定</w:t>
      </w:r>
      <w:bookmarkEnd w:id="645"/>
      <w:bookmarkEnd w:id="646"/>
      <w:bookmarkEnd w:id="647"/>
      <w:bookmarkEnd w:id="648"/>
      <w:bookmarkEnd w:id="649"/>
      <w:bookmarkEnd w:id="650"/>
      <w:bookmarkEnd w:id="651"/>
      <w:bookmarkEnd w:id="652"/>
      <w:bookmarkEnd w:id="653"/>
      <w:bookmarkEnd w:id="654"/>
    </w:p>
    <w:p>
      <w:pPr>
        <w:autoSpaceDE w:val="0"/>
        <w:autoSpaceDN w:val="0"/>
        <w:adjustRightInd w:val="0"/>
        <w:spacing w:line="360" w:lineRule="auto"/>
        <w:contextualSpacing/>
        <w:jc w:val="both"/>
        <w:rPr>
          <w:rFonts w:eastAsiaTheme="minorEastAsia"/>
          <w:color w:val="auto"/>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.4.1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表面硬度代表值应按如下方法计算：</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color w:val="auto"/>
          <w:kern w:val="0"/>
          <w:sz w:val="24"/>
          <w:szCs w:val="24"/>
          <w:highlight w:val="none"/>
        </w:rPr>
        <w:t>计算预制</w:t>
      </w:r>
      <w:r>
        <w:rPr>
          <w:rFonts w:hint="eastAsia" w:eastAsiaTheme="minorEastAsia"/>
          <w:color w:val="auto"/>
          <w:kern w:val="0"/>
          <w:sz w:val="24"/>
          <w:szCs w:val="24"/>
          <w:highlight w:val="none"/>
          <w:lang w:val="en-US" w:eastAsia="zh-CN"/>
        </w:rPr>
        <w:t>构件</w:t>
      </w:r>
      <w:r>
        <w:rPr>
          <w:rFonts w:eastAsiaTheme="minorEastAsia"/>
          <w:color w:val="auto"/>
          <w:kern w:val="0"/>
          <w:sz w:val="24"/>
          <w:szCs w:val="24"/>
          <w:highlight w:val="none"/>
        </w:rPr>
        <w:t>套筒灌浆料表面硬度平均值，应从该预制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16个表面硬度值中依次剔除3个最大值和3个最小值，其余的10个表面硬度值按下式计算平均值作为表面硬度代表值：</w:t>
      </w:r>
    </w:p>
    <w:p>
      <w:pPr>
        <w:autoSpaceDE w:val="0"/>
        <w:autoSpaceDN w:val="0"/>
        <w:adjustRightInd w:val="0"/>
        <w:spacing w:line="360" w:lineRule="auto"/>
        <w:contextualSpacing/>
        <w:jc w:val="right"/>
        <w:rPr>
          <w:rFonts w:eastAsiaTheme="minorEastAsia"/>
          <w:color w:val="auto"/>
          <w:sz w:val="24"/>
          <w:szCs w:val="24"/>
          <w:highlight w:val="none"/>
        </w:rPr>
      </w:pPr>
      <w:r>
        <w:rPr>
          <w:rFonts w:eastAsiaTheme="minorEastAsia"/>
          <w:color w:val="auto"/>
          <w:position w:val="-28"/>
          <w:sz w:val="24"/>
          <w:szCs w:val="24"/>
          <w:highlight w:val="none"/>
        </w:rPr>
        <w:object>
          <v:shape id="_x0000_i1041" o:spt="75" type="#_x0000_t75" style="height:33.95pt;width:74.05pt;" o:ole="t" filled="f" coordsize="21600,21600">
            <v:path/>
            <v:fill on="f" focussize="0,0"/>
            <v:stroke/>
            <v:imagedata r:id="rId63" o:title=""/>
            <o:lock v:ext="edit" aspectratio="t"/>
            <w10:wrap type="none"/>
            <w10:anchorlock/>
          </v:shape>
          <o:OLEObject Type="Embed" ProgID="Equation.DSMT4" ShapeID="_x0000_i1041" DrawAspect="Content" ObjectID="_1468075741" r:id="rId62">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.4.1）</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eastAsiaTheme="minorEastAsia"/>
          <w:color w:val="auto"/>
          <w:kern w:val="0"/>
          <w:sz w:val="24"/>
          <w:szCs w:val="24"/>
          <w:highlight w:val="none"/>
        </w:rPr>
        <w:t>式中：</w:t>
      </w:r>
      <w:r>
        <w:rPr>
          <w:rFonts w:eastAsiaTheme="minorEastAsia"/>
          <w:i/>
          <w:color w:val="auto"/>
          <w:kern w:val="0"/>
          <w:sz w:val="24"/>
          <w:szCs w:val="24"/>
          <w:highlight w:val="none"/>
        </w:rPr>
        <w:t>H</w:t>
      </w:r>
      <w:r>
        <w:rPr>
          <w:rFonts w:eastAsiaTheme="minorEastAsia"/>
          <w:i/>
          <w:color w:val="auto"/>
          <w:kern w:val="0"/>
          <w:sz w:val="24"/>
          <w:szCs w:val="24"/>
          <w:highlight w:val="none"/>
          <w:vertAlign w:val="subscript"/>
        </w:rPr>
        <w:t>m</w: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单个预制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套筒灌浆料的表面硬度代表值（</w:t>
      </w:r>
      <w:r>
        <w:rPr>
          <w:rFonts w:eastAsiaTheme="minorEastAsia"/>
          <w:i/>
          <w:color w:val="auto"/>
          <w:kern w:val="0"/>
          <w:sz w:val="24"/>
          <w:szCs w:val="24"/>
          <w:highlight w:val="none"/>
        </w:rPr>
        <w:t>HL</w:t>
      </w:r>
      <w:r>
        <w:rPr>
          <w:rFonts w:eastAsiaTheme="minorEastAsia"/>
          <w:color w:val="auto"/>
          <w:kern w:val="0"/>
          <w:sz w:val="24"/>
          <w:szCs w:val="24"/>
          <w:highlight w:val="none"/>
        </w:rPr>
        <w:t>），精确至1</w:t>
      </w:r>
      <w:r>
        <w:rPr>
          <w:rFonts w:eastAsiaTheme="minorEastAsia"/>
          <w:i/>
          <w:color w:val="auto"/>
          <w:kern w:val="0"/>
          <w:sz w:val="24"/>
          <w:szCs w:val="24"/>
          <w:highlight w:val="none"/>
        </w:rPr>
        <w:t>HL</w:t>
      </w:r>
      <w:r>
        <w:rPr>
          <w:rFonts w:eastAsiaTheme="minorEastAsia"/>
          <w:color w:val="auto"/>
          <w:kern w:val="0"/>
          <w:sz w:val="24"/>
          <w:szCs w:val="24"/>
          <w:highlight w:val="none"/>
        </w:rPr>
        <w:t>；</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rFonts w:eastAsia="楷体"/>
          <w:i/>
          <w:color w:val="auto"/>
          <w:sz w:val="24"/>
          <w:szCs w:val="24"/>
          <w:highlight w:val="none"/>
        </w:rPr>
        <w:t>H</w:t>
      </w:r>
      <w:r>
        <w:rPr>
          <w:rFonts w:eastAsia="楷体"/>
          <w:i/>
          <w:color w:val="auto"/>
          <w:sz w:val="24"/>
          <w:szCs w:val="24"/>
          <w:highlight w:val="none"/>
          <w:vertAlign w:val="subscript"/>
        </w:rPr>
        <w:t>i</w: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单个预制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第</w:t>
      </w:r>
      <w:r>
        <w:rPr>
          <w:rFonts w:eastAsiaTheme="minorEastAsia"/>
          <w:i/>
          <w:color w:val="auto"/>
          <w:kern w:val="0"/>
          <w:sz w:val="24"/>
          <w:szCs w:val="24"/>
          <w:highlight w:val="none"/>
        </w:rPr>
        <w:t>i</w:t>
      </w:r>
      <w:r>
        <w:rPr>
          <w:rFonts w:eastAsiaTheme="minorEastAsia"/>
          <w:color w:val="auto"/>
          <w:kern w:val="0"/>
          <w:sz w:val="24"/>
          <w:szCs w:val="24"/>
          <w:highlight w:val="none"/>
        </w:rPr>
        <w:t>个测点套筒灌浆料的表面硬度值（</w:t>
      </w:r>
      <w:r>
        <w:rPr>
          <w:rFonts w:eastAsiaTheme="minorEastAsia"/>
          <w:i/>
          <w:color w:val="auto"/>
          <w:kern w:val="0"/>
          <w:sz w:val="24"/>
          <w:szCs w:val="24"/>
          <w:highlight w:val="none"/>
        </w:rPr>
        <w:t>HL</w:t>
      </w:r>
      <w:r>
        <w:rPr>
          <w:rFonts w:eastAsiaTheme="minorEastAsia"/>
          <w:color w:val="auto"/>
          <w:kern w:val="0"/>
          <w:sz w:val="24"/>
          <w:szCs w:val="24"/>
          <w:highlight w:val="none"/>
        </w:rPr>
        <w:t>），精确至1</w:t>
      </w:r>
      <w:r>
        <w:rPr>
          <w:rFonts w:eastAsiaTheme="minorEastAsia"/>
          <w:i/>
          <w:color w:val="auto"/>
          <w:kern w:val="0"/>
          <w:sz w:val="24"/>
          <w:szCs w:val="24"/>
          <w:highlight w:val="none"/>
        </w:rPr>
        <w:t>HL</w:t>
      </w:r>
      <w:r>
        <w:rPr>
          <w:rFonts w:eastAsiaTheme="minorEastAsia"/>
          <w:color w:val="auto"/>
          <w:kern w:val="0"/>
          <w:sz w:val="24"/>
          <w:szCs w:val="24"/>
          <w:highlight w:val="none"/>
        </w:rPr>
        <w:t>。</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.4.2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根据套筒灌浆料抗压强度换算曲线计算得出表面硬度代表值</w:t>
      </w:r>
      <w:r>
        <w:rPr>
          <w:rFonts w:hint="eastAsia" w:eastAsiaTheme="minorEastAsia"/>
          <w:i/>
          <w:iCs/>
          <w:color w:val="auto"/>
          <w:kern w:val="0"/>
          <w:sz w:val="24"/>
          <w:szCs w:val="24"/>
          <w:highlight w:val="none"/>
          <w:lang w:val="en-US" w:eastAsia="zh-CN"/>
        </w:rPr>
        <w:t>H</w:t>
      </w:r>
      <w:r>
        <w:rPr>
          <w:rFonts w:hint="eastAsia" w:eastAsiaTheme="minorEastAsia"/>
          <w:i/>
          <w:iCs/>
          <w:color w:val="auto"/>
          <w:kern w:val="0"/>
          <w:sz w:val="24"/>
          <w:szCs w:val="24"/>
          <w:highlight w:val="none"/>
          <w:vertAlign w:val="subscript"/>
          <w:lang w:val="en-US" w:eastAsia="zh-CN"/>
        </w:rPr>
        <w:t>m</w:t>
      </w:r>
      <w:r>
        <w:rPr>
          <w:rFonts w:eastAsiaTheme="minorEastAsia"/>
          <w:color w:val="auto"/>
          <w:kern w:val="0"/>
          <w:sz w:val="24"/>
          <w:szCs w:val="24"/>
          <w:highlight w:val="none"/>
        </w:rPr>
        <w:t>所对应抗压强度换算值</w:t>
      </w:r>
      <w:r>
        <w:rPr>
          <w:rFonts w:eastAsiaTheme="minorEastAsia"/>
          <w:color w:val="auto"/>
          <w:kern w:val="0"/>
          <w:position w:val="-14"/>
          <w:sz w:val="24"/>
          <w:szCs w:val="24"/>
          <w:highlight w:val="none"/>
        </w:rPr>
        <w:object>
          <v:shape id="_x0000_i1042" o:spt="75" type="#_x0000_t75" style="height:19.7pt;width:19pt;" o:ole="t" filled="f" coordsize="21600,21600">
            <v:path/>
            <v:fill on="f" focussize="0,0"/>
            <v:stroke/>
            <v:imagedata r:id="rId65" o:title=""/>
            <o:lock v:ext="edit" aspectratio="t"/>
            <w10:wrap type="none"/>
            <w10:anchorlock/>
          </v:shape>
          <o:OLEObject Type="Embed" ProgID="Equation.DSMT4" ShapeID="_x0000_i1042" DrawAspect="Content" ObjectID="_1468075742" r:id="rId64">
            <o:LockedField>false</o:LockedField>
          </o:OLEObject>
        </w:object>
      </w:r>
      <w:r>
        <w:rPr>
          <w:rFonts w:eastAsiaTheme="minorEastAsia"/>
          <w:color w:val="auto"/>
          <w:kern w:val="0"/>
          <w:sz w:val="24"/>
          <w:szCs w:val="24"/>
          <w:highlight w:val="none"/>
        </w:rPr>
        <w:t>宜按本规程</w:t>
      </w:r>
      <w:r>
        <w:rPr>
          <w:rFonts w:hint="eastAsia" w:eastAsiaTheme="minorEastAsia"/>
          <w:color w:val="auto"/>
          <w:kern w:val="0"/>
          <w:sz w:val="24"/>
          <w:szCs w:val="24"/>
          <w:highlight w:val="none"/>
          <w:lang w:eastAsia="zh-CN"/>
        </w:rPr>
        <w:t>9</w:t>
      </w:r>
      <w:r>
        <w:rPr>
          <w:rFonts w:eastAsiaTheme="minorEastAsia"/>
          <w:color w:val="auto"/>
          <w:kern w:val="0"/>
          <w:sz w:val="24"/>
          <w:szCs w:val="24"/>
          <w:highlight w:val="none"/>
        </w:rPr>
        <w:t>.4.6条建立专用测强曲线进行强度换算；当建立专用测强曲线受条件限制时，可采用本规程提供的测强曲线，测强曲线的公式为</w:t>
      </w:r>
      <w:r>
        <w:rPr>
          <w:rFonts w:eastAsiaTheme="minorEastAsia"/>
          <w:color w:val="auto"/>
          <w:kern w:val="0"/>
          <w:position w:val="-14"/>
          <w:sz w:val="24"/>
          <w:szCs w:val="24"/>
          <w:highlight w:val="none"/>
        </w:rPr>
        <w:object>
          <v:shape id="_x0000_i1043" o:spt="75" type="#_x0000_t75" style="height:19.7pt;width:95.75pt;" o:ole="t" filled="f" coordsize="21600,21600">
            <v:path/>
            <v:fill on="f" focussize="0,0"/>
            <v:stroke/>
            <v:imagedata r:id="rId67" o:title=""/>
            <o:lock v:ext="edit" aspectratio="t"/>
            <w10:wrap type="none"/>
            <w10:anchorlock/>
          </v:shape>
          <o:OLEObject Type="Embed" ProgID="Equation.DSMT4" ShapeID="_x0000_i1043" DrawAspect="Content" ObjectID="_1468075743" r:id="rId66">
            <o:LockedField>false</o:LockedField>
          </o:OLEObject>
        </w:object>
      </w:r>
      <w:r>
        <w:rPr>
          <w:rFonts w:eastAsiaTheme="minorEastAsia"/>
          <w:color w:val="auto"/>
          <w:kern w:val="0"/>
          <w:sz w:val="24"/>
          <w:szCs w:val="24"/>
          <w:highlight w:val="none"/>
        </w:rPr>
        <w:t>。使用本规程提供的测强曲线前，应先按本规程</w:t>
      </w:r>
      <w:r>
        <w:rPr>
          <w:rFonts w:hint="eastAsia" w:eastAsiaTheme="minorEastAsia"/>
          <w:color w:val="auto"/>
          <w:kern w:val="0"/>
          <w:sz w:val="24"/>
          <w:szCs w:val="24"/>
          <w:highlight w:val="none"/>
          <w:lang w:eastAsia="zh-CN"/>
        </w:rPr>
        <w:t>9</w:t>
      </w:r>
      <w:r>
        <w:rPr>
          <w:rFonts w:eastAsiaTheme="minorEastAsia"/>
          <w:color w:val="auto"/>
          <w:kern w:val="0"/>
          <w:sz w:val="24"/>
          <w:szCs w:val="24"/>
          <w:highlight w:val="none"/>
        </w:rPr>
        <w:t>.4.7条对相应套筒灌浆料进行检测误差验证。当检测误差不满足要求时，或当所检灌浆料有以下两种情况之一时，必须建立专用测强曲线进行强度换算：</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color w:val="auto"/>
          <w:kern w:val="0"/>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灌浆料中骨料最大粒径大于2.36mm；</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color w:val="auto"/>
          <w:kern w:val="0"/>
          <w:sz w:val="24"/>
          <w:szCs w:val="24"/>
          <w:highlight w:val="none"/>
        </w:rPr>
        <w:t>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特种工艺制作的灌浆料；</w:t>
      </w:r>
    </w:p>
    <w:p>
      <w:pPr>
        <w:autoSpaceDE w:val="0"/>
        <w:autoSpaceDN w:val="0"/>
        <w:adjustRightInd w:val="0"/>
        <w:spacing w:line="360" w:lineRule="auto"/>
        <w:contextualSpacing/>
        <w:jc w:val="both"/>
        <w:rPr>
          <w:rFonts w:eastAsiaTheme="minorEastAsia"/>
          <w:color w:val="auto"/>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.4.3</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按批检测时，同批</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套筒灌浆料抗压强度应按下式计算其平均值、标准差和变异系数：</w:t>
      </w:r>
    </w:p>
    <w:p>
      <w:pPr>
        <w:autoSpaceDE w:val="0"/>
        <w:autoSpaceDN w:val="0"/>
        <w:adjustRightInd w:val="0"/>
        <w:spacing w:line="360" w:lineRule="auto"/>
        <w:contextualSpacing/>
        <w:jc w:val="right"/>
        <w:rPr>
          <w:rFonts w:eastAsiaTheme="minorEastAsia"/>
          <w:color w:val="auto"/>
          <w:sz w:val="24"/>
          <w:szCs w:val="24"/>
          <w:highlight w:val="none"/>
        </w:rPr>
      </w:pPr>
      <w:r>
        <w:rPr>
          <w:rFonts w:eastAsiaTheme="minorEastAsia"/>
          <w:color w:val="auto"/>
          <w:position w:val="-30"/>
          <w:sz w:val="24"/>
          <w:szCs w:val="24"/>
          <w:highlight w:val="none"/>
        </w:rPr>
        <w:object>
          <v:shape id="_x0000_i1044" o:spt="75" type="#_x0000_t75" style="height:35.3pt;width:74.05pt;" o:ole="t" filled="f" coordsize="21600,21600">
            <v:path/>
            <v:fill on="f" focussize="0,0"/>
            <v:stroke/>
            <v:imagedata r:id="rId69" o:title=""/>
            <o:lock v:ext="edit" aspectratio="t"/>
            <w10:wrap type="none"/>
            <w10:anchorlock/>
          </v:shape>
          <o:OLEObject Type="Embed" ProgID="Equation.DSMT4" ShapeID="_x0000_i1044" DrawAspect="Content" ObjectID="_1468075744" r:id="rId68">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4.3-1）</w:t>
      </w:r>
    </w:p>
    <w:p>
      <w:pPr>
        <w:autoSpaceDE w:val="0"/>
        <w:autoSpaceDN w:val="0"/>
        <w:adjustRightInd w:val="0"/>
        <w:spacing w:line="360" w:lineRule="auto"/>
        <w:contextualSpacing/>
        <w:jc w:val="right"/>
        <w:rPr>
          <w:rFonts w:eastAsiaTheme="minorEastAsia"/>
          <w:color w:val="auto"/>
          <w:sz w:val="24"/>
          <w:szCs w:val="24"/>
          <w:highlight w:val="none"/>
        </w:rPr>
      </w:pPr>
      <w:r>
        <w:rPr>
          <w:rFonts w:eastAsiaTheme="minorEastAsia"/>
          <w:color w:val="auto"/>
          <w:position w:val="-26"/>
          <w:sz w:val="24"/>
          <w:szCs w:val="24"/>
          <w:highlight w:val="none"/>
        </w:rPr>
        <w:object>
          <v:shape id="_x0000_i1045" o:spt="75" type="#_x0000_t75" style="height:53pt;width:116.15pt;" o:ole="t" filled="f" coordsize="21600,21600">
            <v:path/>
            <v:fill on="f" focussize="0,0"/>
            <v:stroke/>
            <v:imagedata r:id="rId71" o:title=""/>
            <o:lock v:ext="edit" aspectratio="t"/>
            <w10:wrap type="none"/>
            <w10:anchorlock/>
          </v:shape>
          <o:OLEObject Type="Embed" ProgID="Equation.DSMT4" ShapeID="_x0000_i1045" DrawAspect="Content" ObjectID="_1468075745" r:id="rId70">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4.3-2）</w:t>
      </w:r>
    </w:p>
    <w:p>
      <w:pPr>
        <w:autoSpaceDE w:val="0"/>
        <w:autoSpaceDN w:val="0"/>
        <w:adjustRightInd w:val="0"/>
        <w:spacing w:line="360" w:lineRule="auto"/>
        <w:contextualSpacing/>
        <w:jc w:val="right"/>
        <w:rPr>
          <w:rFonts w:eastAsiaTheme="minorEastAsia"/>
          <w:color w:val="auto"/>
          <w:sz w:val="24"/>
          <w:szCs w:val="24"/>
          <w:highlight w:val="none"/>
        </w:rPr>
      </w:pPr>
      <w:r>
        <w:rPr>
          <w:rFonts w:eastAsiaTheme="minorEastAsia"/>
          <w:color w:val="auto"/>
          <w:position w:val="-36"/>
          <w:sz w:val="24"/>
          <w:szCs w:val="24"/>
          <w:highlight w:val="none"/>
        </w:rPr>
        <w:object>
          <v:shape id="_x0000_i1046" o:spt="75" type="#_x0000_t75" style="height:40.75pt;width:50.25pt;" o:ole="t" filled="f" coordsize="21600,21600">
            <v:path/>
            <v:fill on="f" focussize="0,0"/>
            <v:stroke/>
            <v:imagedata r:id="rId73" o:title=""/>
            <o:lock v:ext="edit" aspectratio="t"/>
            <w10:wrap type="none"/>
            <w10:anchorlock/>
          </v:shape>
          <o:OLEObject Type="Embed" ProgID="Equation.DSMT4" ShapeID="_x0000_i1046" DrawAspect="Content" ObjectID="_1468075746" r:id="rId72">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4.3-3）</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eastAsiaTheme="minorEastAsia"/>
          <w:color w:val="auto"/>
          <w:kern w:val="0"/>
          <w:sz w:val="24"/>
          <w:szCs w:val="24"/>
          <w:highlight w:val="none"/>
        </w:rPr>
        <w:t>式中：</w:t>
      </w:r>
      <w:r>
        <w:rPr>
          <w:color w:val="auto"/>
          <w:position w:val="-18"/>
          <w:highlight w:val="none"/>
        </w:rPr>
        <w:object>
          <v:shape id="_x0000_i1047" o:spt="75" type="#_x0000_t75" style="height:21.05pt;width:19.7pt;" o:ole="t" filled="f" coordsize="21600,21600">
            <v:path/>
            <v:fill on="f" focussize="0,0"/>
            <v:stroke/>
            <v:imagedata r:id="rId26" o:title=""/>
            <o:lock v:ext="edit" aspectratio="t"/>
            <w10:wrap type="none"/>
            <w10:anchorlock/>
          </v:shape>
          <o:OLEObject Type="Embed" ProgID="Equation.DSMT4" ShapeID="_x0000_i1047" DrawAspect="Content" ObjectID="_1468075747" r:id="rId74">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同批预制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套筒灌浆料抗压强度换算值的平均值（MPa），精确至0.1MPa；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4"/>
          <w:highlight w:val="none"/>
        </w:rPr>
        <w:object>
          <v:shape id="_x0000_i1048" o:spt="75" type="#_x0000_t75" style="height:19.7pt;width:19pt;" o:ole="t" filled="f" coordsize="21600,21600">
            <v:path/>
            <v:fill on="f" focussize="0,0"/>
            <v:stroke/>
            <v:imagedata r:id="rId28" o:title=""/>
            <o:lock v:ext="edit" aspectratio="t"/>
            <w10:wrap type="none"/>
            <w10:anchorlock/>
          </v:shape>
          <o:OLEObject Type="Embed" ProgID="Equation.DSMT4" ShapeID="_x0000_i1048" DrawAspect="Content" ObjectID="_1468075748" r:id="rId75">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第</w:t>
      </w:r>
      <w:r>
        <w:rPr>
          <w:rFonts w:eastAsiaTheme="minorEastAsia"/>
          <w:i/>
          <w:color w:val="auto"/>
          <w:kern w:val="0"/>
          <w:sz w:val="24"/>
          <w:szCs w:val="24"/>
          <w:highlight w:val="none"/>
        </w:rPr>
        <w:t>j</w:t>
      </w:r>
      <w:r>
        <w:rPr>
          <w:rFonts w:eastAsiaTheme="minorEastAsia"/>
          <w:color w:val="auto"/>
          <w:kern w:val="0"/>
          <w:sz w:val="24"/>
          <w:szCs w:val="24"/>
          <w:highlight w:val="none"/>
        </w:rPr>
        <w:t>个预制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的套筒灌浆料抗压强度换算值（MPa），精确至0.1MPa；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8"/>
          <w:highlight w:val="none"/>
        </w:rPr>
        <w:object>
          <v:shape id="_x0000_i1049" o:spt="75" type="#_x0000_t75" style="height:21.05pt;width:19pt;" o:ole="t" filled="f" coordsize="21600,21600">
            <v:path/>
            <v:fill on="f" focussize="0,0"/>
            <v:stroke/>
            <v:imagedata r:id="rId77" o:title=""/>
            <o:lock v:ext="edit" aspectratio="t"/>
            <w10:wrap type="none"/>
            <w10:anchorlock/>
          </v:shape>
          <o:OLEObject Type="Embed" ProgID="Equation.DSMT4" ShapeID="_x0000_i1049" DrawAspect="Content" ObjectID="_1468075749" r:id="rId76">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同批预制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套筒灌浆料抗压强度换算值的标准差（MPa），精确至0.01MPa；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8"/>
          <w:highlight w:val="none"/>
        </w:rPr>
        <w:object>
          <v:shape id="_x0000_i1050" o:spt="75" type="#_x0000_t75" style="height:21.05pt;width:17pt;" o:ole="t" filled="f" coordsize="21600,21600">
            <v:path/>
            <v:fill on="f" focussize="0,0"/>
            <v:stroke/>
            <v:imagedata r:id="rId38" o:title=""/>
            <o:lock v:ext="edit" aspectratio="t"/>
            <w10:wrap type="none"/>
            <w10:anchorlock/>
          </v:shape>
          <o:OLEObject Type="Embed" ProgID="Equation.DSMT4" ShapeID="_x0000_i1050" DrawAspect="Content" ObjectID="_1468075750" r:id="rId78">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同批预制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套筒灌浆料抗压强度换算值的变异系数，精确至0.1。</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4.4</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套筒灌浆料抗压强度推定值</w:t>
      </w:r>
      <m:oMath>
        <m:sSubSup>
          <m:sSubSupPr>
            <m:ctrlPr>
              <w:rPr>
                <w:rFonts w:ascii="Cambria Math" w:hAnsi="Cambria Math" w:eastAsiaTheme="minorEastAsia"/>
                <w:color w:val="auto"/>
                <w:kern w:val="0"/>
                <w:sz w:val="24"/>
                <w:szCs w:val="24"/>
                <w:highlight w:val="none"/>
              </w:rPr>
            </m:ctrlPr>
          </m:sSubSupPr>
          <m:e>
            <m:r>
              <m:rPr/>
              <w:rPr>
                <w:rFonts w:ascii="Cambria Math" w:hAnsi="Cambria Math" w:eastAsiaTheme="minorEastAsia"/>
                <w:color w:val="auto"/>
                <w:kern w:val="0"/>
                <w:sz w:val="24"/>
                <w:szCs w:val="24"/>
                <w:highlight w:val="none"/>
              </w:rPr>
              <m:t>f</m:t>
            </m:r>
            <m:ctrlPr>
              <w:rPr>
                <w:rFonts w:ascii="Cambria Math" w:hAnsi="Cambria Math" w:eastAsiaTheme="minorEastAsia"/>
                <w:color w:val="auto"/>
                <w:kern w:val="0"/>
                <w:sz w:val="24"/>
                <w:szCs w:val="24"/>
                <w:highlight w:val="none"/>
              </w:rPr>
            </m:ctrlPr>
          </m:e>
          <m:sub>
            <m:r>
              <m:rPr/>
              <w:rPr>
                <w:rFonts w:ascii="Cambria Math" w:hAnsi="Cambria Math" w:eastAsiaTheme="minorEastAsia"/>
                <w:color w:val="auto"/>
                <w:kern w:val="0"/>
                <w:sz w:val="24"/>
                <w:szCs w:val="24"/>
                <w:highlight w:val="none"/>
              </w:rPr>
              <m:t>2,e</m:t>
            </m:r>
            <m:ctrlPr>
              <w:rPr>
                <w:rFonts w:ascii="Cambria Math" w:hAnsi="Cambria Math" w:eastAsiaTheme="minorEastAsia"/>
                <w:color w:val="auto"/>
                <w:kern w:val="0"/>
                <w:sz w:val="24"/>
                <w:szCs w:val="24"/>
                <w:highlight w:val="none"/>
              </w:rPr>
            </m:ctrlPr>
          </m:sub>
          <m:sup>
            <m:r>
              <m:rPr/>
              <w:rPr>
                <w:rFonts w:ascii="Cambria Math" w:hAnsi="Cambria Math" w:eastAsiaTheme="minorEastAsia"/>
                <w:color w:val="auto"/>
                <w:kern w:val="0"/>
                <w:sz w:val="24"/>
                <w:szCs w:val="24"/>
                <w:highlight w:val="none"/>
              </w:rPr>
              <m:t>c</m:t>
            </m:r>
            <m:ctrlPr>
              <w:rPr>
                <w:rFonts w:ascii="Cambria Math" w:hAnsi="Cambria Math" w:eastAsiaTheme="minorEastAsia"/>
                <w:color w:val="auto"/>
                <w:kern w:val="0"/>
                <w:sz w:val="24"/>
                <w:szCs w:val="24"/>
                <w:highlight w:val="none"/>
              </w:rPr>
            </m:ctrlPr>
          </m:sup>
        </m:sSubSup>
      </m:oMath>
      <w:r>
        <w:rPr>
          <w:rFonts w:eastAsiaTheme="minorEastAsia"/>
          <w:color w:val="auto"/>
          <w:kern w:val="0"/>
          <w:sz w:val="24"/>
          <w:szCs w:val="24"/>
          <w:highlight w:val="none"/>
        </w:rPr>
        <w:t>，应按下列规定确定：</w:t>
      </w:r>
    </w:p>
    <w:p>
      <w:pPr>
        <w:autoSpaceDE w:val="0"/>
        <w:autoSpaceDN w:val="0"/>
        <w:adjustRightInd w:val="0"/>
        <w:spacing w:line="360" w:lineRule="auto"/>
        <w:ind w:firstLine="482" w:firstLineChars="200"/>
        <w:contextualSpacing/>
        <w:jc w:val="both"/>
        <w:rPr>
          <w:rFonts w:eastAsiaTheme="minorEastAsia"/>
          <w:color w:val="auto"/>
          <w:sz w:val="24"/>
          <w:szCs w:val="24"/>
          <w:highlight w:val="none"/>
        </w:rPr>
      </w:pPr>
      <w:r>
        <w:rPr>
          <w:rFonts w:eastAsiaTheme="minorEastAsia"/>
          <w:b/>
          <w:bCs/>
          <w:color w:val="auto"/>
          <w:kern w:val="0"/>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当按单个预制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检测时，该</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的套筒灌浆料抗压强度推定值应按下式计算：</w:t>
      </w:r>
    </w:p>
    <w:p>
      <w:pPr>
        <w:autoSpaceDE w:val="0"/>
        <w:autoSpaceDN w:val="0"/>
        <w:adjustRightInd w:val="0"/>
        <w:spacing w:line="360" w:lineRule="auto"/>
        <w:contextualSpacing/>
        <w:jc w:val="right"/>
        <w:rPr>
          <w:rFonts w:eastAsiaTheme="minorEastAsia"/>
          <w:color w:val="auto"/>
          <w:sz w:val="24"/>
          <w:szCs w:val="24"/>
          <w:highlight w:val="none"/>
        </w:rPr>
      </w:pPr>
      <w:r>
        <w:rPr>
          <w:color w:val="auto"/>
          <w:position w:val="-14"/>
          <w:highlight w:val="none"/>
        </w:rPr>
        <w:object>
          <v:shape id="_x0000_i1051" o:spt="75" type="#_x0000_t75" style="height:19.7pt;width:48.25pt;" o:ole="t" filled="f" coordsize="21600,21600">
            <v:path/>
            <v:fill on="f" focussize="0,0"/>
            <v:stroke/>
            <v:imagedata r:id="rId80" o:title=""/>
            <o:lock v:ext="edit" aspectratio="t"/>
            <w10:wrap type="none"/>
            <w10:anchorlock/>
          </v:shape>
          <o:OLEObject Type="Embed" ProgID="Equation.DSMT4" ShapeID="_x0000_i1051" DrawAspect="Content" ObjectID="_1468075751" r:id="rId79">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4.4-1）</w:t>
      </w:r>
    </w:p>
    <w:p>
      <w:pPr>
        <w:autoSpaceDE w:val="0"/>
        <w:autoSpaceDN w:val="0"/>
        <w:adjustRightInd w:val="0"/>
        <w:spacing w:line="360" w:lineRule="auto"/>
        <w:contextualSpacing/>
        <w:jc w:val="both"/>
        <w:rPr>
          <w:rFonts w:eastAsiaTheme="minorEastAsia"/>
          <w:i/>
          <w:iCs/>
          <w:color w:val="auto"/>
          <w:kern w:val="0"/>
          <w:sz w:val="24"/>
          <w:szCs w:val="24"/>
          <w:highlight w:val="none"/>
        </w:rPr>
      </w:pPr>
      <w:r>
        <w:rPr>
          <w:rFonts w:eastAsiaTheme="minorEastAsia"/>
          <w:color w:val="auto"/>
          <w:kern w:val="0"/>
          <w:sz w:val="24"/>
          <w:szCs w:val="24"/>
          <w:highlight w:val="none"/>
        </w:rPr>
        <w:t>式中：</w:t>
      </w:r>
      <w:r>
        <w:rPr>
          <w:color w:val="auto"/>
          <w:position w:val="-14"/>
          <w:highlight w:val="none"/>
        </w:rPr>
        <w:object>
          <v:shape id="_x0000_i1052" o:spt="75" type="#_x0000_t75" style="height:19.7pt;width:19pt;" o:ole="t" filled="f" coordsize="21600,21600">
            <v:path/>
            <v:fill on="f" focussize="0,0"/>
            <v:stroke/>
            <v:imagedata r:id="rId30" o:title=""/>
            <o:lock v:ext="edit" aspectratio="t"/>
            <w10:wrap type="none"/>
            <w10:anchorlock/>
          </v:shape>
          <o:OLEObject Type="Embed" ProgID="Equation.DSMT4" ShapeID="_x0000_i1052" DrawAspect="Content" ObjectID="_1468075752" r:id="rId81">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灌浆料抗压强度推定值（MPa），精确至0.1MPa；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4"/>
          <w:highlight w:val="none"/>
        </w:rPr>
        <w:object>
          <v:shape id="_x0000_i1053" o:spt="75" type="#_x0000_t75" style="height:19.7pt;width:19pt;" o:ole="t" filled="f" coordsize="21600,21600">
            <v:path/>
            <v:fill on="f" focussize="0,0"/>
            <v:stroke/>
            <v:imagedata r:id="rId83" o:title=""/>
            <o:lock v:ext="edit" aspectratio="t"/>
            <w10:wrap type="none"/>
            <w10:anchorlock/>
          </v:shape>
          <o:OLEObject Type="Embed" ProgID="Equation.DSMT4" ShapeID="_x0000_i1053" DrawAspect="Content" ObjectID="_1468075753" r:id="rId82">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第</w:t>
      </w:r>
      <w:r>
        <w:rPr>
          <w:rFonts w:eastAsiaTheme="minorEastAsia"/>
          <w:i/>
          <w:color w:val="auto"/>
          <w:kern w:val="0"/>
          <w:sz w:val="24"/>
          <w:szCs w:val="24"/>
          <w:highlight w:val="none"/>
        </w:rPr>
        <w:t>j</w:t>
      </w:r>
      <w:r>
        <w:rPr>
          <w:rFonts w:eastAsiaTheme="minorEastAsia"/>
          <w:color w:val="auto"/>
          <w:kern w:val="0"/>
          <w:sz w:val="24"/>
          <w:szCs w:val="24"/>
          <w:highlight w:val="none"/>
        </w:rPr>
        <w:t>个预制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套筒灌浆料抗压强度换算值（MPa），精确至0.1MPa。</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当按批抽检时，应按下列公式计算，并取</w:t>
      </w:r>
      <w:r>
        <w:rPr>
          <w:color w:val="auto"/>
          <w:position w:val="-14"/>
          <w:highlight w:val="none"/>
        </w:rPr>
        <w:object>
          <v:shape id="_x0000_i1054" o:spt="75" type="#_x0000_t75" style="height:19.7pt;width:21.75pt;" o:ole="t" filled="f" coordsize="21600,21600">
            <v:path/>
            <v:fill on="f" focussize="0,0"/>
            <v:stroke/>
            <v:imagedata r:id="rId85" o:title=""/>
            <o:lock v:ext="edit" aspectratio="t"/>
            <w10:wrap type="none"/>
            <w10:anchorlock/>
          </v:shape>
          <o:OLEObject Type="Embed" ProgID="Equation.DSMT4" ShapeID="_x0000_i1054" DrawAspect="Content" ObjectID="_1468075754" r:id="rId84">
            <o:LockedField>false</o:LockedField>
          </o:OLEObject>
        </w:object>
      </w:r>
      <w:r>
        <w:rPr>
          <w:rFonts w:eastAsiaTheme="minorEastAsia"/>
          <w:color w:val="auto"/>
          <w:kern w:val="0"/>
          <w:sz w:val="24"/>
          <w:szCs w:val="24"/>
          <w:highlight w:val="none"/>
        </w:rPr>
        <w:t>和</w:t>
      </w:r>
      <w:r>
        <w:rPr>
          <w:color w:val="auto"/>
          <w:position w:val="-14"/>
          <w:highlight w:val="none"/>
        </w:rPr>
        <w:object>
          <v:shape id="_x0000_i1055" o:spt="75" type="#_x0000_t75" style="height:19.7pt;width:23.1pt;" o:ole="t" filled="f" coordsize="21600,21600">
            <v:path/>
            <v:fill on="f" focussize="0,0"/>
            <v:stroke/>
            <v:imagedata r:id="rId87" o:title=""/>
            <o:lock v:ext="edit" aspectratio="t"/>
            <w10:wrap type="none"/>
            <w10:anchorlock/>
          </v:shape>
          <o:OLEObject Type="Embed" ProgID="Equation.DSMT4" ShapeID="_x0000_i1055" DrawAspect="Content" ObjectID="_1468075755" r:id="rId86">
            <o:LockedField>false</o:LockedField>
          </o:OLEObject>
        </w:object>
      </w:r>
      <w:r>
        <w:rPr>
          <w:rFonts w:eastAsiaTheme="minorEastAsia"/>
          <w:color w:val="auto"/>
          <w:kern w:val="0"/>
          <w:sz w:val="24"/>
          <w:szCs w:val="24"/>
          <w:highlight w:val="none"/>
        </w:rPr>
        <w:t>中较小值作为该批预制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的套筒灌浆料抗压强度推定值</w:t>
      </w:r>
      <w:r>
        <w:rPr>
          <w:color w:val="auto"/>
          <w:position w:val="-14"/>
          <w:highlight w:val="none"/>
        </w:rPr>
        <w:object>
          <v:shape id="_x0000_i1056" o:spt="75" type="#_x0000_t75" style="height:19.7pt;width:19pt;" o:ole="t" filled="f" coordsize="21600,21600">
            <v:path/>
            <v:fill on="f" focussize="0,0"/>
            <v:stroke/>
            <v:imagedata r:id="rId89" o:title=""/>
            <o:lock v:ext="edit" aspectratio="t"/>
            <w10:wrap type="none"/>
            <w10:anchorlock/>
          </v:shape>
          <o:OLEObject Type="Embed" ProgID="Equation.DSMT4" ShapeID="_x0000_i1056" DrawAspect="Content" ObjectID="_1468075756" r:id="rId88">
            <o:LockedField>false</o:LockedField>
          </o:OLEObject>
        </w:object>
      </w:r>
      <w:r>
        <w:rPr>
          <w:rFonts w:eastAsiaTheme="minorEastAsia"/>
          <w:color w:val="auto"/>
          <w:kern w:val="0"/>
          <w:sz w:val="24"/>
          <w:szCs w:val="24"/>
          <w:highlight w:val="none"/>
        </w:rPr>
        <w:t>：</w:t>
      </w:r>
    </w:p>
    <w:p>
      <w:pPr>
        <w:autoSpaceDE w:val="0"/>
        <w:autoSpaceDN w:val="0"/>
        <w:adjustRightInd w:val="0"/>
        <w:spacing w:line="360" w:lineRule="auto"/>
        <w:contextualSpacing/>
        <w:jc w:val="right"/>
        <w:rPr>
          <w:rFonts w:eastAsiaTheme="minorEastAsia"/>
          <w:color w:val="auto"/>
          <w:sz w:val="24"/>
          <w:szCs w:val="24"/>
          <w:highlight w:val="none"/>
        </w:rPr>
      </w:pPr>
      <w:r>
        <w:rPr>
          <w:color w:val="auto"/>
          <w:position w:val="-18"/>
          <w:highlight w:val="none"/>
        </w:rPr>
        <w:object>
          <v:shape id="_x0000_i1057" o:spt="75" type="#_x0000_t75" style="height:21.75pt;width:52.3pt;" o:ole="t" filled="f" coordsize="21600,21600">
            <v:path/>
            <v:fill on="f" focussize="0,0"/>
            <v:stroke/>
            <v:imagedata r:id="rId91" o:title=""/>
            <o:lock v:ext="edit" aspectratio="t"/>
            <w10:wrap type="none"/>
            <w10:anchorlock/>
          </v:shape>
          <o:OLEObject Type="Embed" ProgID="Equation.DSMT4" ShapeID="_x0000_i1057" DrawAspect="Content" ObjectID="_1468075757" r:id="rId90">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4.4-2）</w:t>
      </w:r>
    </w:p>
    <w:p>
      <w:pPr>
        <w:autoSpaceDE w:val="0"/>
        <w:autoSpaceDN w:val="0"/>
        <w:adjustRightInd w:val="0"/>
        <w:spacing w:line="360" w:lineRule="auto"/>
        <w:contextualSpacing/>
        <w:jc w:val="right"/>
        <w:rPr>
          <w:rFonts w:eastAsiaTheme="minorEastAsia"/>
          <w:color w:val="auto"/>
          <w:sz w:val="24"/>
          <w:szCs w:val="24"/>
          <w:highlight w:val="none"/>
        </w:rPr>
      </w:pPr>
      <w:r>
        <w:rPr>
          <w:color w:val="auto"/>
          <w:position w:val="-24"/>
          <w:highlight w:val="none"/>
        </w:rPr>
        <w:object>
          <v:shape id="_x0000_i1058" o:spt="75" type="#_x0000_t75" style="height:33.3pt;width:63.15pt;" o:ole="t" filled="f" coordsize="21600,21600">
            <v:path/>
            <v:fill on="f" focussize="0,0"/>
            <v:stroke/>
            <v:imagedata r:id="rId93" o:title=""/>
            <o:lock v:ext="edit" aspectratio="t"/>
            <w10:wrap type="none"/>
            <w10:anchorlock/>
          </v:shape>
          <o:OLEObject Type="Embed" ProgID="Equation.DSMT4" ShapeID="_x0000_i1058" DrawAspect="Content" ObjectID="_1468075758" r:id="rId92">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4.4-3）</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eastAsiaTheme="minorEastAsia"/>
          <w:color w:val="auto"/>
          <w:kern w:val="0"/>
          <w:sz w:val="24"/>
          <w:szCs w:val="24"/>
          <w:highlight w:val="none"/>
        </w:rPr>
        <w:t>式中：</w:t>
      </w:r>
      <w:r>
        <w:rPr>
          <w:color w:val="auto"/>
          <w:position w:val="-14"/>
          <w:highlight w:val="none"/>
        </w:rPr>
        <w:object>
          <v:shape id="_x0000_i1059" o:spt="75" type="#_x0000_t75" style="height:19.7pt;width:21.75pt;" o:ole="t" filled="f" coordsize="21600,21600">
            <v:path/>
            <v:fill on="f" focussize="0,0"/>
            <v:stroke/>
            <v:imagedata r:id="rId95" o:title=""/>
            <o:lock v:ext="edit" aspectratio="t"/>
            <w10:wrap type="none"/>
            <w10:anchorlock/>
          </v:shape>
          <o:OLEObject Type="Embed" ProgID="Equation.DSMT4" ShapeID="_x0000_i1059" DrawAspect="Content" ObjectID="_1468075759" r:id="rId94">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套筒灌浆料抗压强度推定值之一（MPa），精确至0.1MPa；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4"/>
          <w:highlight w:val="none"/>
        </w:rPr>
        <w:object>
          <v:shape id="_x0000_i1060" o:spt="75" type="#_x0000_t75" style="height:19.7pt;width:23.1pt;" o:ole="t" filled="f" coordsize="21600,21600">
            <v:path/>
            <v:fill on="f" focussize="0,0"/>
            <v:stroke/>
            <v:imagedata r:id="rId97" o:title=""/>
            <o:lock v:ext="edit" aspectratio="t"/>
            <w10:wrap type="none"/>
            <w10:anchorlock/>
          </v:shape>
          <o:OLEObject Type="Embed" ProgID="Equation.DSMT4" ShapeID="_x0000_i1060" DrawAspect="Content" ObjectID="_1468075760" r:id="rId96">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套筒灌浆料抗压强度推定值之二（MPa），精确至0.1MPa；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8"/>
          <w:highlight w:val="none"/>
        </w:rPr>
        <w:object>
          <v:shape id="_x0000_i1061" o:spt="75" type="#_x0000_t75" style="height:21.05pt;width:19.7pt;" o:ole="t" filled="f" coordsize="21600,21600">
            <v:path/>
            <v:fill on="f" focussize="0,0"/>
            <v:stroke/>
            <v:imagedata r:id="rId99" o:title=""/>
            <o:lock v:ext="edit" aspectratio="t"/>
            <w10:wrap type="none"/>
            <w10:anchorlock/>
          </v:shape>
          <o:OLEObject Type="Embed" ProgID="Equation.DSMT4" ShapeID="_x0000_i1061" DrawAspect="Content" ObjectID="_1468075761" r:id="rId98">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同批预制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套筒灌浆料换算值的平均值（MPa），精确至0.1MPa；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2"/>
          <w:highlight w:val="none"/>
        </w:rPr>
        <w:object>
          <v:shape id="_x0000_i1062" o:spt="75" type="#_x0000_t75" style="height:19pt;width:27.15pt;" o:ole="t" filled="f" coordsize="21600,21600">
            <v:path/>
            <v:fill on="f" focussize="0,0"/>
            <v:stroke/>
            <v:imagedata r:id="rId32" o:title=""/>
            <o:lock v:ext="edit" aspectratio="t"/>
            <w10:wrap type="none"/>
            <w10:anchorlock/>
          </v:shape>
          <o:OLEObject Type="Embed" ProgID="Equation.DSMT4" ShapeID="_x0000_i1062" DrawAspect="Content" ObjectID="_1468075762" r:id="rId100">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同批预制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套筒灌浆料换算值的最小值（MPa），精确至0.1MPa。</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4.5</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对于按批抽检的预制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，当该批</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套筒灌浆料抗压强度换算值变异系数大于等于0.3时，则该批</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应全部按单个预制</w:t>
      </w:r>
      <w:r>
        <w:rPr>
          <w:rFonts w:hint="eastAsia" w:eastAsiaTheme="minorEastAsia"/>
          <w:color w:val="auto"/>
          <w:kern w:val="0"/>
          <w:sz w:val="24"/>
          <w:szCs w:val="24"/>
          <w:highlight w:val="none"/>
          <w:lang w:eastAsia="zh-CN"/>
        </w:rPr>
        <w:t>构件</w:t>
      </w:r>
      <w:r>
        <w:rPr>
          <w:rFonts w:eastAsiaTheme="minorEastAsia"/>
          <w:color w:val="auto"/>
          <w:kern w:val="0"/>
          <w:sz w:val="24"/>
          <w:szCs w:val="24"/>
          <w:highlight w:val="none"/>
        </w:rPr>
        <w:t>检测。</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4.6</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灌浆料表面硬度与抗压强度的测强回归曲线可按如下方法建立：</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1</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表面硬度测试的DL型里氏硬度计应符合本规程有关规定。</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2</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试验所用的灌浆料除抗压强度外其他指标应符合国家现行标准《钢筋连接用套筒灌浆料》JGT</w:t>
      </w:r>
      <w:r>
        <w:rPr>
          <w:rFonts w:hint="eastAsia" w:eastAsiaTheme="minorEastAsia"/>
          <w:color w:val="auto"/>
          <w:kern w:val="0"/>
          <w:sz w:val="24"/>
          <w:szCs w:val="24"/>
          <w:highlight w:val="none"/>
          <w:lang w:val="en-US" w:eastAsia="zh-CN"/>
        </w:rPr>
        <w:t xml:space="preserve"> </w:t>
      </w:r>
      <w:r>
        <w:rPr>
          <w:rFonts w:eastAsiaTheme="minorEastAsia"/>
          <w:color w:val="auto"/>
          <w:kern w:val="0"/>
          <w:sz w:val="24"/>
          <w:szCs w:val="24"/>
          <w:highlight w:val="none"/>
        </w:rPr>
        <w:t>408等相关规定的要求。</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3</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建立测强曲线用灌浆料，不宜少于6个强度等级，每个强度等级不少于6组试验，每组试验包含3个平行试件对，每个试件对按如下步骤进行：</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bCs/>
          <w:color w:val="auto"/>
          <w:kern w:val="0"/>
          <w:sz w:val="24"/>
          <w:szCs w:val="24"/>
          <w:highlight w:val="none"/>
        </w:rPr>
        <w:t>1</w:t>
      </w:r>
      <w:r>
        <w:rPr>
          <w:rFonts w:eastAsiaTheme="minorEastAsia"/>
          <w:color w:val="auto"/>
          <w:kern w:val="0"/>
          <w:sz w:val="24"/>
          <w:szCs w:val="24"/>
          <w:highlight w:val="none"/>
        </w:rPr>
        <w:t>）制作2块中部穿有2根PVC管的混凝土试件（100mm×100mm×100mm），在PVC管的一端塞入橡胶塞，从PVC管的另一端灌入灌浆料，用同盘灌浆料制作1组灌浆料标准试件（40mm×40mm×160mm），试件示意图如图10.4.6所示。</w:t>
      </w:r>
    </w:p>
    <w:p>
      <w:pPr>
        <w:autoSpaceDE w:val="0"/>
        <w:autoSpaceDN w:val="0"/>
        <w:adjustRightInd w:val="0"/>
        <w:spacing w:line="360" w:lineRule="auto"/>
        <w:contextualSpacing/>
        <w:jc w:val="center"/>
        <w:rPr>
          <w:rFonts w:eastAsiaTheme="minorEastAsia"/>
          <w:color w:val="auto"/>
          <w:sz w:val="24"/>
          <w:szCs w:val="24"/>
          <w:highlight w:val="none"/>
        </w:rPr>
      </w:pPr>
      <w:r>
        <w:rPr>
          <w:color w:val="auto"/>
          <w:highlight w:val="none"/>
        </w:rPr>
        <w:drawing>
          <wp:inline distT="0" distB="0" distL="0" distR="0">
            <wp:extent cx="1944370" cy="19621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1"/>
                    <a:stretch>
                      <a:fillRect/>
                    </a:stretch>
                  </pic:blipFill>
                  <pic:spPr>
                    <a:xfrm>
                      <a:off x="0" y="0"/>
                      <a:ext cx="1964190" cy="1982080"/>
                    </a:xfrm>
                    <a:prstGeom prst="rect">
                      <a:avLst/>
                    </a:prstGeom>
                  </pic:spPr>
                </pic:pic>
              </a:graphicData>
            </a:graphic>
          </wp:inline>
        </w:drawing>
      </w:r>
    </w:p>
    <w:p>
      <w:pPr>
        <w:autoSpaceDE w:val="0"/>
        <w:autoSpaceDN w:val="0"/>
        <w:adjustRightInd w:val="0"/>
        <w:spacing w:line="240" w:lineRule="auto"/>
        <w:contextualSpacing/>
        <w:jc w:val="center"/>
        <w:rPr>
          <w:rFonts w:eastAsiaTheme="minorEastAsia"/>
          <w:color w:val="auto"/>
          <w:kern w:val="0"/>
          <w:szCs w:val="21"/>
          <w:highlight w:val="none"/>
        </w:rPr>
      </w:pPr>
      <w:r>
        <w:rPr>
          <w:rFonts w:eastAsiaTheme="minorEastAsia"/>
          <w:color w:val="auto"/>
          <w:kern w:val="0"/>
          <w:szCs w:val="21"/>
          <w:highlight w:val="none"/>
        </w:rPr>
        <w:t>1</w:t>
      </w:r>
      <w:r>
        <w:rPr>
          <w:rFonts w:eastAsiaTheme="minorEastAsia"/>
          <w:color w:val="auto"/>
          <w:szCs w:val="21"/>
          <w:highlight w:val="none"/>
        </w:rPr>
        <w:t>—</w:t>
      </w:r>
      <w:r>
        <w:rPr>
          <w:rFonts w:eastAsiaTheme="minorEastAsia"/>
          <w:color w:val="auto"/>
          <w:kern w:val="0"/>
          <w:szCs w:val="21"/>
          <w:highlight w:val="none"/>
        </w:rPr>
        <w:t>PVC管；2</w:t>
      </w:r>
      <w:r>
        <w:rPr>
          <w:rFonts w:eastAsiaTheme="minorEastAsia"/>
          <w:color w:val="auto"/>
          <w:szCs w:val="21"/>
          <w:highlight w:val="none"/>
        </w:rPr>
        <w:t>—</w:t>
      </w:r>
      <w:r>
        <w:rPr>
          <w:rFonts w:eastAsiaTheme="minorEastAsia"/>
          <w:color w:val="auto"/>
          <w:kern w:val="0"/>
          <w:szCs w:val="21"/>
          <w:highlight w:val="none"/>
        </w:rPr>
        <w:t>混凝土立方体100mm×100mm×100mm；3</w:t>
      </w:r>
      <w:r>
        <w:rPr>
          <w:rFonts w:eastAsiaTheme="minorEastAsia"/>
          <w:color w:val="auto"/>
          <w:szCs w:val="21"/>
          <w:highlight w:val="none"/>
        </w:rPr>
        <w:t>—</w:t>
      </w:r>
      <w:r>
        <w:rPr>
          <w:rFonts w:eastAsiaTheme="minorEastAsia"/>
          <w:color w:val="auto"/>
          <w:kern w:val="0"/>
          <w:szCs w:val="21"/>
          <w:highlight w:val="none"/>
        </w:rPr>
        <w:t>灌浆料标准试件40mm×40mm×160mm</w:t>
      </w:r>
    </w:p>
    <w:p>
      <w:pPr>
        <w:autoSpaceDE w:val="0"/>
        <w:autoSpaceDN w:val="0"/>
        <w:adjustRightInd w:val="0"/>
        <w:spacing w:line="360" w:lineRule="auto"/>
        <w:contextualSpacing/>
        <w:jc w:val="center"/>
        <w:rPr>
          <w:rFonts w:eastAsiaTheme="minorEastAsia"/>
          <w:b/>
          <w:color w:val="auto"/>
          <w:szCs w:val="21"/>
          <w:highlight w:val="none"/>
        </w:rPr>
      </w:pPr>
      <w:r>
        <w:rPr>
          <w:rFonts w:eastAsiaTheme="minorEastAsia"/>
          <w:b/>
          <w:color w:val="auto"/>
          <w:kern w:val="0"/>
          <w:szCs w:val="21"/>
          <w:highlight w:val="none"/>
        </w:rPr>
        <w:t>图</w:t>
      </w:r>
      <w:r>
        <w:rPr>
          <w:rFonts w:hint="eastAsia" w:eastAsiaTheme="minorEastAsia"/>
          <w:b/>
          <w:color w:val="auto"/>
          <w:kern w:val="0"/>
          <w:szCs w:val="21"/>
          <w:highlight w:val="none"/>
          <w:lang w:val="en-US" w:eastAsia="zh-CN"/>
        </w:rPr>
        <w:t>9.</w:t>
      </w:r>
      <w:r>
        <w:rPr>
          <w:rFonts w:eastAsiaTheme="minorEastAsia"/>
          <w:b/>
          <w:color w:val="auto"/>
          <w:kern w:val="0"/>
          <w:szCs w:val="21"/>
          <w:highlight w:val="none"/>
        </w:rPr>
        <w:t>4.6  试件示意图</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bCs/>
          <w:color w:val="auto"/>
          <w:kern w:val="0"/>
          <w:sz w:val="24"/>
          <w:szCs w:val="24"/>
          <w:highlight w:val="none"/>
        </w:rPr>
        <w:t>2</w:t>
      </w:r>
      <w:r>
        <w:rPr>
          <w:rFonts w:eastAsiaTheme="minorEastAsia"/>
          <w:color w:val="auto"/>
          <w:kern w:val="0"/>
          <w:sz w:val="24"/>
          <w:szCs w:val="24"/>
          <w:highlight w:val="none"/>
        </w:rPr>
        <w:t>）将上述埋入混凝土的PVC 管灌浆料试件和灌浆料标准试件进行同条件自然养护。</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bCs/>
          <w:color w:val="auto"/>
          <w:kern w:val="0"/>
          <w:sz w:val="24"/>
          <w:szCs w:val="24"/>
          <w:highlight w:val="none"/>
        </w:rPr>
        <w:t>3</w:t>
      </w:r>
      <w:r>
        <w:rPr>
          <w:rFonts w:eastAsiaTheme="minorEastAsia"/>
          <w:color w:val="auto"/>
          <w:kern w:val="0"/>
          <w:sz w:val="24"/>
          <w:szCs w:val="24"/>
          <w:highlight w:val="none"/>
        </w:rPr>
        <w:t>）养护1d~2d后拔出橡胶塞，继续养护达到相应龄期后，将混凝土立方体块置于压力试验机承压板间，并保证PVC管水平且塞入橡胶塞一端朝向试验操作方向，施加压力用于固定混凝土立方体块，然后采用DL型里氏硬度计对PVC管内的灌浆料检测面进行硬度测试，每根PVC管采集4个表面硬度值，共采集16个表面硬度值，依次剔除3个最大值和3个最小值，其余的10个表面硬度值的平均值作为表面硬度代表值。</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bCs/>
          <w:color w:val="auto"/>
          <w:kern w:val="0"/>
          <w:sz w:val="24"/>
          <w:szCs w:val="24"/>
          <w:highlight w:val="none"/>
        </w:rPr>
        <w:t>4</w:t>
      </w:r>
      <w:r>
        <w:rPr>
          <w:rFonts w:eastAsiaTheme="minorEastAsia"/>
          <w:color w:val="auto"/>
          <w:kern w:val="0"/>
          <w:sz w:val="24"/>
          <w:szCs w:val="24"/>
          <w:highlight w:val="none"/>
        </w:rPr>
        <w:t>）灌浆料标准试件在压力试验机上进行抗压强度试验，3个标准试件抗压强度代表值应按《钢筋连接用套筒灌浆料》JGT 408确定。</w:t>
      </w:r>
    </w:p>
    <w:p>
      <w:pPr>
        <w:autoSpaceDE w:val="0"/>
        <w:autoSpaceDN w:val="0"/>
        <w:adjustRightInd w:val="0"/>
        <w:spacing w:line="360" w:lineRule="auto"/>
        <w:ind w:firstLine="482" w:firstLineChars="200"/>
        <w:contextualSpacing/>
        <w:jc w:val="both"/>
        <w:rPr>
          <w:rFonts w:eastAsiaTheme="minorEastAsia"/>
          <w:color w:val="auto"/>
          <w:sz w:val="24"/>
          <w:szCs w:val="24"/>
          <w:highlight w:val="none"/>
        </w:rPr>
      </w:pPr>
      <w:r>
        <w:rPr>
          <w:rFonts w:eastAsiaTheme="minorEastAsia"/>
          <w:b/>
          <w:bCs/>
          <w:color w:val="auto"/>
          <w:kern w:val="0"/>
          <w:sz w:val="24"/>
          <w:szCs w:val="24"/>
          <w:highlight w:val="none"/>
        </w:rPr>
        <w:t>4</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测强曲线应按下述步骤建立：</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color w:val="auto"/>
          <w:kern w:val="0"/>
          <w:sz w:val="24"/>
          <w:szCs w:val="24"/>
          <w:highlight w:val="none"/>
        </w:rPr>
        <w:t>1）将每个试件对的PVC管灌浆料试件硬度代表值和标准试件的抗压强度代表值汇总，采用最小二乘法进行回归分析。</w:t>
      </w:r>
    </w:p>
    <w:p>
      <w:pPr>
        <w:autoSpaceDE w:val="0"/>
        <w:autoSpaceDN w:val="0"/>
        <w:adjustRightInd w:val="0"/>
        <w:spacing w:line="360" w:lineRule="auto"/>
        <w:ind w:firstLine="480" w:firstLineChars="200"/>
        <w:contextualSpacing/>
        <w:jc w:val="both"/>
        <w:rPr>
          <w:rFonts w:eastAsiaTheme="minorEastAsia"/>
          <w:color w:val="auto"/>
          <w:kern w:val="0"/>
          <w:sz w:val="24"/>
          <w:szCs w:val="24"/>
          <w:highlight w:val="none"/>
        </w:rPr>
      </w:pPr>
      <w:r>
        <w:rPr>
          <w:rFonts w:eastAsiaTheme="minorEastAsia"/>
          <w:color w:val="auto"/>
          <w:kern w:val="0"/>
          <w:sz w:val="24"/>
          <w:szCs w:val="24"/>
          <w:highlight w:val="none"/>
        </w:rPr>
        <w:t>2）回归方程式可按下式计算：</w:t>
      </w:r>
    </w:p>
    <w:p>
      <w:pPr>
        <w:autoSpaceDE w:val="0"/>
        <w:autoSpaceDN w:val="0"/>
        <w:adjustRightInd w:val="0"/>
        <w:spacing w:line="360" w:lineRule="auto"/>
        <w:contextualSpacing/>
        <w:jc w:val="right"/>
        <w:rPr>
          <w:rFonts w:eastAsiaTheme="minorEastAsia"/>
          <w:color w:val="auto"/>
          <w:sz w:val="24"/>
          <w:szCs w:val="24"/>
          <w:highlight w:val="none"/>
        </w:rPr>
      </w:pPr>
      <w:r>
        <w:rPr>
          <w:color w:val="auto"/>
          <w:position w:val="-12"/>
          <w:highlight w:val="none"/>
        </w:rPr>
        <w:object>
          <v:shape id="_x0000_i1063" o:spt="75" type="#_x0000_t75" style="height:19pt;width:59.75pt;" o:ole="t" filled="f" coordsize="21600,21600">
            <v:path/>
            <v:fill on="f" focussize="0,0"/>
            <v:stroke/>
            <v:imagedata r:id="rId103" o:title=""/>
            <o:lock v:ext="edit" aspectratio="t"/>
            <w10:wrap type="none"/>
            <w10:anchorlock/>
          </v:shape>
          <o:OLEObject Type="Embed" ProgID="Equation.DSMT4" ShapeID="_x0000_i1063" DrawAspect="Content" ObjectID="_1468075763" r:id="rId102">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4.6-1）</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eastAsiaTheme="minorEastAsia"/>
          <w:color w:val="auto"/>
          <w:kern w:val="0"/>
          <w:sz w:val="24"/>
          <w:szCs w:val="24"/>
          <w:highlight w:val="none"/>
        </w:rPr>
        <w:t>式中：</w:t>
      </w:r>
      <w:r>
        <w:rPr>
          <w:color w:val="auto"/>
          <w:position w:val="-12"/>
          <w:highlight w:val="none"/>
        </w:rPr>
        <w:object>
          <v:shape id="_x0000_i1064" o:spt="75" type="#_x0000_t75" style="height:19pt;width:16.3pt;" o:ole="t" filled="f" coordsize="21600,21600">
            <v:path/>
            <v:fill on="f" focussize="0,0"/>
            <v:stroke/>
            <v:imagedata r:id="rId34" o:title=""/>
            <o:lock v:ext="edit" aspectratio="t"/>
            <w10:wrap type="none"/>
            <w10:anchorlock/>
          </v:shape>
          <o:OLEObject Type="Embed" ProgID="Equation.DSMT4" ShapeID="_x0000_i1064" DrawAspect="Content" ObjectID="_1468075764" r:id="rId104">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标准试件灌浆料抗压强度换算值（MPa），精确至0.1MPa；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2"/>
          <w:highlight w:val="none"/>
        </w:rPr>
        <w:object>
          <v:shape id="_x0000_i1065" o:spt="75" type="#_x0000_t75" style="height:18.25pt;width:18.8pt;" o:ole="t" filled="f" coordsize="21600,21600">
            <v:path/>
            <v:fill on="f" focussize="0,0"/>
            <v:stroke/>
            <v:imagedata r:id="rId106" o:title=""/>
            <o:lock v:ext="edit" aspectratio="t"/>
            <w10:wrap type="none"/>
            <w10:anchorlock/>
          </v:shape>
          <o:OLEObject Type="Embed" ProgID="Equation.DSMT4" ShapeID="_x0000_i1065" DrawAspect="Content" ObjectID="_1468075765" r:id="rId105">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PVC管灌浆料试件表面硬度代表值（HL），精确至1HL；</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6"/>
          <w:highlight w:val="none"/>
        </w:rPr>
        <w:object>
          <v:shape id="_x0000_i1066" o:spt="75" type="#_x0000_t75" style="height:10.75pt;width:10.2pt;" o:ole="t" filled="f" coordsize="21600,21600">
            <v:path/>
            <v:fill on="f" focussize="0,0"/>
            <v:stroke/>
            <v:imagedata r:id="rId40" o:title=""/>
            <o:lock v:ext="edit" aspectratio="t"/>
            <w10:wrap type="none"/>
            <w10:anchorlock/>
          </v:shape>
          <o:OLEObject Type="Embed" ProgID="Equation.DSMT4" ShapeID="_x0000_i1066" DrawAspect="Content" ObjectID="_1468075766" r:id="rId107">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测强公式回归系数（MPa/HL）；</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0"/>
          <w:highlight w:val="none"/>
        </w:rPr>
        <w:object>
          <v:shape id="_x0000_i1067" o:spt="75" type="#_x0000_t75" style="height:16.1pt;width:10.75pt;" o:ole="t" filled="f" coordsize="21600,21600">
            <v:path/>
            <v:fill on="f" focussize="0,0"/>
            <v:stroke/>
            <v:imagedata r:id="rId42" o:title=""/>
            <o:lock v:ext="edit" aspectratio="t"/>
            <w10:wrap type="none"/>
            <w10:anchorlock/>
          </v:shape>
          <o:OLEObject Type="Embed" ProgID="Equation.DSMT4" ShapeID="_x0000_i1067" DrawAspect="Content" ObjectID="_1468075767" r:id="rId108">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测强公式回归系数（无量纲）。</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5</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回归方程式的强度平均相对误差</w:t>
      </w:r>
      <w:r>
        <w:rPr>
          <w:rFonts w:eastAsia="仿宋"/>
          <w:color w:val="auto"/>
          <w:kern w:val="0"/>
          <w:sz w:val="24"/>
          <w:szCs w:val="24"/>
          <w:highlight w:val="none"/>
        </w:rPr>
        <w:t>δ</w:t>
      </w:r>
      <w:r>
        <w:rPr>
          <w:rFonts w:eastAsiaTheme="minorEastAsia"/>
          <w:color w:val="auto"/>
          <w:kern w:val="0"/>
          <w:sz w:val="24"/>
          <w:szCs w:val="24"/>
          <w:highlight w:val="none"/>
        </w:rPr>
        <w:t>不应大于12%，相对标准差</w:t>
      </w:r>
      <w:r>
        <w:rPr>
          <w:color w:val="auto"/>
          <w:position w:val="-12"/>
          <w:highlight w:val="none"/>
        </w:rPr>
        <w:object>
          <v:shape id="_x0000_i1068" o:spt="75" type="#_x0000_t75" style="height:18.25pt;width:11.8pt;" o:ole="t" filled="f" o:preferrelative="t" stroked="f" coordsize="21600,21600">
            <v:path/>
            <v:fill on="f" focussize="0,0"/>
            <v:stroke on="f"/>
            <v:imagedata r:id="rId110" o:title=""/>
            <o:lock v:ext="edit" aspectratio="t"/>
            <w10:wrap type="none"/>
            <w10:anchorlock/>
          </v:shape>
          <o:OLEObject Type="Embed" ProgID="Equation.DSMT4" ShapeID="_x0000_i1068" DrawAspect="Content" ObjectID="_1468075768" r:id="rId109">
            <o:LockedField>false</o:LockedField>
          </o:OLEObject>
        </w:object>
      </w:r>
      <w:r>
        <w:rPr>
          <w:rFonts w:eastAsiaTheme="minorEastAsia"/>
          <w:color w:val="auto"/>
          <w:kern w:val="0"/>
          <w:sz w:val="24"/>
          <w:szCs w:val="24"/>
          <w:highlight w:val="none"/>
        </w:rPr>
        <w:t>不应大于15%。平均相对误差</w:t>
      </w:r>
      <w:r>
        <w:rPr>
          <w:rFonts w:eastAsia="仿宋"/>
          <w:color w:val="auto"/>
          <w:kern w:val="0"/>
          <w:sz w:val="24"/>
          <w:szCs w:val="24"/>
          <w:highlight w:val="none"/>
        </w:rPr>
        <w:t>δ</w:t>
      </w:r>
      <w:r>
        <w:rPr>
          <w:rFonts w:eastAsiaTheme="minorEastAsia"/>
          <w:color w:val="auto"/>
          <w:kern w:val="0"/>
          <w:sz w:val="24"/>
          <w:szCs w:val="24"/>
          <w:highlight w:val="none"/>
        </w:rPr>
        <w:t>和相对标准差</w:t>
      </w:r>
      <w:r>
        <w:rPr>
          <w:color w:val="auto"/>
          <w:position w:val="-12"/>
          <w:highlight w:val="none"/>
        </w:rPr>
        <w:object>
          <v:shape id="_x0000_i1069" o:spt="75" type="#_x0000_t75" style="height:18.25pt;width:11.8pt;" o:ole="t" filled="f" coordsize="21600,21600">
            <v:path/>
            <v:fill on="f" focussize="0,0"/>
            <v:stroke/>
            <v:imagedata r:id="rId46" o:title=""/>
            <o:lock v:ext="edit" aspectratio="t"/>
            <w10:wrap type="none"/>
            <w10:anchorlock/>
          </v:shape>
          <o:OLEObject Type="Embed" ProgID="Equation.DSMT4" ShapeID="_x0000_i1069" DrawAspect="Content" ObjectID="_1468075769" r:id="rId111">
            <o:LockedField>false</o:LockedField>
          </o:OLEObject>
        </w:object>
      </w:r>
      <w:r>
        <w:rPr>
          <w:rFonts w:eastAsiaTheme="minorEastAsia"/>
          <w:color w:val="auto"/>
          <w:kern w:val="0"/>
          <w:sz w:val="24"/>
          <w:szCs w:val="24"/>
          <w:highlight w:val="none"/>
        </w:rPr>
        <w:t>应按如下公式计算：</w:t>
      </w:r>
    </w:p>
    <w:p>
      <w:pPr>
        <w:autoSpaceDE w:val="0"/>
        <w:autoSpaceDN w:val="0"/>
        <w:adjustRightInd w:val="0"/>
        <w:spacing w:line="360" w:lineRule="auto"/>
        <w:contextualSpacing/>
        <w:jc w:val="right"/>
        <w:rPr>
          <w:rFonts w:eastAsiaTheme="minorEastAsia"/>
          <w:color w:val="auto"/>
          <w:sz w:val="24"/>
          <w:szCs w:val="24"/>
          <w:highlight w:val="none"/>
        </w:rPr>
      </w:pPr>
      <w:r>
        <w:rPr>
          <w:color w:val="auto"/>
          <w:position w:val="-34"/>
          <w:highlight w:val="none"/>
        </w:rPr>
        <w:object>
          <v:shape id="_x0000_i1070" o:spt="75" type="#_x0000_t75" style="height:39.75pt;width:126.25pt;" o:ole="t" filled="f" coordsize="21600,21600">
            <v:path/>
            <v:fill on="f" focussize="0,0"/>
            <v:stroke/>
            <v:imagedata r:id="rId113" o:title=""/>
            <o:lock v:ext="edit" aspectratio="t"/>
            <w10:wrap type="none"/>
            <w10:anchorlock/>
          </v:shape>
          <o:OLEObject Type="Embed" ProgID="Equation.DSMT4" ShapeID="_x0000_i1070" DrawAspect="Content" ObjectID="_1468075770" r:id="rId112">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4.6-2）</w:t>
      </w:r>
    </w:p>
    <w:p>
      <w:pPr>
        <w:autoSpaceDE w:val="0"/>
        <w:autoSpaceDN w:val="0"/>
        <w:adjustRightInd w:val="0"/>
        <w:spacing w:line="360" w:lineRule="auto"/>
        <w:contextualSpacing/>
        <w:jc w:val="right"/>
        <w:rPr>
          <w:rFonts w:eastAsiaTheme="minorEastAsia"/>
          <w:color w:val="auto"/>
          <w:sz w:val="24"/>
          <w:szCs w:val="24"/>
          <w:highlight w:val="none"/>
        </w:rPr>
      </w:pPr>
      <w:r>
        <w:rPr>
          <w:color w:val="auto"/>
          <w:position w:val="-36"/>
          <w:highlight w:val="none"/>
        </w:rPr>
        <w:object>
          <v:shape id="_x0000_i1071" o:spt="75" type="#_x0000_t75" style="height:46.2pt;width:156.9pt;" o:ole="t" filled="f" coordsize="21600,21600">
            <v:path/>
            <v:fill on="f" focussize="0,0"/>
            <v:stroke/>
            <v:imagedata r:id="rId115" o:title=""/>
            <o:lock v:ext="edit" aspectratio="t"/>
            <w10:wrap type="none"/>
            <w10:anchorlock/>
          </v:shape>
          <o:OLEObject Type="Embed" ProgID="Equation.DSMT4" ShapeID="_x0000_i1071" DrawAspect="Content" ObjectID="_1468075771" r:id="rId114">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4.6-3）</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eastAsiaTheme="minorEastAsia"/>
          <w:color w:val="auto"/>
          <w:kern w:val="0"/>
          <w:sz w:val="24"/>
          <w:szCs w:val="24"/>
          <w:highlight w:val="none"/>
        </w:rPr>
        <w:t>式中：</w:t>
      </w:r>
      <w:r>
        <w:rPr>
          <w:color w:val="auto"/>
          <w:position w:val="-6"/>
          <w:highlight w:val="none"/>
        </w:rPr>
        <w:object>
          <v:shape id="_x0000_i1072" o:spt="75" type="#_x0000_t75" style="height:13.95pt;width:10.2pt;" o:ole="t" filled="f" coordsize="21600,21600">
            <v:path/>
            <v:fill on="f" focussize="0,0"/>
            <v:stroke/>
            <v:imagedata r:id="rId44" o:title=""/>
            <o:lock v:ext="edit" aspectratio="t"/>
            <w10:wrap type="none"/>
            <w10:anchorlock/>
          </v:shape>
          <o:OLEObject Type="Embed" ProgID="Equation.DSMT4" ShapeID="_x0000_i1072" DrawAspect="Content" ObjectID="_1468075772" r:id="rId116">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回归方程式的强度平均相对误差（%），精确至0.1%；</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2"/>
          <w:highlight w:val="none"/>
        </w:rPr>
        <w:object>
          <v:shape id="_x0000_i1073" o:spt="75" type="#_x0000_t75" style="height:18.25pt;width:11.8pt;" o:ole="t" filled="f" coordsize="21600,21600">
            <v:path/>
            <v:fill on="f" focussize="0,0"/>
            <v:stroke/>
            <v:imagedata r:id="rId46" o:title=""/>
            <o:lock v:ext="edit" aspectratio="t"/>
            <w10:wrap type="none"/>
            <w10:anchorlock/>
          </v:shape>
          <o:OLEObject Type="Embed" ProgID="Equation.DSMT4" ShapeID="_x0000_i1073" DrawAspect="Content" ObjectID="_1468075773" r:id="rId117">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回归方程式的强度相对标准差（%），精确至0.1%；</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4"/>
          <w:highlight w:val="none"/>
        </w:rPr>
        <w:object>
          <v:shape id="_x0000_i1074" o:spt="75" type="#_x0000_t75" style="height:18.8pt;width:18.25pt;" o:ole="t" filled="f" coordsize="21600,21600">
            <v:path/>
            <v:fill on="f" focussize="0,0"/>
            <v:stroke/>
            <v:imagedata r:id="rId36" o:title=""/>
            <o:lock v:ext="edit" aspectratio="t"/>
            <w10:wrap type="none"/>
            <w10:anchorlock/>
          </v:shape>
          <o:OLEObject Type="Embed" ProgID="Equation.DSMT4" ShapeID="_x0000_i1074" DrawAspect="Content" ObjectID="_1468075774" r:id="rId118">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第</w:t>
      </w:r>
      <w:r>
        <w:rPr>
          <w:rFonts w:eastAsiaTheme="minorEastAsia"/>
          <w:i/>
          <w:iCs/>
          <w:color w:val="auto"/>
          <w:kern w:val="0"/>
          <w:sz w:val="24"/>
          <w:szCs w:val="24"/>
          <w:highlight w:val="none"/>
        </w:rPr>
        <w:t>i</w:t>
      </w:r>
      <w:r>
        <w:rPr>
          <w:rFonts w:eastAsiaTheme="minorEastAsia"/>
          <w:color w:val="auto"/>
          <w:kern w:val="0"/>
          <w:sz w:val="24"/>
          <w:szCs w:val="24"/>
          <w:highlight w:val="none"/>
        </w:rPr>
        <w:t>个试件对中灌浆料标准试件抗压强度实测值（MPa），精确至0.1MPa；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4"/>
          <w:highlight w:val="none"/>
        </w:rPr>
        <w:object>
          <v:shape id="_x0000_i1075" o:spt="75" type="#_x0000_t75" style="height:19.9pt;width:18.25pt;" o:ole="t" filled="f" coordsize="21600,21600">
            <v:path/>
            <v:fill on="f" focussize="0,0"/>
            <v:stroke/>
            <v:imagedata r:id="rId120" o:title=""/>
            <o:lock v:ext="edit" aspectratio="t"/>
            <w10:wrap type="none"/>
            <w10:anchorlock/>
          </v:shape>
          <o:OLEObject Type="Embed" ProgID="Equation.DSMT4" ShapeID="_x0000_i1075" DrawAspect="Content" ObjectID="_1468075775" r:id="rId119">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第</w:t>
      </w:r>
      <w:r>
        <w:rPr>
          <w:rFonts w:eastAsiaTheme="minorEastAsia"/>
          <w:i/>
          <w:iCs/>
          <w:color w:val="auto"/>
          <w:kern w:val="0"/>
          <w:sz w:val="24"/>
          <w:szCs w:val="24"/>
          <w:highlight w:val="none"/>
        </w:rPr>
        <w:t>i</w:t>
      </w:r>
      <w:r>
        <w:rPr>
          <w:rFonts w:eastAsiaTheme="minorEastAsia"/>
          <w:color w:val="auto"/>
          <w:kern w:val="0"/>
          <w:sz w:val="24"/>
          <w:szCs w:val="24"/>
          <w:highlight w:val="none"/>
        </w:rPr>
        <w:t>个试件对中PVC管灌浆料试件按回归方程式计算出的灌浆料抗压强度换算值（MPa），精确至0.1MPa；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rFonts w:eastAsiaTheme="minorEastAsia"/>
          <w:i/>
          <w:iCs/>
          <w:color w:val="auto"/>
          <w:kern w:val="0"/>
          <w:sz w:val="24"/>
          <w:szCs w:val="24"/>
          <w:highlight w:val="none"/>
        </w:rPr>
        <w:t>n</w:t>
      </w:r>
      <w:r>
        <w:rPr>
          <w:rFonts w:eastAsia="楷体"/>
          <w:color w:val="auto"/>
          <w:szCs w:val="21"/>
          <w:highlight w:val="none"/>
        </w:rPr>
        <w:t>—</w:t>
      </w:r>
      <w:r>
        <w:rPr>
          <w:rFonts w:eastAsiaTheme="minorEastAsia"/>
          <w:color w:val="auto"/>
          <w:kern w:val="0"/>
          <w:sz w:val="24"/>
          <w:szCs w:val="24"/>
          <w:highlight w:val="none"/>
        </w:rPr>
        <w:t>制定回归方程式的试件对数量。</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9.</w:t>
      </w:r>
      <w:r>
        <w:rPr>
          <w:rFonts w:eastAsiaTheme="minorEastAsia"/>
          <w:b/>
          <w:bCs/>
          <w:color w:val="auto"/>
          <w:kern w:val="0"/>
          <w:sz w:val="24"/>
          <w:szCs w:val="24"/>
          <w:highlight w:val="none"/>
        </w:rPr>
        <w:t>4.7</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测强曲线可按如下方法进行验证：</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 xml:space="preserve">1 </w:t>
      </w:r>
      <w:r>
        <w:rPr>
          <w:rFonts w:eastAsiaTheme="minorEastAsia"/>
          <w:color w:val="auto"/>
          <w:kern w:val="0"/>
          <w:sz w:val="24"/>
          <w:szCs w:val="24"/>
          <w:highlight w:val="none"/>
        </w:rPr>
        <w:t>仪器设备和灌浆料指标参照</w:t>
      </w:r>
      <w:r>
        <w:rPr>
          <w:rFonts w:hint="eastAsia" w:eastAsiaTheme="minorEastAsia"/>
          <w:color w:val="auto"/>
          <w:kern w:val="0"/>
          <w:sz w:val="24"/>
          <w:szCs w:val="24"/>
          <w:highlight w:val="none"/>
          <w:lang w:eastAsia="zh-CN"/>
        </w:rPr>
        <w:t>9</w:t>
      </w:r>
      <w:r>
        <w:rPr>
          <w:rFonts w:eastAsiaTheme="minorEastAsia"/>
          <w:color w:val="auto"/>
          <w:kern w:val="0"/>
          <w:sz w:val="24"/>
          <w:szCs w:val="24"/>
          <w:highlight w:val="none"/>
        </w:rPr>
        <w:t>.4.6要求。</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 xml:space="preserve">2 </w:t>
      </w:r>
      <w:r>
        <w:rPr>
          <w:rFonts w:eastAsiaTheme="minorEastAsia"/>
          <w:color w:val="auto"/>
          <w:kern w:val="0"/>
          <w:sz w:val="24"/>
          <w:szCs w:val="24"/>
          <w:highlight w:val="none"/>
        </w:rPr>
        <w:t>所验证灌浆料，不宜少于3个强度等级，每个强度等级不少于2组试验，每组试验包含3个平行试件对，试件对制作方式和试验步骤参照</w:t>
      </w:r>
      <w:r>
        <w:rPr>
          <w:rFonts w:hint="eastAsia" w:eastAsiaTheme="minorEastAsia"/>
          <w:color w:val="auto"/>
          <w:kern w:val="0"/>
          <w:sz w:val="24"/>
          <w:szCs w:val="24"/>
          <w:highlight w:val="none"/>
          <w:lang w:eastAsia="zh-CN"/>
        </w:rPr>
        <w:t>9</w:t>
      </w:r>
      <w:r>
        <w:rPr>
          <w:rFonts w:eastAsiaTheme="minorEastAsia"/>
          <w:color w:val="auto"/>
          <w:kern w:val="0"/>
          <w:sz w:val="24"/>
          <w:szCs w:val="24"/>
          <w:highlight w:val="none"/>
        </w:rPr>
        <w:t>.4.6要求执行。</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3</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灌浆料3个强度等级宜选择所需检测灌浆料的设计强度等级和相邻的高低各1个强度等级。</w:t>
      </w:r>
    </w:p>
    <w:p>
      <w:pPr>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4</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根据试验所得表面硬度参数，代入测强曲线，进行强度换算。</w:t>
      </w:r>
    </w:p>
    <w:p>
      <w:pPr>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5</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根据试件实测抗压强度和换算强度，按下式计算相对标准差</w:t>
      </w:r>
      <w:r>
        <w:rPr>
          <w:color w:val="auto"/>
          <w:position w:val="-12"/>
          <w:highlight w:val="none"/>
        </w:rPr>
        <w:object>
          <v:shape id="_x0000_i1076" o:spt="75" type="#_x0000_t75" style="height:18.25pt;width:11.8pt;" o:ole="t" filled="f" coordsize="21600,21600">
            <v:path/>
            <v:fill on="f" focussize="0,0"/>
            <v:stroke/>
            <v:imagedata r:id="rId46" o:title=""/>
            <o:lock v:ext="edit" aspectratio="t"/>
            <w10:wrap type="none"/>
            <w10:anchorlock/>
          </v:shape>
          <o:OLEObject Type="Embed" ProgID="Equation.DSMT4" ShapeID="_x0000_i1076" DrawAspect="Content" ObjectID="_1468075776" r:id="rId121">
            <o:LockedField>false</o:LockedField>
          </o:OLEObject>
        </w:object>
      </w:r>
      <w:r>
        <w:rPr>
          <w:rFonts w:eastAsiaTheme="minorEastAsia"/>
          <w:color w:val="auto"/>
          <w:kern w:val="0"/>
          <w:sz w:val="24"/>
          <w:szCs w:val="24"/>
          <w:highlight w:val="none"/>
        </w:rPr>
        <w:t>：</w:t>
      </w:r>
    </w:p>
    <w:p>
      <w:pPr>
        <w:autoSpaceDE w:val="0"/>
        <w:autoSpaceDN w:val="0"/>
        <w:adjustRightInd w:val="0"/>
        <w:spacing w:line="360" w:lineRule="auto"/>
        <w:contextualSpacing/>
        <w:jc w:val="right"/>
        <w:rPr>
          <w:rFonts w:eastAsiaTheme="minorEastAsia"/>
          <w:color w:val="auto"/>
          <w:sz w:val="24"/>
          <w:szCs w:val="24"/>
          <w:highlight w:val="none"/>
        </w:rPr>
      </w:pPr>
      <w:r>
        <w:rPr>
          <w:color w:val="auto"/>
          <w:position w:val="-36"/>
          <w:highlight w:val="none"/>
        </w:rPr>
        <w:object>
          <v:shape id="_x0000_i1077" o:spt="75" type="#_x0000_t75" style="height:46.2pt;width:156.9pt;" o:ole="t" filled="f" coordsize="21600,21600">
            <v:path/>
            <v:fill on="f" focussize="0,0"/>
            <v:stroke/>
            <v:imagedata r:id="rId115" o:title=""/>
            <o:lock v:ext="edit" aspectratio="t"/>
            <w10:wrap type="none"/>
            <w10:anchorlock/>
          </v:shape>
          <o:OLEObject Type="Embed" ProgID="Equation.DSMT4" ShapeID="_x0000_i1077" DrawAspect="Content" ObjectID="_1468075777" r:id="rId122">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color w:val="auto"/>
          <w:sz w:val="24"/>
          <w:szCs w:val="24"/>
          <w:highlight w:val="none"/>
          <w:lang w:val="en-US" w:eastAsia="zh-CN"/>
        </w:rPr>
        <w:t>9.</w:t>
      </w:r>
      <w:r>
        <w:rPr>
          <w:color w:val="auto"/>
          <w:sz w:val="24"/>
          <w:szCs w:val="24"/>
          <w:highlight w:val="none"/>
        </w:rPr>
        <w:t>4.7-1）</w:t>
      </w:r>
    </w:p>
    <w:p>
      <w:pPr>
        <w:autoSpaceDE w:val="0"/>
        <w:autoSpaceDN w:val="0"/>
        <w:adjustRightInd w:val="0"/>
        <w:spacing w:line="360" w:lineRule="auto"/>
        <w:contextualSpacing/>
        <w:jc w:val="both"/>
        <w:rPr>
          <w:rFonts w:eastAsiaTheme="minorEastAsia"/>
          <w:color w:val="auto"/>
          <w:kern w:val="0"/>
          <w:sz w:val="24"/>
          <w:szCs w:val="24"/>
          <w:highlight w:val="none"/>
        </w:rPr>
      </w:pPr>
      <w:r>
        <w:rPr>
          <w:rFonts w:eastAsiaTheme="minorEastAsia"/>
          <w:color w:val="auto"/>
          <w:kern w:val="0"/>
          <w:sz w:val="24"/>
          <w:szCs w:val="24"/>
          <w:highlight w:val="none"/>
        </w:rPr>
        <w:t>式中：</w:t>
      </w:r>
      <w:r>
        <w:rPr>
          <w:color w:val="auto"/>
          <w:position w:val="-12"/>
          <w:highlight w:val="none"/>
        </w:rPr>
        <w:object>
          <v:shape id="_x0000_i1078" o:spt="75" type="#_x0000_t75" style="height:18.25pt;width:11.8pt;" o:ole="t" filled="f" coordsize="21600,21600">
            <v:path/>
            <v:fill on="f" focussize="0,0"/>
            <v:stroke/>
            <v:imagedata r:id="rId46" o:title=""/>
            <o:lock v:ext="edit" aspectratio="t"/>
            <w10:wrap type="none"/>
            <w10:anchorlock/>
          </v:shape>
          <o:OLEObject Type="Embed" ProgID="Equation.DSMT4" ShapeID="_x0000_i1078" DrawAspect="Content" ObjectID="_1468075778" r:id="rId123">
            <o:LockedField>false</o:LockedField>
          </o:OLEObject>
        </w:object>
      </w:r>
      <w:r>
        <w:rPr>
          <w:rFonts w:eastAsia="楷体"/>
          <w:color w:val="auto"/>
          <w:szCs w:val="21"/>
          <w:highlight w:val="none"/>
        </w:rPr>
        <w:t>—</w:t>
      </w:r>
      <w:r>
        <w:rPr>
          <w:rFonts w:eastAsiaTheme="minorEastAsia"/>
          <w:color w:val="auto"/>
          <w:kern w:val="0"/>
          <w:sz w:val="24"/>
          <w:szCs w:val="24"/>
          <w:highlight w:val="none"/>
        </w:rPr>
        <w:t>相对标准差（%），精确至0.1%；</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4"/>
          <w:highlight w:val="none"/>
        </w:rPr>
        <w:object>
          <v:shape id="_x0000_i1079" o:spt="75" type="#_x0000_t75" style="height:18.8pt;width:18.25pt;" o:ole="t" filled="f" coordsize="21600,21600">
            <v:path/>
            <v:fill on="f" focussize="0,0"/>
            <v:stroke/>
            <v:imagedata r:id="rId125" o:title=""/>
            <o:lock v:ext="edit" aspectratio="t"/>
            <w10:wrap type="none"/>
            <w10:anchorlock/>
          </v:shape>
          <o:OLEObject Type="Embed" ProgID="Equation.DSMT4" ShapeID="_x0000_i1079" DrawAspect="Content" ObjectID="_1468075779" r:id="rId124">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第</w:t>
      </w:r>
      <w:r>
        <w:rPr>
          <w:rFonts w:eastAsiaTheme="minorEastAsia"/>
          <w:i/>
          <w:iCs/>
          <w:color w:val="auto"/>
          <w:kern w:val="0"/>
          <w:sz w:val="24"/>
          <w:szCs w:val="24"/>
          <w:highlight w:val="none"/>
        </w:rPr>
        <w:t>i</w:t>
      </w:r>
      <w:r>
        <w:rPr>
          <w:rFonts w:eastAsiaTheme="minorEastAsia"/>
          <w:color w:val="auto"/>
          <w:kern w:val="0"/>
          <w:sz w:val="24"/>
          <w:szCs w:val="24"/>
          <w:highlight w:val="none"/>
        </w:rPr>
        <w:t>个试件对中灌浆料标准试件的抗压强度实测值（MPa），精确至0.1MPa；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color w:val="auto"/>
          <w:position w:val="-14"/>
          <w:highlight w:val="none"/>
        </w:rPr>
        <w:object>
          <v:shape id="_x0000_i1080" o:spt="75" type="#_x0000_t75" style="height:19.9pt;width:18.25pt;" o:ole="t" filled="f" coordsize="21600,21600">
            <v:path/>
            <v:fill on="f" focussize="0,0"/>
            <v:stroke/>
            <v:imagedata r:id="rId127" o:title=""/>
            <o:lock v:ext="edit" aspectratio="t"/>
            <w10:wrap type="none"/>
            <w10:anchorlock/>
          </v:shape>
          <o:OLEObject Type="Embed" ProgID="Equation.DSMT4" ShapeID="_x0000_i1080" DrawAspect="Content" ObjectID="_1468075780" r:id="rId126">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第</w:t>
      </w:r>
      <w:r>
        <w:rPr>
          <w:rFonts w:eastAsiaTheme="minorEastAsia"/>
          <w:i/>
          <w:iCs/>
          <w:color w:val="auto"/>
          <w:kern w:val="0"/>
          <w:sz w:val="24"/>
          <w:szCs w:val="24"/>
          <w:highlight w:val="none"/>
        </w:rPr>
        <w:t>i</w:t>
      </w:r>
      <w:r>
        <w:rPr>
          <w:rFonts w:eastAsiaTheme="minorEastAsia"/>
          <w:color w:val="auto"/>
          <w:kern w:val="0"/>
          <w:sz w:val="24"/>
          <w:szCs w:val="24"/>
          <w:highlight w:val="none"/>
        </w:rPr>
        <w:t>个试件对中PVC管灌浆料试件按测强曲线计算得到的抗压强度换算值（MPa），精确至0.1MPa；</w:t>
      </w:r>
    </w:p>
    <w:p>
      <w:pPr>
        <w:autoSpaceDE w:val="0"/>
        <w:autoSpaceDN w:val="0"/>
        <w:adjustRightInd w:val="0"/>
        <w:spacing w:line="360" w:lineRule="auto"/>
        <w:ind w:firstLine="720" w:firstLineChars="300"/>
        <w:contextualSpacing/>
        <w:jc w:val="both"/>
        <w:rPr>
          <w:rFonts w:eastAsiaTheme="minorEastAsia"/>
          <w:color w:val="auto"/>
          <w:kern w:val="0"/>
          <w:sz w:val="24"/>
          <w:szCs w:val="24"/>
          <w:highlight w:val="none"/>
        </w:rPr>
      </w:pPr>
      <w:r>
        <w:rPr>
          <w:rFonts w:eastAsiaTheme="minorEastAsia"/>
          <w:i/>
          <w:iCs/>
          <w:color w:val="auto"/>
          <w:kern w:val="0"/>
          <w:sz w:val="24"/>
          <w:szCs w:val="24"/>
          <w:highlight w:val="none"/>
        </w:rPr>
        <w:t>n</w:t>
      </w:r>
      <w:r>
        <w:rPr>
          <w:rFonts w:hint="eastAsia" w:ascii="Times New Roman" w:hAnsi="Times New Roman" w:eastAsia="宋体" w:cs="Times New Roman"/>
          <w:b w:val="0"/>
          <w:bCs w:val="0"/>
          <w:color w:val="auto"/>
          <w:kern w:val="2"/>
          <w:szCs w:val="22"/>
          <w:highlight w:val="none"/>
          <w:lang w:val="en-US" w:eastAsia="zh-CN" w:bidi="ar-SA"/>
        </w:rPr>
        <w:t>——</w:t>
      </w:r>
      <w:r>
        <w:rPr>
          <w:rFonts w:eastAsiaTheme="minorEastAsia"/>
          <w:color w:val="auto"/>
          <w:kern w:val="0"/>
          <w:sz w:val="24"/>
          <w:szCs w:val="24"/>
          <w:highlight w:val="none"/>
        </w:rPr>
        <w:t>试件对数量。</w:t>
      </w:r>
    </w:p>
    <w:p>
      <w:pPr>
        <w:autoSpaceDE w:val="0"/>
        <w:autoSpaceDN w:val="0"/>
        <w:adjustRightInd w:val="0"/>
        <w:spacing w:line="360" w:lineRule="auto"/>
        <w:ind w:firstLine="482" w:firstLineChars="200"/>
        <w:contextualSpacing/>
        <w:jc w:val="both"/>
        <w:rPr>
          <w:rFonts w:eastAsiaTheme="minorEastAsia"/>
          <w:color w:val="auto"/>
          <w:kern w:val="0"/>
          <w:sz w:val="24"/>
          <w:szCs w:val="24"/>
          <w:highlight w:val="none"/>
        </w:rPr>
      </w:pPr>
      <w:r>
        <w:rPr>
          <w:rFonts w:eastAsiaTheme="minorEastAsia"/>
          <w:b/>
          <w:bCs/>
          <w:color w:val="auto"/>
          <w:kern w:val="0"/>
          <w:sz w:val="24"/>
          <w:szCs w:val="24"/>
          <w:highlight w:val="none"/>
        </w:rPr>
        <w:t>6</w:t>
      </w:r>
      <w:r>
        <w:rPr>
          <w:rFonts w:cs="Times New Roman"/>
          <w:b/>
          <w:bCs w:val="0"/>
          <w:color w:val="auto"/>
          <w:sz w:val="24"/>
          <w:szCs w:val="24"/>
          <w:highlight w:val="none"/>
          <w:shd w:val="clear" w:color="auto" w:fill="auto"/>
        </w:rPr>
        <w:t>　</w:t>
      </w:r>
      <w:r>
        <w:rPr>
          <w:rFonts w:eastAsiaTheme="minorEastAsia"/>
          <w:color w:val="auto"/>
          <w:kern w:val="0"/>
          <w:sz w:val="24"/>
          <w:szCs w:val="24"/>
          <w:highlight w:val="none"/>
        </w:rPr>
        <w:t>当</w:t>
      </w:r>
      <w:r>
        <w:rPr>
          <w:color w:val="auto"/>
          <w:position w:val="-12"/>
          <w:highlight w:val="none"/>
        </w:rPr>
        <w:object>
          <v:shape id="_x0000_i1081" o:spt="75" type="#_x0000_t75" style="height:18.25pt;width:11.8pt;" o:ole="t" filled="f" coordsize="21600,21600">
            <v:path/>
            <v:fill on="f" focussize="0,0"/>
            <v:stroke/>
            <v:imagedata r:id="rId46" o:title=""/>
            <o:lock v:ext="edit" aspectratio="t"/>
            <w10:wrap type="none"/>
            <w10:anchorlock/>
          </v:shape>
          <o:OLEObject Type="Embed" ProgID="Equation.DSMT4" ShapeID="_x0000_i1081" DrawAspect="Content" ObjectID="_1468075781" r:id="rId128">
            <o:LockedField>false</o:LockedField>
          </o:OLEObject>
        </w:object>
      </w:r>
      <w:r>
        <w:rPr>
          <w:rFonts w:eastAsiaTheme="minorEastAsia"/>
          <w:color w:val="auto"/>
          <w:kern w:val="0"/>
          <w:sz w:val="24"/>
          <w:szCs w:val="24"/>
          <w:highlight w:val="none"/>
        </w:rPr>
        <w:t>小于等于15%时，可使用本规程测强曲线；当</w:t>
      </w:r>
      <w:r>
        <w:rPr>
          <w:color w:val="auto"/>
          <w:position w:val="-12"/>
          <w:highlight w:val="none"/>
        </w:rPr>
        <w:object>
          <v:shape id="_x0000_i1082" o:spt="75" type="#_x0000_t75" style="height:18.25pt;width:11.8pt;" o:ole="t" filled="f" coordsize="21600,21600">
            <v:path/>
            <v:fill on="f" focussize="0,0"/>
            <v:stroke/>
            <v:imagedata r:id="rId46" o:title=""/>
            <o:lock v:ext="edit" aspectratio="t"/>
            <w10:wrap type="none"/>
            <w10:anchorlock/>
          </v:shape>
          <o:OLEObject Type="Embed" ProgID="Equation.DSMT4" ShapeID="_x0000_i1082" DrawAspect="Content" ObjectID="_1468075782" r:id="rId129">
            <o:LockedField>false</o:LockedField>
          </o:OLEObject>
        </w:object>
      </w:r>
      <w:r>
        <w:rPr>
          <w:rFonts w:eastAsiaTheme="minorEastAsia"/>
          <w:color w:val="auto"/>
          <w:kern w:val="0"/>
          <w:sz w:val="24"/>
          <w:szCs w:val="24"/>
          <w:highlight w:val="none"/>
        </w:rPr>
        <w:t>大于15%时，应按本规程</w:t>
      </w:r>
      <w:r>
        <w:rPr>
          <w:rFonts w:hint="eastAsia" w:eastAsiaTheme="minorEastAsia"/>
          <w:color w:val="auto"/>
          <w:kern w:val="0"/>
          <w:sz w:val="24"/>
          <w:szCs w:val="24"/>
          <w:highlight w:val="none"/>
          <w:lang w:val="en-US" w:eastAsia="zh-CN"/>
        </w:rPr>
        <w:t>9</w:t>
      </w:r>
      <w:r>
        <w:rPr>
          <w:rFonts w:eastAsiaTheme="minorEastAsia"/>
          <w:color w:val="auto"/>
          <w:kern w:val="0"/>
          <w:sz w:val="24"/>
          <w:szCs w:val="24"/>
          <w:highlight w:val="none"/>
        </w:rPr>
        <w:t>.4.6建立专用测强曲线进行强度换算。</w:t>
      </w:r>
    </w:p>
    <w:p>
      <w:pPr>
        <w:pStyle w:val="22"/>
        <w:ind w:firstLine="480" w:firstLineChars="200"/>
        <w:jc w:val="both"/>
        <w:outlineLvl w:val="9"/>
        <w:rPr>
          <w:rFonts w:hint="eastAsia"/>
          <w:b w:val="0"/>
          <w:color w:val="auto"/>
          <w:highlight w:val="none"/>
          <w:lang w:val="en-US" w:eastAsia="zh-CN"/>
        </w:rPr>
      </w:pPr>
    </w:p>
    <w:p>
      <w:pPr>
        <w:pStyle w:val="22"/>
        <w:ind w:firstLine="480" w:firstLineChars="200"/>
        <w:jc w:val="both"/>
        <w:outlineLvl w:val="9"/>
        <w:rPr>
          <w:rFonts w:hint="eastAsia"/>
          <w:b w:val="0"/>
          <w:color w:val="auto"/>
          <w:highlight w:val="none"/>
          <w:lang w:val="en-US" w:eastAsia="zh-CN"/>
        </w:rPr>
      </w:pPr>
    </w:p>
    <w:p>
      <w:pPr>
        <w:rPr>
          <w:rFonts w:hint="eastAsia"/>
          <w:b w:val="0"/>
          <w:color w:val="auto"/>
          <w:highlight w:val="none"/>
          <w:lang w:val="en-US" w:eastAsia="zh-CN"/>
        </w:rPr>
        <w:sectPr>
          <w:pgSz w:w="11906" w:h="16838"/>
          <w:pgMar w:top="1304" w:right="1247" w:bottom="1020" w:left="1474" w:header="851" w:footer="992" w:gutter="0"/>
          <w:pgNumType w:fmt="decimal"/>
          <w:cols w:space="0" w:num="1"/>
          <w:rtlGutter w:val="0"/>
          <w:docGrid w:type="lines" w:linePitch="329" w:charSpace="0"/>
        </w:sectPr>
      </w:pPr>
    </w:p>
    <w:p>
      <w:pPr>
        <w:pStyle w:val="16"/>
        <w:rPr>
          <w:rFonts w:hint="default"/>
          <w:b w:val="0"/>
          <w:color w:val="auto"/>
          <w:highlight w:val="none"/>
          <w:lang w:val="en-US" w:eastAsia="zh-CN"/>
        </w:rPr>
      </w:pPr>
      <w:bookmarkStart w:id="655" w:name="_Toc26511"/>
      <w:bookmarkStart w:id="656" w:name="_Toc5503"/>
      <w:bookmarkStart w:id="657" w:name="_Toc11537"/>
      <w:bookmarkStart w:id="658" w:name="_Toc16632"/>
      <w:bookmarkStart w:id="659" w:name="_Toc28978"/>
      <w:bookmarkStart w:id="660" w:name="_Toc289"/>
      <w:bookmarkStart w:id="661" w:name="_Toc20052"/>
      <w:r>
        <w:rPr>
          <w:rFonts w:hint="eastAsia" w:ascii="Times New Roman" w:hAnsi="Times New Roman" w:cs="Times New Roman"/>
          <w:bCs/>
          <w:color w:val="auto"/>
          <w:sz w:val="32"/>
          <w:highlight w:val="none"/>
          <w:lang w:val="en-US" w:eastAsia="zh-CN"/>
        </w:rPr>
        <w:t>10</w:t>
      </w:r>
      <w:r>
        <w:rPr>
          <w:rFonts w:hint="eastAsia" w:ascii="Times New Roman" w:hAnsi="Times New Roman" w:eastAsia="宋体" w:cs="Times New Roman"/>
          <w:bCs/>
          <w:color w:val="auto"/>
          <w:sz w:val="32"/>
          <w:highlight w:val="none"/>
          <w:lang w:eastAsia="zh-CN"/>
        </w:rPr>
        <w:t>　</w:t>
      </w:r>
      <w:r>
        <w:rPr>
          <w:rFonts w:hint="eastAsia" w:ascii="Times New Roman" w:hAnsi="Times New Roman" w:cs="Times New Roman"/>
          <w:bCs/>
          <w:color w:val="auto"/>
          <w:sz w:val="32"/>
          <w:highlight w:val="none"/>
          <w:lang w:val="en-US" w:eastAsia="zh-CN"/>
        </w:rPr>
        <w:t>套筒灌浆缺陷修补</w:t>
      </w:r>
      <w:bookmarkEnd w:id="655"/>
      <w:bookmarkEnd w:id="656"/>
      <w:bookmarkEnd w:id="657"/>
      <w:bookmarkEnd w:id="658"/>
      <w:bookmarkEnd w:id="659"/>
      <w:bookmarkEnd w:id="660"/>
      <w:bookmarkEnd w:id="661"/>
    </w:p>
    <w:p>
      <w:pPr>
        <w:pStyle w:val="22"/>
        <w:spacing w:before="157" w:beforeLines="50" w:after="157" w:afterLines="50"/>
        <w:jc w:val="center"/>
        <w:outlineLvl w:val="1"/>
        <w:rPr>
          <w:rFonts w:hint="eastAsia"/>
          <w:color w:val="auto"/>
          <w:highlight w:val="none"/>
          <w:lang w:val="en-US" w:eastAsia="zh-CN"/>
        </w:rPr>
      </w:pPr>
      <w:bookmarkStart w:id="662" w:name="_Toc25370"/>
      <w:bookmarkStart w:id="663" w:name="_Toc16806"/>
      <w:bookmarkStart w:id="664" w:name="_Toc7147"/>
      <w:bookmarkStart w:id="665" w:name="_Toc31388"/>
      <w:bookmarkStart w:id="666" w:name="_Toc5215"/>
      <w:bookmarkStart w:id="667" w:name="_Toc16664"/>
      <w:bookmarkStart w:id="668" w:name="_Toc385"/>
      <w:r>
        <w:rPr>
          <w:rFonts w:hint="eastAsia"/>
          <w:color w:val="auto"/>
          <w:highlight w:val="none"/>
          <w:lang w:val="en-US" w:eastAsia="zh-CN"/>
        </w:rPr>
        <w:t>10.1</w:t>
      </w:r>
      <w:r>
        <w:rPr>
          <w:rFonts w:cs="Times New Roman"/>
          <w:b/>
          <w:bCs w:val="0"/>
          <w:color w:val="auto"/>
          <w:sz w:val="24"/>
          <w:szCs w:val="24"/>
          <w:highlight w:val="none"/>
          <w:shd w:val="clear" w:color="auto" w:fill="auto"/>
        </w:rPr>
        <w:t>　</w:t>
      </w:r>
      <w:r>
        <w:rPr>
          <w:rFonts w:hint="eastAsia"/>
          <w:color w:val="auto"/>
          <w:highlight w:val="none"/>
          <w:lang w:val="en-US" w:eastAsia="zh-CN"/>
        </w:rPr>
        <w:t>一般规定</w:t>
      </w:r>
      <w:bookmarkEnd w:id="662"/>
      <w:bookmarkEnd w:id="663"/>
      <w:bookmarkEnd w:id="664"/>
      <w:bookmarkEnd w:id="665"/>
      <w:bookmarkEnd w:id="666"/>
      <w:bookmarkEnd w:id="667"/>
      <w:bookmarkEnd w:id="66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val="0"/>
          <w:color w:val="auto"/>
          <w:highlight w:val="none"/>
          <w:lang w:val="en-US" w:eastAsia="zh-CN"/>
        </w:rPr>
      </w:pPr>
      <w:r>
        <w:rPr>
          <w:rFonts w:hint="eastAsia" w:eastAsiaTheme="minorEastAsia"/>
          <w:b/>
          <w:bCs w:val="0"/>
          <w:color w:val="auto"/>
          <w:sz w:val="24"/>
          <w:szCs w:val="24"/>
          <w:highlight w:val="none"/>
          <w:lang w:val="en-US" w:eastAsia="zh-CN"/>
        </w:rPr>
        <w:t>10.1.1</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rPr>
        <w:t>套筒灌浆</w:t>
      </w:r>
      <w:r>
        <w:rPr>
          <w:rFonts w:hint="eastAsia" w:eastAsiaTheme="minorEastAsia"/>
          <w:color w:val="auto"/>
          <w:kern w:val="0"/>
          <w:sz w:val="24"/>
          <w:szCs w:val="24"/>
          <w:highlight w:val="none"/>
          <w:lang w:val="en-US" w:eastAsia="zh-CN"/>
        </w:rPr>
        <w:t>缺陷</w:t>
      </w:r>
      <w:r>
        <w:rPr>
          <w:rFonts w:hint="eastAsia" w:eastAsiaTheme="minorEastAsia"/>
          <w:color w:val="auto"/>
          <w:kern w:val="0"/>
          <w:sz w:val="24"/>
          <w:szCs w:val="24"/>
          <w:highlight w:val="none"/>
        </w:rPr>
        <w:t>修补</w:t>
      </w:r>
      <w:r>
        <w:rPr>
          <w:rFonts w:hint="eastAsia" w:eastAsiaTheme="minorEastAsia"/>
          <w:color w:val="auto"/>
          <w:kern w:val="0"/>
          <w:sz w:val="24"/>
          <w:szCs w:val="24"/>
          <w:highlight w:val="none"/>
          <w:lang w:val="en-US" w:eastAsia="zh-CN"/>
        </w:rPr>
        <w:t>方法适用于套筒灌浆饱满度不合格且无法直接补灌等情况下的修补及复测。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color w:val="auto"/>
          <w:kern w:val="0"/>
          <w:sz w:val="24"/>
          <w:szCs w:val="24"/>
          <w:highlight w:val="none"/>
          <w:lang w:val="en-US" w:eastAsia="zh-CN"/>
        </w:rPr>
      </w:pPr>
      <w:r>
        <w:rPr>
          <w:rFonts w:hint="eastAsia" w:eastAsiaTheme="minorEastAsia"/>
          <w:b/>
          <w:bCs w:val="0"/>
          <w:color w:val="auto"/>
          <w:sz w:val="24"/>
          <w:szCs w:val="24"/>
          <w:highlight w:val="none"/>
          <w:lang w:val="en-US" w:eastAsia="zh-CN"/>
        </w:rPr>
        <w:t>10.1.</w:t>
      </w:r>
      <w:r>
        <w:rPr>
          <w:rFonts w:hint="eastAsia" w:cs="Times New Roman"/>
          <w:b/>
          <w:bCs w:val="0"/>
          <w:color w:val="auto"/>
          <w:sz w:val="24"/>
          <w:szCs w:val="24"/>
          <w:highlight w:val="none"/>
          <w:shd w:val="clear" w:color="auto" w:fill="auto"/>
          <w:lang w:val="en-US" w:eastAsia="zh-CN"/>
        </w:rPr>
        <w:t>2</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用于灌浆缺陷修补的灌浆料性能应满足现行行业标准《钢筋连接用套筒灌浆料》JG/T 408的有关规定。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color w:val="auto"/>
          <w:kern w:val="0"/>
          <w:sz w:val="24"/>
          <w:szCs w:val="24"/>
          <w:highlight w:val="none"/>
          <w:lang w:eastAsia="zh-CN"/>
        </w:rPr>
      </w:pPr>
      <w:r>
        <w:rPr>
          <w:rFonts w:hint="eastAsia" w:eastAsiaTheme="minorEastAsia"/>
          <w:b/>
          <w:bCs w:val="0"/>
          <w:color w:val="auto"/>
          <w:sz w:val="24"/>
          <w:szCs w:val="24"/>
          <w:highlight w:val="none"/>
          <w:lang w:val="en-US" w:eastAsia="zh-CN"/>
        </w:rPr>
        <w:t>10.1.</w:t>
      </w:r>
      <w:r>
        <w:rPr>
          <w:rFonts w:hint="eastAsia" w:cs="Times New Roman"/>
          <w:b/>
          <w:bCs w:val="0"/>
          <w:color w:val="auto"/>
          <w:sz w:val="24"/>
          <w:szCs w:val="24"/>
          <w:highlight w:val="none"/>
          <w:shd w:val="clear" w:color="auto" w:fill="auto"/>
          <w:lang w:val="en-US" w:eastAsia="zh-CN"/>
        </w:rPr>
        <w:t>3</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检修孔</w:t>
      </w:r>
      <w:r>
        <w:rPr>
          <w:color w:val="auto"/>
          <w:sz w:val="24"/>
          <w:szCs w:val="24"/>
          <w:highlight w:val="none"/>
        </w:rPr>
        <w:t>钻孔</w:t>
      </w:r>
      <w:r>
        <w:rPr>
          <w:rFonts w:eastAsiaTheme="minorEastAsia"/>
          <w:color w:val="auto"/>
          <w:kern w:val="0"/>
          <w:sz w:val="24"/>
          <w:szCs w:val="24"/>
          <w:highlight w:val="none"/>
        </w:rPr>
        <w:t>设备</w:t>
      </w:r>
      <w:r>
        <w:rPr>
          <w:rFonts w:hint="eastAsia" w:eastAsiaTheme="minorEastAsia"/>
          <w:color w:val="auto"/>
          <w:kern w:val="0"/>
          <w:sz w:val="24"/>
          <w:szCs w:val="24"/>
          <w:highlight w:val="none"/>
          <w:lang w:val="en-US" w:eastAsia="zh-CN"/>
        </w:rPr>
        <w:t>可参照第8.2.1条的规定</w:t>
      </w:r>
      <w:r>
        <w:rPr>
          <w:rFonts w:hint="eastAsia" w:eastAsiaTheme="minorEastAsia"/>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bCs w:val="0"/>
          <w:color w:val="auto"/>
          <w:kern w:val="0"/>
          <w:sz w:val="24"/>
          <w:szCs w:val="24"/>
          <w:highlight w:val="none"/>
          <w:lang w:val="en-US" w:eastAsia="zh-CN" w:bidi="en-US"/>
        </w:rPr>
      </w:pPr>
      <w:r>
        <w:rPr>
          <w:rFonts w:hint="eastAsia" w:cs="Times New Roman" w:eastAsiaTheme="minorEastAsia"/>
          <w:b/>
          <w:bCs w:val="0"/>
          <w:color w:val="auto"/>
          <w:kern w:val="0"/>
          <w:sz w:val="24"/>
          <w:szCs w:val="24"/>
          <w:highlight w:val="none"/>
          <w:lang w:val="en-US" w:eastAsia="zh-CN" w:bidi="en-US"/>
        </w:rPr>
        <w:t>10</w:t>
      </w:r>
      <w:r>
        <w:rPr>
          <w:rFonts w:hint="eastAsia" w:ascii="Times New Roman" w:hAnsi="Times New Roman" w:cs="Times New Roman" w:eastAsiaTheme="minorEastAsia"/>
          <w:b/>
          <w:bCs w:val="0"/>
          <w:color w:val="auto"/>
          <w:kern w:val="0"/>
          <w:sz w:val="24"/>
          <w:szCs w:val="24"/>
          <w:highlight w:val="none"/>
          <w:lang w:val="en-US" w:eastAsia="zh-CN" w:bidi="en-US"/>
        </w:rPr>
        <w:t>.1.4　</w:t>
      </w:r>
      <w:r>
        <w:rPr>
          <w:rFonts w:hint="eastAsia" w:eastAsiaTheme="minorEastAsia"/>
          <w:color w:val="auto"/>
          <w:kern w:val="0"/>
          <w:sz w:val="24"/>
          <w:szCs w:val="24"/>
          <w:highlight w:val="none"/>
          <w:lang w:val="en-US" w:eastAsia="zh-CN"/>
        </w:rPr>
        <w:t>通过</w:t>
      </w:r>
      <w:r>
        <w:rPr>
          <w:rFonts w:hint="eastAsia"/>
          <w:color w:val="auto"/>
          <w:sz w:val="24"/>
          <w:szCs w:val="24"/>
          <w:highlight w:val="none"/>
          <w:lang w:val="en-US" w:eastAsia="zh-CN"/>
        </w:rPr>
        <w:t>检修孔检测套筒灌浆饱满度检测设备</w:t>
      </w:r>
      <w:r>
        <w:rPr>
          <w:rFonts w:eastAsiaTheme="minorEastAsia"/>
          <w:color w:val="auto"/>
          <w:kern w:val="0"/>
          <w:sz w:val="24"/>
          <w:szCs w:val="24"/>
          <w:highlight w:val="none"/>
        </w:rPr>
        <w:t>参照</w:t>
      </w:r>
      <w:r>
        <w:rPr>
          <w:rFonts w:hint="eastAsia" w:eastAsiaTheme="minorEastAsia"/>
          <w:color w:val="auto"/>
          <w:kern w:val="0"/>
          <w:sz w:val="24"/>
          <w:szCs w:val="24"/>
          <w:highlight w:val="none"/>
          <w:lang w:val="en-US" w:eastAsia="zh-CN"/>
        </w:rPr>
        <w:t>第8.2.1条的规定</w:t>
      </w:r>
      <w:r>
        <w:rPr>
          <w:rFonts w:hint="eastAsia" w:eastAsiaTheme="minorEastAsia"/>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color w:val="auto"/>
          <w:kern w:val="0"/>
          <w:sz w:val="24"/>
          <w:szCs w:val="24"/>
          <w:highlight w:val="none"/>
          <w:lang w:val="en-US" w:eastAsia="zh-CN"/>
        </w:rPr>
      </w:pPr>
      <w:r>
        <w:rPr>
          <w:rFonts w:hint="eastAsia" w:eastAsiaTheme="minorEastAsia"/>
          <w:b/>
          <w:bCs w:val="0"/>
          <w:color w:val="auto"/>
          <w:sz w:val="24"/>
          <w:szCs w:val="24"/>
          <w:highlight w:val="none"/>
          <w:lang w:val="en-US" w:eastAsia="zh-CN"/>
        </w:rPr>
        <w:t>10.1.</w:t>
      </w:r>
      <w:r>
        <w:rPr>
          <w:rFonts w:hint="eastAsia" w:cs="Times New Roman"/>
          <w:b/>
          <w:bCs w:val="0"/>
          <w:color w:val="auto"/>
          <w:sz w:val="24"/>
          <w:szCs w:val="24"/>
          <w:highlight w:val="none"/>
          <w:shd w:val="clear" w:color="auto" w:fill="auto"/>
          <w:lang w:val="en-US" w:eastAsia="zh-CN"/>
        </w:rPr>
        <w:t>5</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修补用灌浆工具应具备足够的转动变形能力，能够通过检修孔进入套筒内部，并能保证完成修补后灌浆工具能够退出检修孔。</w:t>
      </w:r>
    </w:p>
    <w:p>
      <w:pPr>
        <w:pStyle w:val="22"/>
        <w:spacing w:before="157" w:beforeLines="50" w:after="157" w:afterLines="50"/>
        <w:jc w:val="center"/>
        <w:outlineLvl w:val="1"/>
        <w:rPr>
          <w:rFonts w:hint="eastAsia" w:eastAsia="宋体"/>
          <w:color w:val="auto"/>
          <w:highlight w:val="none"/>
          <w:lang w:val="en-US" w:eastAsia="zh-CN"/>
        </w:rPr>
      </w:pPr>
      <w:bookmarkStart w:id="669" w:name="_Toc9837"/>
      <w:bookmarkStart w:id="670" w:name="_Toc19340"/>
      <w:bookmarkStart w:id="671" w:name="_Toc29693"/>
      <w:bookmarkStart w:id="672" w:name="_Toc23144"/>
      <w:bookmarkStart w:id="673" w:name="_Toc30229"/>
      <w:bookmarkStart w:id="674" w:name="_Toc9483"/>
      <w:bookmarkStart w:id="675" w:name="_Toc30928"/>
      <w:r>
        <w:rPr>
          <w:rFonts w:hint="eastAsia"/>
          <w:color w:val="auto"/>
          <w:highlight w:val="none"/>
          <w:lang w:val="en-US" w:eastAsia="zh-CN"/>
        </w:rPr>
        <w:t>10.2</w:t>
      </w:r>
      <w:r>
        <w:rPr>
          <w:rFonts w:cs="Times New Roman"/>
          <w:b/>
          <w:bCs w:val="0"/>
          <w:color w:val="auto"/>
          <w:sz w:val="24"/>
          <w:szCs w:val="24"/>
          <w:highlight w:val="none"/>
          <w:shd w:val="clear" w:color="auto" w:fill="auto"/>
        </w:rPr>
        <w:t>　</w:t>
      </w:r>
      <w:r>
        <w:rPr>
          <w:rFonts w:hint="eastAsia" w:cs="Times New Roman"/>
          <w:b/>
          <w:bCs w:val="0"/>
          <w:color w:val="auto"/>
          <w:sz w:val="24"/>
          <w:szCs w:val="24"/>
          <w:highlight w:val="none"/>
          <w:shd w:val="clear" w:color="auto" w:fill="auto"/>
          <w:lang w:val="en-US" w:eastAsia="zh-CN"/>
        </w:rPr>
        <w:t>修补</w:t>
      </w:r>
      <w:bookmarkEnd w:id="669"/>
      <w:bookmarkEnd w:id="670"/>
      <w:bookmarkEnd w:id="671"/>
      <w:bookmarkEnd w:id="672"/>
      <w:bookmarkEnd w:id="673"/>
      <w:bookmarkEnd w:id="674"/>
      <w:bookmarkEnd w:id="67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val="0"/>
          <w:color w:val="auto"/>
          <w:highlight w:val="none"/>
          <w:lang w:val="en-US" w:eastAsia="zh-CN"/>
        </w:rPr>
      </w:pPr>
      <w:r>
        <w:rPr>
          <w:rFonts w:hint="eastAsia" w:eastAsiaTheme="minorEastAsia"/>
          <w:b/>
          <w:bCs w:val="0"/>
          <w:color w:val="auto"/>
          <w:sz w:val="24"/>
          <w:szCs w:val="24"/>
          <w:highlight w:val="none"/>
          <w:lang w:val="en-US" w:eastAsia="zh-CN"/>
        </w:rPr>
        <w:t>10.2.</w:t>
      </w:r>
      <w:r>
        <w:rPr>
          <w:rFonts w:hint="eastAsia" w:cs="Times New Roman"/>
          <w:b/>
          <w:bCs w:val="0"/>
          <w:color w:val="auto"/>
          <w:sz w:val="24"/>
          <w:szCs w:val="24"/>
          <w:highlight w:val="none"/>
          <w:shd w:val="clear" w:color="auto" w:fill="auto"/>
          <w:lang w:val="en-US" w:eastAsia="zh-CN"/>
        </w:rPr>
        <w:t>1</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采用下式估算套筒所需修补材料的体积：</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val="0"/>
          <w:color w:val="auto"/>
          <w:highlight w:val="none"/>
          <w:lang w:val="en-US" w:eastAsia="zh-CN"/>
        </w:rPr>
      </w:pPr>
      <w:r>
        <w:rPr>
          <w:rFonts w:hint="eastAsia"/>
          <w:b w:val="0"/>
          <w:color w:val="auto"/>
          <w:position w:val="-10"/>
          <w:highlight w:val="none"/>
          <w:lang w:val="en-US" w:eastAsia="zh-CN"/>
        </w:rPr>
        <w:object>
          <v:shape id="_x0000_i1083" o:spt="75" type="#_x0000_t75" style="height:21pt;width:121.25pt;" o:ole="t" filled="f" o:preferrelative="t" stroked="f" coordsize="21600,21600">
            <v:path/>
            <v:fill on="f" focussize="0,0"/>
            <v:stroke on="f"/>
            <v:imagedata r:id="rId131" o:title=""/>
            <o:lock v:ext="edit" aspectratio="t"/>
            <w10:wrap type="none"/>
            <w10:anchorlock/>
          </v:shape>
          <o:OLEObject Type="Embed" ProgID="Equation.KSEE3" ShapeID="_x0000_i1083" DrawAspect="Content" ObjectID="_1468075783" r:id="rId130">
            <o:LockedField>false</o:LockedField>
          </o:OLEObject>
        </w:objec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eastAsia="宋体"/>
          <w:color w:val="auto"/>
          <w:sz w:val="24"/>
          <w:szCs w:val="24"/>
          <w:highlight w:val="none"/>
          <w:lang w:val="en-US" w:eastAsia="zh-CN"/>
        </w:rPr>
        <w:t xml:space="preserve">               </w:t>
      </w:r>
      <w:r>
        <w:rPr>
          <w:rFonts w:hint="eastAsia"/>
          <w:b w:val="0"/>
          <w:color w:val="auto"/>
          <w:highlight w:val="none"/>
          <w:lang w:val="en-US" w:eastAsia="zh-CN"/>
        </w:rPr>
        <w:t>（10.2.1）</w:t>
      </w:r>
    </w:p>
    <w:p>
      <w:pPr>
        <w:autoSpaceDE w:val="0"/>
        <w:autoSpaceDN w:val="0"/>
        <w:adjustRightInd w:val="0"/>
        <w:spacing w:line="360" w:lineRule="auto"/>
        <w:contextualSpacing/>
        <w:jc w:val="both"/>
        <w:rPr>
          <w:rFonts w:hint="default" w:ascii="Times New Roman" w:hAnsi="Times New Roman" w:eastAsia="宋体" w:cs="Times New Roman"/>
          <w:color w:val="auto"/>
          <w:kern w:val="0"/>
          <w:sz w:val="24"/>
          <w:szCs w:val="24"/>
          <w:highlight w:val="none"/>
        </w:rPr>
      </w:pPr>
      <w:r>
        <w:rPr>
          <w:rFonts w:eastAsiaTheme="minorEastAsia"/>
          <w:color w:val="auto"/>
          <w:kern w:val="0"/>
          <w:sz w:val="24"/>
          <w:szCs w:val="24"/>
          <w:highlight w:val="none"/>
        </w:rPr>
        <w:t>式中：</w:t>
      </w:r>
      <w:r>
        <w:rPr>
          <w:rFonts w:hint="default" w:ascii="Times New Roman" w:hAnsi="Times New Roman" w:eastAsia="宋体" w:cs="Times New Roman"/>
          <w:color w:val="auto"/>
          <w:kern w:val="0"/>
          <w:position w:val="-6"/>
          <w:sz w:val="24"/>
          <w:szCs w:val="24"/>
          <w:highlight w:val="none"/>
        </w:rPr>
        <w:object>
          <v:shape id="_x0000_i1084" o:spt="75" type="#_x0000_t75" style="height:13.95pt;width:12pt;" o:ole="t" filled="f" o:preferrelative="t" stroked="f" coordsize="21600,21600">
            <v:path/>
            <v:fill on="f" focussize="0,0"/>
            <v:stroke on="f"/>
            <v:imagedata r:id="rId20" o:title=""/>
            <o:lock v:ext="edit" aspectratio="t"/>
            <w10:wrap type="none"/>
            <w10:anchorlock/>
          </v:shape>
          <o:OLEObject Type="Embed" ProgID="Equation.KSEE3" ShapeID="_x0000_i1084" DrawAspect="Content" ObjectID="_1468075784" r:id="rId132">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rPr>
        <w:t>修补材料的体积（mm</w:t>
      </w:r>
      <w:r>
        <w:rPr>
          <w:rFonts w:hint="default" w:ascii="Times New Roman" w:hAnsi="Times New Roman" w:eastAsia="宋体" w:cs="Times New Roman"/>
          <w:color w:val="auto"/>
          <w:kern w:val="0"/>
          <w:sz w:val="24"/>
          <w:szCs w:val="24"/>
          <w:highlight w:val="none"/>
          <w:vertAlign w:val="superscript"/>
          <w:lang w:val="en-US" w:eastAsia="zh-CN"/>
        </w:rPr>
        <w:t>3</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contextualSpacing/>
        <w:jc w:val="both"/>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position w:val="-6"/>
          <w:sz w:val="24"/>
          <w:szCs w:val="24"/>
          <w:highlight w:val="none"/>
        </w:rPr>
        <w:object>
          <v:shape id="_x0000_i1085" o:spt="75" type="#_x0000_t75" style="height:13.95pt;width:10pt;" o:ole="t" filled="f" o:preferrelative="t" stroked="f" coordsize="21600,21600">
            <v:path/>
            <v:fill on="f" focussize="0,0"/>
            <v:stroke on="f"/>
            <v:imagedata r:id="rId48" o:title=""/>
            <o:lock v:ext="edit" aspectratio="t"/>
            <w10:wrap type="none"/>
            <w10:anchorlock/>
          </v:shape>
          <o:OLEObject Type="Embed" ProgID="Equation.KSEE3" ShapeID="_x0000_i1085" DrawAspect="Content" ObjectID="_1468075785" r:id="rId133">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color w:val="auto"/>
          <w:szCs w:val="21"/>
          <w:highlight w:val="none"/>
          <w:lang w:val="en-US" w:eastAsia="zh-CN"/>
        </w:rPr>
        <w:t>体积放大系数，建议取值1.2~1.4；</w:t>
      </w:r>
    </w:p>
    <w:p>
      <w:pPr>
        <w:keepNext w:val="0"/>
        <w:keepLines w:val="0"/>
        <w:pageBreakBefore w:val="0"/>
        <w:widowControl w:val="0"/>
        <w:kinsoku/>
        <w:wordWrap/>
        <w:overflowPunct/>
        <w:topLinePunct w:val="0"/>
        <w:autoSpaceDE w:val="0"/>
        <w:autoSpaceDN w:val="0"/>
        <w:bidi w:val="0"/>
        <w:adjustRightInd w:val="0"/>
        <w:snapToGrid/>
        <w:spacing w:line="360" w:lineRule="auto"/>
        <w:ind w:left="1200" w:leftChars="300" w:hanging="480" w:hangingChars="200"/>
        <w:contextualSpacing/>
        <w:jc w:val="both"/>
        <w:textAlignment w:val="center"/>
        <w:rPr>
          <w:rFonts w:hint="default" w:ascii="Times New Roman" w:hAnsi="Times New Roman" w:eastAsia="宋体" w:cs="Times New Roman"/>
          <w:color w:val="auto"/>
          <w:kern w:val="0"/>
          <w:sz w:val="24"/>
          <w:szCs w:val="24"/>
          <w:highlight w:val="none"/>
          <w:lang w:val="en-US" w:eastAsia="zh-CN"/>
        </w:rPr>
      </w:pPr>
      <w:r>
        <w:rPr>
          <w:rFonts w:hint="eastAsia" w:eastAsia="宋体" w:cs="Times New Roman"/>
          <w:i/>
          <w:iCs/>
          <w:color w:val="auto"/>
          <w:kern w:val="0"/>
          <w:position w:val="-6"/>
          <w:sz w:val="24"/>
          <w:szCs w:val="24"/>
          <w:highlight w:val="none"/>
          <w:lang w:val="en-US" w:eastAsia="zh-CN"/>
        </w:rPr>
        <w:t>h</w:t>
      </w:r>
      <w:r>
        <w:rPr>
          <w:rFonts w:hint="eastAsia" w:eastAsia="宋体" w:cs="Times New Roman"/>
          <w:color w:val="auto"/>
          <w:kern w:val="0"/>
          <w:position w:val="-6"/>
          <w:sz w:val="24"/>
          <w:szCs w:val="24"/>
          <w:highlight w:val="none"/>
          <w:vertAlign w:val="subscript"/>
          <w:lang w:val="en-US" w:eastAsia="zh-CN"/>
        </w:rPr>
        <w:t>c</w:t>
      </w:r>
      <w:r>
        <w:rPr>
          <w:rFonts w:hint="eastAsia"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color w:val="auto"/>
          <w:szCs w:val="21"/>
          <w:highlight w:val="none"/>
          <w:lang w:val="en-US" w:eastAsia="zh-CN"/>
        </w:rPr>
        <w:t>浆料的</w:t>
      </w:r>
      <w:r>
        <w:rPr>
          <w:rFonts w:hint="eastAsia" w:eastAsia="宋体" w:cs="Times New Roman"/>
          <w:color w:val="auto"/>
          <w:szCs w:val="21"/>
          <w:highlight w:val="none"/>
          <w:lang w:val="en-US" w:eastAsia="zh-CN"/>
        </w:rPr>
        <w:t>缺陷</w:t>
      </w:r>
      <w:r>
        <w:rPr>
          <w:rFonts w:hint="default" w:ascii="Times New Roman" w:hAnsi="Times New Roman" w:eastAsia="宋体" w:cs="Times New Roman"/>
          <w:color w:val="auto"/>
          <w:szCs w:val="21"/>
          <w:highlight w:val="none"/>
          <w:lang w:val="en-US" w:eastAsia="zh-CN"/>
        </w:rPr>
        <w:t>高度，即实测灌浆料液面至</w:t>
      </w:r>
      <w:r>
        <w:rPr>
          <w:rFonts w:hint="eastAsia" w:ascii="Times New Roman" w:hAnsi="Times New Roman" w:eastAsia="宋体" w:cs="Times New Roman"/>
          <w:color w:val="auto"/>
          <w:szCs w:val="21"/>
          <w:highlight w:val="none"/>
          <w:lang w:val="en-US" w:eastAsia="zh-CN"/>
        </w:rPr>
        <w:t>第一道定位标记水平面的垂直距离，可通过实测数据记录查得（mm）；</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contextualSpacing/>
        <w:jc w:val="both"/>
        <w:textAlignment w:val="center"/>
        <w:rPr>
          <w:rFonts w:hint="default" w:eastAsia="宋体"/>
          <w:color w:val="auto"/>
          <w:kern w:val="0"/>
          <w:sz w:val="24"/>
          <w:szCs w:val="24"/>
          <w:highlight w:val="none"/>
          <w:lang w:val="en-US" w:eastAsia="zh-CN"/>
        </w:rPr>
      </w:pPr>
      <w:r>
        <w:rPr>
          <w:rFonts w:hint="default" w:ascii="Times New Roman" w:hAnsi="Times New Roman" w:eastAsia="宋体" w:cs="Times New Roman"/>
          <w:color w:val="auto"/>
          <w:kern w:val="0"/>
          <w:position w:val="-4"/>
          <w:sz w:val="24"/>
          <w:szCs w:val="24"/>
          <w:highlight w:val="none"/>
        </w:rPr>
        <w:object>
          <v:shape id="_x0000_i1086" o:spt="75" type="#_x0000_t75" style="height:13pt;width:13pt;" o:ole="t" filled="f" o:preferrelative="t" stroked="f" coordsize="21600,21600">
            <v:path/>
            <v:fill on="f" focussize="0,0"/>
            <v:stroke on="f"/>
            <v:imagedata r:id="rId135" o:title=""/>
            <o:lock v:ext="edit" aspectratio="t"/>
            <w10:wrap type="none"/>
            <w10:anchorlock/>
          </v:shape>
          <o:OLEObject Type="Embed" ProgID="Equation.KSEE3" ShapeID="_x0000_i1086" DrawAspect="Content" ObjectID="_1468075786" r:id="rId134">
            <o:LockedField>false</o:LockedField>
          </o:OLEObject>
        </w:object>
      </w:r>
      <w:r>
        <w:rPr>
          <w:rFonts w:hint="eastAsia" w:ascii="Times New Roman" w:hAnsi="Times New Roman" w:eastAsia="宋体" w:cs="Times New Roman"/>
          <w:b w:val="0"/>
          <w:bCs w:val="0"/>
          <w:color w:val="auto"/>
          <w:kern w:val="2"/>
          <w:szCs w:val="22"/>
          <w:highlight w:val="none"/>
          <w:lang w:val="en-US" w:eastAsia="zh-CN" w:bidi="ar-SA"/>
        </w:rPr>
        <w:t>——</w:t>
      </w:r>
      <w:r>
        <w:rPr>
          <w:rFonts w:hint="eastAsia" w:eastAsia="宋体" w:cs="Times New Roman"/>
          <w:color w:val="auto"/>
          <w:szCs w:val="21"/>
          <w:highlight w:val="none"/>
          <w:lang w:val="en-US" w:eastAsia="zh-CN"/>
        </w:rPr>
        <w:t>灌浆套筒锚固段的内径（mm）。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val="0"/>
          <w:color w:val="auto"/>
          <w:highlight w:val="none"/>
          <w:lang w:val="en-US" w:eastAsia="zh-CN"/>
        </w:rPr>
      </w:pPr>
      <w:r>
        <w:rPr>
          <w:rFonts w:hint="eastAsia" w:eastAsiaTheme="minorEastAsia"/>
          <w:b/>
          <w:bCs w:val="0"/>
          <w:color w:val="auto"/>
          <w:sz w:val="24"/>
          <w:szCs w:val="24"/>
          <w:highlight w:val="none"/>
          <w:lang w:val="en-US" w:eastAsia="zh-CN"/>
        </w:rPr>
        <w:t>10.2.</w:t>
      </w:r>
      <w:r>
        <w:rPr>
          <w:rFonts w:hint="eastAsia" w:cs="Times New Roman"/>
          <w:b/>
          <w:bCs w:val="0"/>
          <w:color w:val="auto"/>
          <w:sz w:val="24"/>
          <w:szCs w:val="24"/>
          <w:highlight w:val="none"/>
          <w:shd w:val="clear" w:color="auto" w:fill="auto"/>
          <w:lang w:val="en-US" w:eastAsia="zh-CN"/>
        </w:rPr>
        <w:t>2</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应根据10.2.1条计算所得的体积，选用适宜容量、带有刻度的针筒，配以塑料软管进行精确修补灌浆。</w:t>
      </w:r>
    </w:p>
    <w:p>
      <w:pPr>
        <w:pStyle w:val="22"/>
        <w:spacing w:before="157" w:beforeLines="50" w:after="157" w:afterLines="50"/>
        <w:jc w:val="center"/>
        <w:outlineLvl w:val="1"/>
        <w:rPr>
          <w:rFonts w:hint="eastAsia" w:eastAsia="宋体"/>
          <w:color w:val="auto"/>
          <w:highlight w:val="none"/>
          <w:lang w:val="en-US" w:eastAsia="zh-CN"/>
        </w:rPr>
      </w:pPr>
      <w:bookmarkStart w:id="676" w:name="_Toc27008"/>
      <w:bookmarkStart w:id="677" w:name="_Toc24189"/>
      <w:bookmarkStart w:id="678" w:name="_Toc27065"/>
      <w:bookmarkStart w:id="679" w:name="_Toc21654"/>
      <w:bookmarkStart w:id="680" w:name="_Toc6834"/>
      <w:bookmarkStart w:id="681" w:name="_Toc12958"/>
      <w:bookmarkStart w:id="682" w:name="_Toc25125"/>
      <w:r>
        <w:rPr>
          <w:rFonts w:hint="eastAsia"/>
          <w:color w:val="auto"/>
          <w:highlight w:val="none"/>
          <w:lang w:val="en-US" w:eastAsia="zh-CN"/>
        </w:rPr>
        <w:t>10.3</w:t>
      </w:r>
      <w:r>
        <w:rPr>
          <w:rFonts w:cs="Times New Roman"/>
          <w:b/>
          <w:bCs w:val="0"/>
          <w:color w:val="auto"/>
          <w:sz w:val="24"/>
          <w:szCs w:val="24"/>
          <w:highlight w:val="none"/>
          <w:shd w:val="clear" w:color="auto" w:fill="auto"/>
        </w:rPr>
        <w:t>　</w:t>
      </w:r>
      <w:r>
        <w:rPr>
          <w:rFonts w:hint="eastAsia" w:cs="Times New Roman"/>
          <w:b/>
          <w:bCs w:val="0"/>
          <w:color w:val="auto"/>
          <w:sz w:val="24"/>
          <w:szCs w:val="24"/>
          <w:highlight w:val="none"/>
          <w:shd w:val="clear" w:color="auto" w:fill="auto"/>
          <w:lang w:val="en-US" w:eastAsia="zh-CN"/>
        </w:rPr>
        <w:t>复测</w:t>
      </w:r>
      <w:bookmarkEnd w:id="676"/>
      <w:bookmarkEnd w:id="677"/>
      <w:bookmarkEnd w:id="678"/>
      <w:bookmarkEnd w:id="679"/>
      <w:bookmarkEnd w:id="680"/>
      <w:bookmarkEnd w:id="681"/>
      <w:bookmarkEnd w:id="68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bCs w:val="0"/>
          <w:color w:val="auto"/>
          <w:sz w:val="24"/>
          <w:szCs w:val="24"/>
          <w:highlight w:val="none"/>
          <w:lang w:val="en-US" w:eastAsia="zh-CN"/>
        </w:rPr>
      </w:pPr>
      <w:r>
        <w:rPr>
          <w:rFonts w:hint="eastAsia" w:eastAsiaTheme="minorEastAsia"/>
          <w:b/>
          <w:bCs w:val="0"/>
          <w:color w:val="auto"/>
          <w:sz w:val="24"/>
          <w:szCs w:val="24"/>
          <w:highlight w:val="none"/>
          <w:lang w:val="en-US" w:eastAsia="zh-CN"/>
        </w:rPr>
        <w:t>10.3.1</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灌浆饱满度不合格的套筒修补后应全数检测。对于复测不合格的套筒再次进行修补，直至复测合格。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color w:val="auto"/>
          <w:highlight w:val="none"/>
          <w:lang w:val="en-US" w:eastAsia="zh-CN"/>
        </w:rPr>
      </w:pPr>
      <w:r>
        <w:rPr>
          <w:rFonts w:hint="eastAsia"/>
          <w:b w:val="0"/>
          <w:color w:val="auto"/>
          <w:highlight w:val="none"/>
          <w:lang w:val="en-US" w:eastAsia="zh-CN"/>
        </w:rPr>
        <w:br w:type="page"/>
      </w:r>
    </w:p>
    <w:p>
      <w:pPr>
        <w:pStyle w:val="16"/>
        <w:rPr>
          <w:rFonts w:hint="eastAsia"/>
          <w:b w:val="0"/>
          <w:color w:val="auto"/>
          <w:highlight w:val="none"/>
          <w:lang w:val="en-US" w:eastAsia="zh-CN"/>
        </w:rPr>
      </w:pPr>
      <w:bookmarkStart w:id="683" w:name="_Toc19851"/>
      <w:bookmarkStart w:id="684" w:name="_Toc4978"/>
      <w:bookmarkStart w:id="685" w:name="_Toc25152"/>
      <w:bookmarkStart w:id="686" w:name="_Toc4144"/>
      <w:bookmarkStart w:id="687" w:name="_Toc13386"/>
      <w:bookmarkStart w:id="688" w:name="_Toc12341"/>
      <w:bookmarkStart w:id="689" w:name="_Toc26124"/>
      <w:bookmarkStart w:id="690" w:name="_Toc27598"/>
      <w:bookmarkStart w:id="691" w:name="_Toc7210"/>
      <w:bookmarkStart w:id="692" w:name="_Toc3510"/>
      <w:bookmarkStart w:id="693" w:name="_Toc3699"/>
      <w:bookmarkStart w:id="694" w:name="_Toc7387"/>
      <w:bookmarkStart w:id="695" w:name="_Toc31771"/>
      <w:bookmarkStart w:id="696" w:name="_Toc16258"/>
      <w:r>
        <w:rPr>
          <w:rFonts w:hint="eastAsia" w:ascii="Times New Roman" w:hAnsi="Times New Roman" w:cs="Times New Roman"/>
          <w:color w:val="auto"/>
          <w:highlight w:val="none"/>
          <w:lang w:val="en-US" w:eastAsia="zh-CN"/>
        </w:rPr>
        <w:t>11</w:t>
      </w:r>
      <w:r>
        <w:rPr>
          <w:rFonts w:hint="eastAsia" w:ascii="Times New Roman" w:hAnsi="Times New Roman" w:eastAsia="宋体" w:cs="Times New Roman"/>
          <w:bCs/>
          <w:color w:val="auto"/>
          <w:sz w:val="32"/>
          <w:highlight w:val="none"/>
          <w:lang w:eastAsia="zh-CN"/>
        </w:rPr>
        <w:t>　</w:t>
      </w:r>
      <w:bookmarkEnd w:id="683"/>
      <w:bookmarkEnd w:id="684"/>
      <w:bookmarkEnd w:id="685"/>
      <w:bookmarkEnd w:id="686"/>
      <w:bookmarkEnd w:id="687"/>
      <w:bookmarkEnd w:id="688"/>
      <w:bookmarkEnd w:id="689"/>
      <w:bookmarkEnd w:id="690"/>
      <w:bookmarkEnd w:id="691"/>
      <w:r>
        <w:rPr>
          <w:rFonts w:hint="eastAsia" w:ascii="Times New Roman" w:hAnsi="Times New Roman" w:cs="Times New Roman"/>
          <w:color w:val="auto"/>
          <w:highlight w:val="none"/>
          <w:lang w:val="en-US" w:eastAsia="zh-CN"/>
        </w:rPr>
        <w:t>超声波检测湿接缝</w:t>
      </w:r>
      <w:bookmarkEnd w:id="692"/>
      <w:bookmarkEnd w:id="693"/>
      <w:bookmarkEnd w:id="694"/>
      <w:bookmarkEnd w:id="695"/>
      <w:bookmarkEnd w:id="696"/>
    </w:p>
    <w:p>
      <w:pPr>
        <w:pStyle w:val="22"/>
        <w:spacing w:before="157" w:beforeLines="50" w:after="157" w:afterLines="50"/>
        <w:jc w:val="center"/>
        <w:outlineLvl w:val="1"/>
        <w:rPr>
          <w:rFonts w:hint="eastAsia"/>
          <w:color w:val="auto"/>
          <w:highlight w:val="none"/>
          <w:lang w:val="en-US" w:eastAsia="zh-CN"/>
        </w:rPr>
      </w:pPr>
      <w:bookmarkStart w:id="697" w:name="_Toc11290"/>
      <w:bookmarkStart w:id="698" w:name="_Toc26275"/>
      <w:bookmarkStart w:id="699" w:name="_Toc2239"/>
      <w:bookmarkStart w:id="700" w:name="_Toc1519"/>
      <w:bookmarkStart w:id="701" w:name="_Toc30646"/>
      <w:bookmarkStart w:id="702" w:name="_Toc16008"/>
      <w:bookmarkStart w:id="703" w:name="_Toc22069"/>
      <w:bookmarkStart w:id="704" w:name="_Toc844"/>
      <w:bookmarkStart w:id="705" w:name="_Toc27514"/>
      <w:bookmarkStart w:id="706" w:name="_Toc4898"/>
      <w:bookmarkStart w:id="707" w:name="_Toc32326"/>
      <w:bookmarkStart w:id="708" w:name="_Toc9790"/>
      <w:bookmarkStart w:id="709" w:name="_Toc24639"/>
      <w:bookmarkStart w:id="710" w:name="_Toc16270"/>
      <w:bookmarkStart w:id="711" w:name="_Toc19704"/>
      <w:r>
        <w:rPr>
          <w:rFonts w:hint="eastAsia"/>
          <w:color w:val="auto"/>
          <w:highlight w:val="none"/>
          <w:lang w:val="en-US" w:eastAsia="zh-CN"/>
        </w:rPr>
        <w:t>11.1</w:t>
      </w:r>
      <w:r>
        <w:rPr>
          <w:rFonts w:cs="Times New Roman"/>
          <w:b/>
          <w:bCs w:val="0"/>
          <w:color w:val="auto"/>
          <w:sz w:val="24"/>
          <w:szCs w:val="24"/>
          <w:highlight w:val="none"/>
          <w:shd w:val="clear" w:color="auto" w:fill="auto"/>
        </w:rPr>
        <w:t>　</w:t>
      </w:r>
      <w:r>
        <w:rPr>
          <w:rFonts w:hint="eastAsia"/>
          <w:color w:val="auto"/>
          <w:highlight w:val="none"/>
          <w:lang w:val="en-US" w:eastAsia="zh-CN"/>
        </w:rPr>
        <w:t>一般规定</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11.1.1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超声波检测法适用于预制构件结合面湿接缝的内部缺陷（不密实区域、空洞）及结合面质量检测。</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11.1.2</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采用同一灌浆工艺、同类预制构件的湿接缝抽检数量不应少于3个。</w:t>
      </w:r>
    </w:p>
    <w:p>
      <w:pPr>
        <w:pStyle w:val="22"/>
        <w:spacing w:before="157" w:beforeLines="50" w:after="157" w:afterLines="50"/>
        <w:jc w:val="center"/>
        <w:outlineLvl w:val="1"/>
        <w:rPr>
          <w:rFonts w:hint="eastAsia"/>
          <w:color w:val="auto"/>
          <w:highlight w:val="none"/>
          <w:lang w:val="en-US" w:eastAsia="zh-CN"/>
        </w:rPr>
      </w:pPr>
      <w:bookmarkStart w:id="712" w:name="_Toc16852"/>
      <w:bookmarkStart w:id="713" w:name="_Toc1072"/>
      <w:bookmarkStart w:id="714" w:name="_Toc30404"/>
      <w:bookmarkStart w:id="715" w:name="_Toc30459"/>
      <w:bookmarkStart w:id="716" w:name="_Toc13719"/>
      <w:bookmarkStart w:id="717" w:name="_Toc675"/>
      <w:bookmarkStart w:id="718" w:name="_Toc11066"/>
      <w:bookmarkStart w:id="719" w:name="_Toc29698"/>
      <w:bookmarkStart w:id="720" w:name="_Toc1539"/>
      <w:bookmarkStart w:id="721" w:name="_Toc17047"/>
      <w:bookmarkStart w:id="722" w:name="_Toc3803"/>
      <w:bookmarkStart w:id="723" w:name="_Toc11060"/>
      <w:bookmarkStart w:id="724" w:name="_Toc15639"/>
      <w:bookmarkStart w:id="725" w:name="_Toc15352"/>
      <w:bookmarkStart w:id="726" w:name="_Toc26831"/>
      <w:r>
        <w:rPr>
          <w:rFonts w:hint="eastAsia"/>
          <w:color w:val="auto"/>
          <w:highlight w:val="none"/>
          <w:lang w:val="en-US" w:eastAsia="zh-CN"/>
        </w:rPr>
        <w:t>11.2</w:t>
      </w:r>
      <w:r>
        <w:rPr>
          <w:rFonts w:cs="Times New Roman"/>
          <w:b/>
          <w:bCs w:val="0"/>
          <w:color w:val="auto"/>
          <w:sz w:val="24"/>
          <w:szCs w:val="24"/>
          <w:highlight w:val="none"/>
          <w:shd w:val="clear" w:color="auto" w:fill="auto"/>
        </w:rPr>
        <w:t>　</w:t>
      </w:r>
      <w:r>
        <w:rPr>
          <w:rFonts w:hint="eastAsia"/>
          <w:color w:val="auto"/>
          <w:highlight w:val="none"/>
          <w:lang w:val="en-US" w:eastAsia="zh-CN"/>
        </w:rPr>
        <w:t>检测设备</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11.2.1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超声波检测仪应符合国家现行有关标准的要求，应通过技术鉴定，必须具有产品合格证和检定证，并在计量检定有效期限内使用。</w:t>
      </w:r>
    </w:p>
    <w:p>
      <w:pPr>
        <w:spacing w:line="360" w:lineRule="auto"/>
        <w:contextualSpacing/>
        <w:jc w:val="both"/>
        <w:rPr>
          <w:rFonts w:hint="eastAsia" w:ascii="Times New Roman" w:hAnsi="Times New Roman" w:cs="Times New Roman"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w:t>
      </w:r>
      <w:r>
        <w:rPr>
          <w:rFonts w:hint="eastAsia" w:ascii="Times New Roman" w:hAnsi="Times New Roman" w:cs="Times New Roman" w:eastAsiaTheme="minorEastAsia"/>
          <w:b/>
          <w:bCs w:val="0"/>
          <w:color w:val="auto"/>
          <w:sz w:val="24"/>
          <w:szCs w:val="24"/>
          <w:highlight w:val="none"/>
          <w:lang w:val="en-US" w:eastAsia="zh-CN"/>
        </w:rPr>
        <w:t>.2.2</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color w:val="auto"/>
          <w:sz w:val="24"/>
          <w:szCs w:val="24"/>
          <w:highlight w:val="none"/>
          <w:lang w:val="en-US" w:eastAsia="zh-CN"/>
        </w:rPr>
        <w:t>超声波检测仪可选用下列两类：</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val="0"/>
          <w:color w:val="auto"/>
          <w:kern w:val="0"/>
          <w:sz w:val="24"/>
          <w:szCs w:val="24"/>
          <w:highlight w:val="none"/>
          <w:lang w:val="en-US" w:eastAsia="zh-CN"/>
        </w:rPr>
        <w:t>模拟式：接收信号为连续模拟量，可由时域波形信号测读声学参数；</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val="0"/>
          <w:color w:val="auto"/>
          <w:kern w:val="0"/>
          <w:sz w:val="24"/>
          <w:szCs w:val="24"/>
          <w:highlight w:val="none"/>
          <w:lang w:val="en-US" w:eastAsia="zh-CN"/>
        </w:rPr>
        <w:t>数字式：接收信号转化为离散数字量，具有采集、储存数字信号、测读声学参数和对数字信号处理的智能化功能。</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11.2.3</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超声波检测仪正常工作条件：</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环境温度0</w:t>
      </w:r>
      <w:r>
        <w:rPr>
          <w:rFonts w:hint="default" w:ascii="Times New Roman" w:hAnsi="Times New Roman" w:eastAsia="宋体" w:cs="Times New Roman"/>
          <w:b w:val="0"/>
          <w:bCs w:val="0"/>
          <w:color w:val="auto"/>
          <w:kern w:val="0"/>
          <w:sz w:val="24"/>
          <w:szCs w:val="24"/>
          <w:highlight w:val="none"/>
          <w:lang w:val="en-US" w:eastAsia="zh-CN"/>
        </w:rPr>
        <w:t>℃</w:t>
      </w:r>
      <w:r>
        <w:rPr>
          <w:rFonts w:hint="eastAsia" w:eastAsiaTheme="minorEastAsia"/>
          <w:b w:val="0"/>
          <w:bCs w:val="0"/>
          <w:color w:val="auto"/>
          <w:kern w:val="0"/>
          <w:sz w:val="24"/>
          <w:szCs w:val="24"/>
          <w:highlight w:val="none"/>
          <w:lang w:val="en-US" w:eastAsia="zh-CN"/>
        </w:rPr>
        <w:t>~40</w:t>
      </w:r>
      <w:r>
        <w:rPr>
          <w:rFonts w:hint="default" w:ascii="Times New Roman" w:hAnsi="Times New Roman" w:eastAsia="宋体" w:cs="Times New Roman"/>
          <w:b w:val="0"/>
          <w:bCs w:val="0"/>
          <w:color w:val="auto"/>
          <w:kern w:val="0"/>
          <w:sz w:val="24"/>
          <w:szCs w:val="24"/>
          <w:highlight w:val="none"/>
          <w:lang w:val="en-US" w:eastAsia="zh-CN"/>
        </w:rPr>
        <w:t>℃</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空气中不含腐蚀性气体，相对湿度小于80%；</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不应有较大的震动和冲击。</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11.2.4</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超声波检测仪应满足下列要求：</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具有波形清晰、显示稳定的示波装置；</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声时最小分度为0.1</w:t>
      </w:r>
      <w:r>
        <w:rPr>
          <w:rFonts w:hint="default" w:ascii="Times New Roman" w:hAnsi="Times New Roman" w:eastAsia="微软雅黑" w:cs="Times New Roman"/>
          <w:b w:val="0"/>
          <w:bCs w:val="0"/>
          <w:i w:val="0"/>
          <w:iCs w:val="0"/>
          <w:color w:val="auto"/>
          <w:kern w:val="0"/>
          <w:sz w:val="24"/>
          <w:szCs w:val="24"/>
          <w:highlight w:val="none"/>
          <w:lang w:val="en-US" w:eastAsia="zh-CN"/>
        </w:rPr>
        <w:t>μs</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具有最小分度为1dB的衰减系统；</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4</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接收放大器频响范围10kHz~500kHz，总增益不小于80dB，接收灵敏度（在信噪比为3:1时）不大于50</w:t>
      </w:r>
      <w:r>
        <w:rPr>
          <w:rFonts w:hint="default" w:ascii="Times New Roman" w:hAnsi="Times New Roman" w:eastAsia="微软雅黑" w:cs="Times New Roman"/>
          <w:b w:val="0"/>
          <w:bCs w:val="0"/>
          <w:i w:val="0"/>
          <w:iCs w:val="0"/>
          <w:color w:val="auto"/>
          <w:kern w:val="0"/>
          <w:sz w:val="24"/>
          <w:szCs w:val="24"/>
          <w:highlight w:val="none"/>
          <w:lang w:val="en-US" w:eastAsia="zh-CN"/>
        </w:rPr>
        <w:t>μ</w:t>
      </w:r>
      <w:r>
        <w:rPr>
          <w:rFonts w:hint="eastAsia" w:eastAsia="微软雅黑" w:cs="Times New Roman"/>
          <w:b w:val="0"/>
          <w:bCs w:val="0"/>
          <w:i w:val="0"/>
          <w:iCs w:val="0"/>
          <w:color w:val="auto"/>
          <w:kern w:val="0"/>
          <w:sz w:val="24"/>
          <w:szCs w:val="24"/>
          <w:highlight w:val="none"/>
          <w:lang w:val="en-US" w:eastAsia="zh-CN"/>
        </w:rPr>
        <w:t>v</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5</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电源电压波动范围在标称值</w:t>
      </w:r>
      <w:r>
        <w:rPr>
          <w:rFonts w:hint="default" w:ascii="Times New Roman" w:hAnsi="Times New Roman" w:eastAsia="微软雅黑" w:cs="Times New Roman"/>
          <w:b w:val="0"/>
          <w:bCs w:val="0"/>
          <w:color w:val="auto"/>
          <w:kern w:val="0"/>
          <w:sz w:val="24"/>
          <w:szCs w:val="24"/>
          <w:highlight w:val="none"/>
          <w:lang w:val="en-US" w:eastAsia="zh-CN"/>
        </w:rPr>
        <w:t>±</w:t>
      </w:r>
      <w:r>
        <w:rPr>
          <w:rFonts w:hint="eastAsia" w:eastAsiaTheme="minorEastAsia"/>
          <w:b w:val="0"/>
          <w:bCs w:val="0"/>
          <w:color w:val="auto"/>
          <w:kern w:val="0"/>
          <w:sz w:val="24"/>
          <w:szCs w:val="24"/>
          <w:highlight w:val="none"/>
          <w:lang w:val="en-US" w:eastAsia="zh-CN"/>
        </w:rPr>
        <w:t>10%的情况下能正常工作；</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6</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连续正常工作时间应不少于4h。</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11.2.5　</w:t>
      </w:r>
      <w:r>
        <w:rPr>
          <w:rFonts w:hint="eastAsia" w:eastAsiaTheme="minorEastAsia"/>
          <w:b w:val="0"/>
          <w:bCs/>
          <w:color w:val="auto"/>
          <w:sz w:val="24"/>
          <w:szCs w:val="24"/>
          <w:highlight w:val="none"/>
          <w:lang w:val="en-US" w:eastAsia="zh-CN"/>
        </w:rPr>
        <w:t>对于模拟式超声波检测仪，还应满足下列要求：</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1</w:t>
      </w:r>
      <w:r>
        <w:rPr>
          <w:rFonts w:hint="eastAsia" w:eastAsiaTheme="minorEastAsia"/>
          <w:b/>
          <w:bCs/>
          <w:color w:val="auto"/>
          <w:kern w:val="0"/>
          <w:sz w:val="24"/>
          <w:szCs w:val="24"/>
          <w:highlight w:val="none"/>
          <w:lang w:val="en-US" w:eastAsia="zh-CN"/>
        </w:rPr>
        <w:t>　</w:t>
      </w:r>
      <w:r>
        <w:rPr>
          <w:rFonts w:hint="eastAsia" w:ascii="Times New Roman" w:hAnsi="Times New Roman" w:cs="Times New Roman" w:eastAsiaTheme="minorEastAsia"/>
          <w:b w:val="0"/>
          <w:bCs w:val="0"/>
          <w:color w:val="auto"/>
          <w:kern w:val="0"/>
          <w:sz w:val="24"/>
          <w:szCs w:val="24"/>
          <w:highlight w:val="none"/>
          <w:lang w:val="en-US" w:eastAsia="zh-CN"/>
        </w:rPr>
        <w:t>具有手动游标和自动整形两种声时读数功能；</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2</w:t>
      </w:r>
      <w:r>
        <w:rPr>
          <w:rFonts w:hint="eastAsia" w:eastAsiaTheme="minorEastAsia"/>
          <w:b/>
          <w:bCs/>
          <w:color w:val="auto"/>
          <w:kern w:val="0"/>
          <w:sz w:val="24"/>
          <w:szCs w:val="24"/>
          <w:highlight w:val="none"/>
          <w:lang w:val="en-US" w:eastAsia="zh-CN"/>
        </w:rPr>
        <w:t>　</w:t>
      </w:r>
      <w:r>
        <w:rPr>
          <w:rFonts w:hint="eastAsia" w:ascii="Times New Roman" w:hAnsi="Times New Roman" w:cs="Times New Roman" w:eastAsiaTheme="minorEastAsia"/>
          <w:b w:val="0"/>
          <w:bCs w:val="0"/>
          <w:color w:val="auto"/>
          <w:kern w:val="0"/>
          <w:sz w:val="24"/>
          <w:szCs w:val="24"/>
          <w:highlight w:val="none"/>
          <w:lang w:val="en-US" w:eastAsia="zh-CN"/>
        </w:rPr>
        <w:t>数字显示稳定，声时调节在20</w:t>
      </w:r>
      <w:r>
        <w:rPr>
          <w:rFonts w:hint="default" w:ascii="Times New Roman" w:hAnsi="Times New Roman" w:cs="Times New Roman" w:eastAsiaTheme="minorEastAsia"/>
          <w:b w:val="0"/>
          <w:bCs w:val="0"/>
          <w:color w:val="auto"/>
          <w:kern w:val="0"/>
          <w:sz w:val="24"/>
          <w:szCs w:val="24"/>
          <w:highlight w:val="none"/>
          <w:lang w:val="en-US" w:eastAsia="zh-CN"/>
        </w:rPr>
        <w:t>μs</w:t>
      </w:r>
      <w:r>
        <w:rPr>
          <w:rFonts w:hint="eastAsia" w:ascii="Times New Roman" w:hAnsi="Times New Roman" w:cs="Times New Roman" w:eastAsiaTheme="minorEastAsia"/>
          <w:b w:val="0"/>
          <w:bCs w:val="0"/>
          <w:color w:val="auto"/>
          <w:kern w:val="0"/>
          <w:sz w:val="24"/>
          <w:szCs w:val="24"/>
          <w:highlight w:val="none"/>
          <w:lang w:val="en-US" w:eastAsia="zh-CN"/>
        </w:rPr>
        <w:t>~30</w:t>
      </w:r>
      <w:r>
        <w:rPr>
          <w:rFonts w:hint="default" w:ascii="Times New Roman" w:hAnsi="Times New Roman" w:cs="Times New Roman" w:eastAsiaTheme="minorEastAsia"/>
          <w:b w:val="0"/>
          <w:bCs w:val="0"/>
          <w:color w:val="auto"/>
          <w:kern w:val="0"/>
          <w:sz w:val="24"/>
          <w:szCs w:val="24"/>
          <w:highlight w:val="none"/>
          <w:lang w:val="en-US" w:eastAsia="zh-CN"/>
        </w:rPr>
        <w:t>μs</w:t>
      </w:r>
      <w:r>
        <w:rPr>
          <w:rFonts w:hint="eastAsia" w:ascii="Times New Roman" w:hAnsi="Times New Roman" w:cs="Times New Roman" w:eastAsiaTheme="minorEastAsia"/>
          <w:b w:val="0"/>
          <w:bCs w:val="0"/>
          <w:color w:val="auto"/>
          <w:kern w:val="0"/>
          <w:sz w:val="24"/>
          <w:szCs w:val="24"/>
          <w:highlight w:val="none"/>
          <w:lang w:val="en-US" w:eastAsia="zh-CN"/>
        </w:rPr>
        <w:t>范围，连续静置lh，数字变化不超过±0.2</w:t>
      </w:r>
      <w:r>
        <w:rPr>
          <w:rFonts w:hint="default" w:ascii="Times New Roman" w:hAnsi="Times New Roman" w:cs="Times New Roman" w:eastAsiaTheme="minorEastAsia"/>
          <w:b w:val="0"/>
          <w:bCs w:val="0"/>
          <w:color w:val="auto"/>
          <w:kern w:val="0"/>
          <w:sz w:val="24"/>
          <w:szCs w:val="24"/>
          <w:highlight w:val="none"/>
          <w:lang w:val="en-US" w:eastAsia="zh-CN"/>
        </w:rPr>
        <w:t>μs</w:t>
      </w:r>
      <w:r>
        <w:rPr>
          <w:rFonts w:hint="eastAsia" w:ascii="Times New Roman" w:hAnsi="Times New Roman" w:cs="Times New Roman" w:eastAsiaTheme="minorEastAsia"/>
          <w:b w:val="0"/>
          <w:bCs w:val="0"/>
          <w:color w:val="auto"/>
          <w:kern w:val="0"/>
          <w:sz w:val="24"/>
          <w:szCs w:val="24"/>
          <w:highlight w:val="none"/>
          <w:lang w:val="en-US" w:eastAsia="zh-CN"/>
        </w:rPr>
        <w:t>。</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11.2.6　</w:t>
      </w:r>
      <w:r>
        <w:rPr>
          <w:rFonts w:hint="eastAsia" w:eastAsiaTheme="minorEastAsia"/>
          <w:b w:val="0"/>
          <w:bCs/>
          <w:color w:val="auto"/>
          <w:sz w:val="24"/>
          <w:szCs w:val="24"/>
          <w:highlight w:val="none"/>
          <w:lang w:val="en-US" w:eastAsia="zh-CN"/>
        </w:rPr>
        <w:t>对于数字式超声波检测仪，还应满足下列要求：</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　</w:t>
      </w:r>
      <w:r>
        <w:rPr>
          <w:rFonts w:hint="eastAsia" w:eastAsiaTheme="minorEastAsia"/>
          <w:b w:val="0"/>
          <w:bCs w:val="0"/>
          <w:color w:val="auto"/>
          <w:kern w:val="0"/>
          <w:sz w:val="24"/>
          <w:szCs w:val="24"/>
          <w:highlight w:val="none"/>
          <w:lang w:val="en-US" w:eastAsia="zh-CN"/>
        </w:rPr>
        <w:t>具有手动游标测读和自动测读方式。当自动测读时，在同一测试条件下，lh内每隔5min测读一次声时的差异应不大于±2个采样点；</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　</w:t>
      </w:r>
      <w:r>
        <w:rPr>
          <w:rFonts w:hint="eastAsia" w:eastAsiaTheme="minorEastAsia"/>
          <w:b w:val="0"/>
          <w:bCs w:val="0"/>
          <w:color w:val="auto"/>
          <w:kern w:val="0"/>
          <w:sz w:val="24"/>
          <w:szCs w:val="24"/>
          <w:highlight w:val="none"/>
          <w:lang w:val="en-US" w:eastAsia="zh-CN"/>
        </w:rPr>
        <w:t>波形显示幅度分辨率应不低于1/256，并具有可显示、存储和输出打印数字化波形的功能，波形最大存储长度不宜小于4k bytes；</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　</w:t>
      </w:r>
      <w:r>
        <w:rPr>
          <w:rFonts w:hint="eastAsia" w:eastAsiaTheme="minorEastAsia"/>
          <w:b w:val="0"/>
          <w:bCs w:val="0"/>
          <w:color w:val="auto"/>
          <w:kern w:val="0"/>
          <w:sz w:val="24"/>
          <w:szCs w:val="24"/>
          <w:highlight w:val="none"/>
          <w:lang w:val="en-US" w:eastAsia="zh-CN"/>
        </w:rPr>
        <w:t>自动测读方式下，在显示的波形上应有光标指示声时、波幅的测读位置；</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4　</w:t>
      </w:r>
      <w:r>
        <w:rPr>
          <w:rFonts w:hint="eastAsia" w:eastAsiaTheme="minorEastAsia"/>
          <w:b w:val="0"/>
          <w:bCs w:val="0"/>
          <w:color w:val="auto"/>
          <w:kern w:val="0"/>
          <w:sz w:val="24"/>
          <w:szCs w:val="24"/>
          <w:highlight w:val="none"/>
          <w:lang w:val="en-US" w:eastAsia="zh-CN"/>
        </w:rPr>
        <w:t>宜具有幅度谱分析功能（FFT功能）。</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11.2.7</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换能器的技术要求：</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常用换能器具有厚度振动方式和径向振动方式两种类型，可根据不同测试需要选用。</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厚度振动式换能器的频率宜采用20kHz~250kHz。径向振动式换能器的频率宜采用20kHz~60kHz，直径不宜大于32mm。当接收信号较弱时，宜选用带前置放大器的接收换能器。</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换能器的实测主频与标称频率相差应不大于</w:t>
      </w:r>
      <w:r>
        <w:rPr>
          <w:rFonts w:hint="default" w:eastAsiaTheme="minorEastAsia"/>
          <w:b w:val="0"/>
          <w:bCs w:val="0"/>
          <w:color w:val="auto"/>
          <w:kern w:val="0"/>
          <w:sz w:val="24"/>
          <w:szCs w:val="24"/>
          <w:highlight w:val="none"/>
          <w:lang w:val="en-US" w:eastAsia="zh-CN"/>
        </w:rPr>
        <w:t>±</w:t>
      </w:r>
      <w:r>
        <w:rPr>
          <w:rFonts w:hint="eastAsia" w:eastAsiaTheme="minorEastAsia"/>
          <w:b w:val="0"/>
          <w:bCs w:val="0"/>
          <w:color w:val="auto"/>
          <w:kern w:val="0"/>
          <w:sz w:val="24"/>
          <w:szCs w:val="24"/>
          <w:highlight w:val="none"/>
          <w:lang w:val="en-US" w:eastAsia="zh-CN"/>
        </w:rPr>
        <w:t>10%。</w:t>
      </w:r>
    </w:p>
    <w:p>
      <w:pPr>
        <w:pStyle w:val="22"/>
        <w:spacing w:before="157" w:beforeLines="50" w:after="157" w:afterLines="50"/>
        <w:jc w:val="center"/>
        <w:outlineLvl w:val="1"/>
        <w:rPr>
          <w:rFonts w:hint="eastAsia"/>
          <w:color w:val="auto"/>
          <w:highlight w:val="none"/>
          <w:lang w:val="en-US" w:eastAsia="zh-CN"/>
        </w:rPr>
      </w:pPr>
      <w:bookmarkStart w:id="727" w:name="_Toc16544"/>
      <w:bookmarkStart w:id="728" w:name="_Toc27727"/>
      <w:bookmarkStart w:id="729" w:name="_Toc11871"/>
      <w:bookmarkStart w:id="730" w:name="_Toc1625"/>
      <w:bookmarkStart w:id="731" w:name="_Toc22100"/>
      <w:bookmarkStart w:id="732" w:name="_Toc27993"/>
      <w:bookmarkStart w:id="733" w:name="_Toc29160"/>
      <w:bookmarkStart w:id="734" w:name="_Toc17003"/>
      <w:bookmarkStart w:id="735" w:name="_Toc31739"/>
      <w:bookmarkStart w:id="736" w:name="_Toc32458"/>
      <w:bookmarkStart w:id="737" w:name="_Toc1952"/>
      <w:bookmarkStart w:id="738" w:name="_Toc248"/>
      <w:bookmarkStart w:id="739" w:name="_Toc25609"/>
      <w:bookmarkStart w:id="740" w:name="_Toc5466"/>
      <w:bookmarkStart w:id="741" w:name="_Toc23107"/>
      <w:r>
        <w:rPr>
          <w:rFonts w:hint="eastAsia" w:eastAsiaTheme="minorEastAsia"/>
          <w:b/>
          <w:bCs w:val="0"/>
          <w:color w:val="auto"/>
          <w:sz w:val="24"/>
          <w:szCs w:val="24"/>
          <w:highlight w:val="none"/>
          <w:lang w:val="en-US" w:eastAsia="zh-CN"/>
        </w:rPr>
        <w:t>11</w:t>
      </w:r>
      <w:r>
        <w:rPr>
          <w:rFonts w:hint="eastAsia"/>
          <w:color w:val="auto"/>
          <w:highlight w:val="none"/>
          <w:lang w:val="en-US" w:eastAsia="zh-CN"/>
        </w:rPr>
        <w:t>.3</w:t>
      </w:r>
      <w:r>
        <w:rPr>
          <w:rFonts w:cs="Times New Roman"/>
          <w:b/>
          <w:bCs w:val="0"/>
          <w:color w:val="auto"/>
          <w:sz w:val="24"/>
          <w:szCs w:val="24"/>
          <w:highlight w:val="none"/>
          <w:shd w:val="clear" w:color="auto" w:fill="auto"/>
        </w:rPr>
        <w:t>　</w:t>
      </w:r>
      <w:r>
        <w:rPr>
          <w:rFonts w:hint="eastAsia"/>
          <w:color w:val="auto"/>
          <w:highlight w:val="none"/>
          <w:lang w:val="en-US" w:eastAsia="zh-CN"/>
        </w:rPr>
        <w:t>检测方法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spacing w:line="360" w:lineRule="auto"/>
        <w:contextualSpacing/>
        <w:jc w:val="both"/>
        <w:rPr>
          <w:rFonts w:hint="eastAsia" w:eastAsiaTheme="minorEastAsia"/>
          <w:b/>
          <w:bCs w:val="0"/>
          <w:color w:val="auto"/>
          <w:sz w:val="24"/>
          <w:szCs w:val="24"/>
          <w:highlight w:val="none"/>
          <w:lang w:val="en-US" w:eastAsia="zh-CN"/>
        </w:rPr>
      </w:pPr>
      <w:r>
        <w:rPr>
          <w:rFonts w:hint="eastAsia" w:eastAsiaTheme="minorEastAsia"/>
          <w:b/>
          <w:bCs w:val="0"/>
          <w:color w:val="auto"/>
          <w:sz w:val="24"/>
          <w:szCs w:val="24"/>
          <w:highlight w:val="none"/>
          <w:lang w:val="en-US" w:eastAsia="zh-CN"/>
        </w:rPr>
        <w:t>11.3.1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超声法进行检测，应符合现行国家标准《混凝土结构现场检测技术标准》GB/T 50784的规定。检测数位应符合本标准第11.3.2条的规定，测点布置应符合下列规定：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测点在湿接缝上应均匀布置；</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测点上应有清晰的编号；</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测点间距不应大于1m，湿接缝中部和距离支座附近500mm范围内应布置测点；</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4</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每个湿接缝检测区域测点数不应少于9个。</w:t>
      </w:r>
    </w:p>
    <w:p>
      <w:pPr>
        <w:spacing w:line="360" w:lineRule="auto"/>
        <w:contextualSpacing/>
        <w:jc w:val="both"/>
        <w:rPr>
          <w:rFonts w:hint="eastAsia" w:eastAsiaTheme="minorEastAsia"/>
          <w:b/>
          <w:bCs w:val="0"/>
          <w:color w:val="auto"/>
          <w:sz w:val="24"/>
          <w:szCs w:val="24"/>
          <w:highlight w:val="none"/>
          <w:lang w:val="en-US" w:eastAsia="zh-CN"/>
        </w:rPr>
      </w:pPr>
      <w:r>
        <w:rPr>
          <w:rFonts w:hint="eastAsia" w:eastAsiaTheme="minorEastAsia"/>
          <w:b/>
          <w:bCs w:val="0"/>
          <w:color w:val="auto"/>
          <w:sz w:val="24"/>
          <w:szCs w:val="24"/>
          <w:highlight w:val="none"/>
          <w:lang w:val="en-US" w:eastAsia="zh-CN"/>
        </w:rPr>
        <w:t>11.3.2</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湿接缝内部缺陷一般都是独立的事件，不具备批量检测的条件，宜对怀疑存在内部缺陷的区域宜进行全数检测，当不具备全数检测条件时，可根据约定抽样原则选择下列部位进行检测：</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color w:val="auto"/>
          <w:sz w:val="24"/>
          <w:szCs w:val="24"/>
          <w:highlight w:val="none"/>
          <w:lang w:val="en-US" w:eastAsia="zh-CN"/>
        </w:rPr>
        <w:t>对结构整体性能和力学性能产生直接影响的重要</w:t>
      </w:r>
      <w:r>
        <w:rPr>
          <w:rFonts w:hint="eastAsia" w:eastAsiaTheme="minorEastAsia"/>
          <w:b w:val="0"/>
          <w:bCs w:val="0"/>
          <w:color w:val="auto"/>
          <w:kern w:val="0"/>
          <w:sz w:val="24"/>
          <w:szCs w:val="24"/>
          <w:highlight w:val="none"/>
          <w:lang w:val="en-US" w:eastAsia="zh-CN"/>
        </w:rPr>
        <w:t>部位；</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外观缺陷严重的部位。</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11.3.3</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湿接缝内部缺陷宜采用超声法进行双面对测，当仅有一个可测面时，可采用带自发自收功能的超声波换能器进行检测，对于判别困难的区域应进行钻芯验证或剔凿验证。</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11.3.4</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超声法检测湿接缝内部缺陷时，声学参数的测量应符合下列规定：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应根据检测要求和现场操作条件，确定缺陷测试部位（简称测位）；</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测位表面应清洁、平整，必要时可用砂轮磨平或用高强度快凝砂浆抹平；抹平砂浆应与待测面良好粘结；</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在满足首波幅度测读精度的条件下，应选择较高频率的换能器；</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4</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换能器应通过耦合剂与测位表面紧密结合，耦合层内不应夹杂泥沙或空气；</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5</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检测时应避免超声传播路径与内部钢筋轴线平行，当无法避免时，应使测线与该钢筋的最小距离不小于超声测距的1/6；</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6</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应根据测距大小和湿接缝外观质量，设置仪器发射电压、采样频率等参数，检测同一测位时，仪器参数宜保持不变；</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7</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应读取并记录声时、波幅和主频值，必要时存取波形；</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8</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检测中出现可疑数据时应及时在找原因，必要时应进行复测校核或加密测点补测。</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11.3.5</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超声法检测湿接缝内部不密实区和空洞可分别按本标准附录G、附录H的有关规定进行。</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11.3.6</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接缝内部缺陷检测应提供有关测位的选择方式、位置、外观质量描述以及缺陷的性质和分布特征等信息。</w:t>
      </w:r>
    </w:p>
    <w:p>
      <w:pPr>
        <w:spacing w:line="360" w:lineRule="auto"/>
        <w:contextualSpacing/>
        <w:jc w:val="both"/>
        <w:rPr>
          <w:rFonts w:hint="eastAsia" w:ascii="Times New Roman" w:hAnsi="Times New Roman" w:cs="Times New Roman"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w:t>
      </w:r>
      <w:r>
        <w:rPr>
          <w:rFonts w:hint="eastAsia" w:ascii="Times New Roman" w:hAnsi="Times New Roman" w:cs="Times New Roman" w:eastAsiaTheme="minorEastAsia"/>
          <w:b/>
          <w:bCs w:val="0"/>
          <w:color w:val="auto"/>
          <w:sz w:val="24"/>
          <w:szCs w:val="24"/>
          <w:highlight w:val="none"/>
          <w:lang w:val="en-US" w:eastAsia="zh-CN"/>
        </w:rPr>
        <w:t>.3.7</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color w:val="auto"/>
          <w:sz w:val="24"/>
          <w:szCs w:val="24"/>
          <w:highlight w:val="none"/>
          <w:lang w:val="en-US" w:eastAsia="zh-CN"/>
        </w:rPr>
        <w:t>采用模拟式超声检测仪测量应按下列方法操作：</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val="0"/>
          <w:color w:val="auto"/>
          <w:kern w:val="0"/>
          <w:sz w:val="24"/>
          <w:szCs w:val="24"/>
          <w:highlight w:val="none"/>
          <w:lang w:val="en-US" w:eastAsia="zh-CN"/>
        </w:rPr>
        <w:t>检测之前应根据测距大小将仪器的发射电压调在某一档，并以扫描基线不产生明显噪音干扰为前提，将仪器“增益”调至较大位置保持不动；</w:t>
      </w:r>
    </w:p>
    <w:p>
      <w:pPr>
        <w:autoSpaceDE w:val="0"/>
        <w:autoSpaceDN w:val="0"/>
        <w:adjustRightInd w:val="0"/>
        <w:spacing w:line="360" w:lineRule="auto"/>
        <w:ind w:firstLine="482" w:firstLineChars="200"/>
        <w:contextualSpacing/>
        <w:jc w:val="both"/>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val="0"/>
          <w:color w:val="auto"/>
          <w:kern w:val="0"/>
          <w:sz w:val="24"/>
          <w:szCs w:val="24"/>
          <w:highlight w:val="none"/>
          <w:lang w:val="en-US" w:eastAsia="zh-CN"/>
        </w:rPr>
        <w:t>声时测量。应将发射换能器（简称T换能器）和接收换能器（简称R换能器）分别耦合在测位中的对应测点上。当首波幅度过低时可用“衰减器”调节至便于测读，再调节游标脉冲或扫描延时，使首波前沿基线弯曲的起始点对准游标脉冲前沿，读取声时值</w:t>
      </w:r>
      <w:r>
        <w:rPr>
          <w:rFonts w:hint="default" w:ascii="Times New Roman" w:hAnsi="Times New Roman" w:cs="Times New Roman" w:eastAsiaTheme="minorEastAsia"/>
          <w:b w:val="0"/>
          <w:bCs w:val="0"/>
          <w:i/>
          <w:iCs/>
          <w:color w:val="auto"/>
          <w:kern w:val="0"/>
          <w:sz w:val="24"/>
          <w:szCs w:val="24"/>
          <w:highlight w:val="none"/>
          <w:lang w:val="en-US" w:eastAsia="zh-CN"/>
        </w:rPr>
        <w:t>t</w:t>
      </w:r>
      <w:r>
        <w:rPr>
          <w:rFonts w:hint="default" w:ascii="Times New Roman" w:hAnsi="Times New Roman" w:cs="Times New Roman" w:eastAsiaTheme="minorEastAsia"/>
          <w:b w:val="0"/>
          <w:bCs w:val="0"/>
          <w:color w:val="auto"/>
          <w:kern w:val="0"/>
          <w:sz w:val="24"/>
          <w:szCs w:val="24"/>
          <w:highlight w:val="none"/>
          <w:vertAlign w:val="subscript"/>
          <w:lang w:val="en-US" w:eastAsia="zh-CN"/>
        </w:rPr>
        <w:t>1</w:t>
      </w:r>
      <w:r>
        <w:rPr>
          <w:rFonts w:hint="default" w:ascii="Times New Roman" w:hAnsi="Times New Roman" w:cs="Times New Roman" w:eastAsiaTheme="minorEastAsia"/>
          <w:b w:val="0"/>
          <w:bCs w:val="0"/>
          <w:color w:val="auto"/>
          <w:kern w:val="0"/>
          <w:sz w:val="24"/>
          <w:szCs w:val="24"/>
          <w:highlight w:val="none"/>
          <w:lang w:val="en-US" w:eastAsia="zh-CN"/>
        </w:rPr>
        <w:t>（读至0.1μs）；</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val="0"/>
          <w:color w:val="auto"/>
          <w:kern w:val="0"/>
          <w:sz w:val="24"/>
          <w:szCs w:val="24"/>
          <w:highlight w:val="none"/>
          <w:lang w:val="en-US" w:eastAsia="zh-CN"/>
        </w:rPr>
        <w:t>波幅测量。应在保持换能器良好耦合状态下采用下列两种方法之一进行读取：</w:t>
      </w:r>
    </w:p>
    <w:p>
      <w:pPr>
        <w:autoSpaceDE w:val="0"/>
        <w:autoSpaceDN w:val="0"/>
        <w:adjustRightInd w:val="0"/>
        <w:spacing w:line="360" w:lineRule="auto"/>
        <w:ind w:firstLine="480"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val="0"/>
          <w:bCs w:val="0"/>
          <w:color w:val="auto"/>
          <w:kern w:val="0"/>
          <w:sz w:val="24"/>
          <w:szCs w:val="24"/>
          <w:highlight w:val="none"/>
          <w:lang w:val="en-US" w:eastAsia="zh-CN"/>
        </w:rPr>
        <w:t>1）刻度法：将衰减器固定在某一衰减位置，在仪器荧光屏上读取首波幅度的格数。</w:t>
      </w:r>
    </w:p>
    <w:p>
      <w:pPr>
        <w:autoSpaceDE w:val="0"/>
        <w:autoSpaceDN w:val="0"/>
        <w:adjustRightInd w:val="0"/>
        <w:spacing w:line="360" w:lineRule="auto"/>
        <w:ind w:firstLine="480"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val="0"/>
          <w:bCs w:val="0"/>
          <w:color w:val="auto"/>
          <w:kern w:val="0"/>
          <w:sz w:val="24"/>
          <w:szCs w:val="24"/>
          <w:highlight w:val="none"/>
          <w:lang w:val="en-US" w:eastAsia="zh-CN"/>
        </w:rPr>
        <w:t>2）衰减值法：采用衰减器将首波调至一定高度，读取衰减器上的dB值。</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4</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val="0"/>
          <w:color w:val="auto"/>
          <w:kern w:val="0"/>
          <w:sz w:val="24"/>
          <w:szCs w:val="24"/>
          <w:highlight w:val="none"/>
          <w:lang w:val="en-US" w:eastAsia="zh-CN"/>
        </w:rPr>
        <w:t>主频测量。应先将游标脉冲调至首波前半个周期的波谷（或波峰），读取声时值</w:t>
      </w:r>
      <w:r>
        <w:rPr>
          <w:rFonts w:hint="default" w:ascii="Times New Roman" w:hAnsi="Times New Roman" w:cs="Times New Roman" w:eastAsiaTheme="minorEastAsia"/>
          <w:b w:val="0"/>
          <w:bCs w:val="0"/>
          <w:i/>
          <w:iCs/>
          <w:color w:val="auto"/>
          <w:kern w:val="0"/>
          <w:sz w:val="24"/>
          <w:szCs w:val="24"/>
          <w:highlight w:val="none"/>
          <w:lang w:val="en-US" w:eastAsia="zh-CN"/>
        </w:rPr>
        <w:t>t</w:t>
      </w:r>
      <w:r>
        <w:rPr>
          <w:rFonts w:hint="default" w:ascii="Times New Roman" w:hAnsi="Times New Roman" w:cs="Times New Roman" w:eastAsiaTheme="minorEastAsia"/>
          <w:b w:val="0"/>
          <w:bCs w:val="0"/>
          <w:color w:val="auto"/>
          <w:kern w:val="0"/>
          <w:sz w:val="24"/>
          <w:szCs w:val="24"/>
          <w:highlight w:val="none"/>
          <w:vertAlign w:val="subscript"/>
          <w:lang w:val="en-US" w:eastAsia="zh-CN"/>
        </w:rPr>
        <w:t>1</w:t>
      </w:r>
      <w:r>
        <w:rPr>
          <w:rFonts w:hint="eastAsia" w:ascii="Times New Roman" w:hAnsi="Times New Roman" w:cs="Times New Roman" w:eastAsiaTheme="minorEastAsia"/>
          <w:b w:val="0"/>
          <w:bCs w:val="0"/>
          <w:color w:val="auto"/>
          <w:kern w:val="0"/>
          <w:sz w:val="24"/>
          <w:szCs w:val="24"/>
          <w:highlight w:val="none"/>
          <w:lang w:val="en-US" w:eastAsia="zh-CN"/>
        </w:rPr>
        <w:t>（</w:t>
      </w:r>
      <w:r>
        <w:rPr>
          <w:rFonts w:hint="default" w:ascii="Times New Roman" w:hAnsi="Times New Roman" w:cs="Times New Roman" w:eastAsiaTheme="minorEastAsia"/>
          <w:b w:val="0"/>
          <w:bCs w:val="0"/>
          <w:color w:val="auto"/>
          <w:kern w:val="0"/>
          <w:sz w:val="24"/>
          <w:szCs w:val="24"/>
          <w:highlight w:val="none"/>
          <w:lang w:val="en-US" w:eastAsia="zh-CN"/>
        </w:rPr>
        <w:t>μs</w:t>
      </w:r>
      <w:r>
        <w:rPr>
          <w:rFonts w:hint="eastAsia" w:ascii="Times New Roman" w:hAnsi="Times New Roman" w:cs="Times New Roman" w:eastAsiaTheme="minorEastAsia"/>
          <w:b w:val="0"/>
          <w:bCs w:val="0"/>
          <w:color w:val="auto"/>
          <w:kern w:val="0"/>
          <w:sz w:val="24"/>
          <w:szCs w:val="24"/>
          <w:highlight w:val="none"/>
          <w:lang w:val="en-US" w:eastAsia="zh-CN"/>
        </w:rPr>
        <w:t>），再将游标脉冲调至相邻的波谷（或波峰），读取声时值</w:t>
      </w:r>
      <w:r>
        <w:rPr>
          <w:rFonts w:hint="default" w:ascii="Times New Roman" w:hAnsi="Times New Roman" w:cs="Times New Roman" w:eastAsiaTheme="minorEastAsia"/>
          <w:b w:val="0"/>
          <w:bCs w:val="0"/>
          <w:i/>
          <w:iCs/>
          <w:color w:val="auto"/>
          <w:kern w:val="0"/>
          <w:sz w:val="24"/>
          <w:szCs w:val="24"/>
          <w:highlight w:val="none"/>
          <w:lang w:val="en-US" w:eastAsia="zh-CN"/>
        </w:rPr>
        <w:t>t</w:t>
      </w:r>
      <w:r>
        <w:rPr>
          <w:rFonts w:hint="eastAsia" w:ascii="Times New Roman" w:hAnsi="Times New Roman" w:cs="Times New Roman" w:eastAsiaTheme="minorEastAsia"/>
          <w:b w:val="0"/>
          <w:bCs w:val="0"/>
          <w:color w:val="auto"/>
          <w:kern w:val="0"/>
          <w:sz w:val="24"/>
          <w:szCs w:val="24"/>
          <w:highlight w:val="none"/>
          <w:vertAlign w:val="subscript"/>
          <w:lang w:val="en-US" w:eastAsia="zh-CN"/>
        </w:rPr>
        <w:t>2</w:t>
      </w:r>
      <w:r>
        <w:rPr>
          <w:rFonts w:hint="eastAsia" w:ascii="Times New Roman" w:hAnsi="Times New Roman" w:cs="Times New Roman" w:eastAsiaTheme="minorEastAsia"/>
          <w:b w:val="0"/>
          <w:bCs w:val="0"/>
          <w:color w:val="auto"/>
          <w:kern w:val="0"/>
          <w:sz w:val="24"/>
          <w:szCs w:val="24"/>
          <w:highlight w:val="none"/>
          <w:lang w:val="en-US" w:eastAsia="zh-CN"/>
        </w:rPr>
        <w:t>（</w:t>
      </w:r>
      <w:r>
        <w:rPr>
          <w:rFonts w:hint="default" w:ascii="Times New Roman" w:hAnsi="Times New Roman" w:cs="Times New Roman" w:eastAsiaTheme="minorEastAsia"/>
          <w:b w:val="0"/>
          <w:bCs w:val="0"/>
          <w:color w:val="auto"/>
          <w:kern w:val="0"/>
          <w:sz w:val="24"/>
          <w:szCs w:val="24"/>
          <w:highlight w:val="none"/>
          <w:lang w:val="en-US" w:eastAsia="zh-CN"/>
        </w:rPr>
        <w:t>μs</w:t>
      </w:r>
      <w:r>
        <w:rPr>
          <w:rFonts w:hint="eastAsia" w:ascii="Times New Roman" w:hAnsi="Times New Roman" w:cs="Times New Roman" w:eastAsiaTheme="minorEastAsia"/>
          <w:b w:val="0"/>
          <w:bCs w:val="0"/>
          <w:color w:val="auto"/>
          <w:kern w:val="0"/>
          <w:sz w:val="24"/>
          <w:szCs w:val="24"/>
          <w:highlight w:val="none"/>
          <w:lang w:val="en-US" w:eastAsia="zh-CN"/>
        </w:rPr>
        <w:t>），按下式计算出该点（第</w:t>
      </w:r>
      <w:r>
        <w:rPr>
          <w:rFonts w:hint="eastAsia" w:ascii="Times New Roman" w:hAnsi="Times New Roman" w:cs="Times New Roman" w:eastAsiaTheme="minorEastAsia"/>
          <w:b w:val="0"/>
          <w:bCs w:val="0"/>
          <w:i/>
          <w:iCs/>
          <w:color w:val="auto"/>
          <w:kern w:val="0"/>
          <w:sz w:val="24"/>
          <w:szCs w:val="24"/>
          <w:highlight w:val="none"/>
          <w:lang w:val="en-US" w:eastAsia="zh-CN"/>
        </w:rPr>
        <w:t>i</w:t>
      </w:r>
      <w:r>
        <w:rPr>
          <w:rFonts w:hint="eastAsia" w:ascii="Times New Roman" w:hAnsi="Times New Roman" w:cs="Times New Roman" w:eastAsiaTheme="minorEastAsia"/>
          <w:b w:val="0"/>
          <w:bCs w:val="0"/>
          <w:color w:val="auto"/>
          <w:kern w:val="0"/>
          <w:sz w:val="24"/>
          <w:szCs w:val="24"/>
          <w:highlight w:val="none"/>
          <w:lang w:val="en-US" w:eastAsia="zh-CN"/>
        </w:rPr>
        <w:t>点）第一个周期波的主频</w:t>
      </w:r>
      <w:r>
        <w:rPr>
          <w:rFonts w:hint="eastAsia" w:ascii="Times New Roman" w:hAnsi="Times New Roman" w:cs="Times New Roman" w:eastAsiaTheme="minorEastAsia"/>
          <w:b w:val="0"/>
          <w:bCs w:val="0"/>
          <w:i/>
          <w:iCs/>
          <w:color w:val="auto"/>
          <w:kern w:val="0"/>
          <w:sz w:val="24"/>
          <w:szCs w:val="24"/>
          <w:highlight w:val="none"/>
          <w:lang w:val="en-US" w:eastAsia="zh-CN"/>
        </w:rPr>
        <w:t>f</w:t>
      </w:r>
      <w:r>
        <w:rPr>
          <w:rFonts w:hint="eastAsia" w:ascii="Times New Roman" w:hAnsi="Times New Roman" w:cs="Times New Roman" w:eastAsiaTheme="minorEastAsia"/>
          <w:b w:val="0"/>
          <w:bCs w:val="0"/>
          <w:i/>
          <w:iCs/>
          <w:color w:val="auto"/>
          <w:kern w:val="0"/>
          <w:sz w:val="24"/>
          <w:szCs w:val="24"/>
          <w:highlight w:val="none"/>
          <w:vertAlign w:val="subscript"/>
          <w:lang w:val="en-US" w:eastAsia="zh-CN"/>
        </w:rPr>
        <w:t>i</w:t>
      </w:r>
      <w:r>
        <w:rPr>
          <w:rFonts w:hint="eastAsia" w:ascii="Times New Roman" w:hAnsi="Times New Roman" w:cs="Times New Roman" w:eastAsiaTheme="minorEastAsia"/>
          <w:b w:val="0"/>
          <w:bCs w:val="0"/>
          <w:color w:val="auto"/>
          <w:kern w:val="0"/>
          <w:sz w:val="24"/>
          <w:szCs w:val="24"/>
          <w:highlight w:val="none"/>
          <w:lang w:val="en-US" w:eastAsia="zh-CN"/>
        </w:rPr>
        <w:t>（精确至0.1kHz）。</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right"/>
        <w:textAlignment w:val="auto"/>
        <w:rPr>
          <w:rFonts w:hint="eastAsia"/>
          <w:b w:val="0"/>
          <w:color w:val="auto"/>
          <w:highlight w:val="none"/>
          <w:lang w:val="en-US" w:eastAsia="zh-CN"/>
        </w:rPr>
      </w:pPr>
      <w:r>
        <w:rPr>
          <w:rFonts w:hint="eastAsia" w:ascii="Times New Roman" w:hAnsi="Times New Roman" w:cs="Times New Roman" w:eastAsiaTheme="minorEastAsia"/>
          <w:b w:val="0"/>
          <w:bCs w:val="0"/>
          <w:i/>
          <w:iCs/>
          <w:color w:val="auto"/>
          <w:kern w:val="0"/>
          <w:sz w:val="24"/>
          <w:szCs w:val="24"/>
          <w:highlight w:val="none"/>
          <w:lang w:val="en-US" w:eastAsia="zh-CN" w:bidi="ar-SA"/>
        </w:rPr>
        <w:t>f</w:t>
      </w:r>
      <w:r>
        <w:rPr>
          <w:rFonts w:hint="eastAsia" w:ascii="Times New Roman" w:hAnsi="Times New Roman" w:cs="Times New Roman" w:eastAsiaTheme="minorEastAsia"/>
          <w:b w:val="0"/>
          <w:bCs w:val="0"/>
          <w:i/>
          <w:iCs/>
          <w:color w:val="auto"/>
          <w:kern w:val="0"/>
          <w:sz w:val="24"/>
          <w:szCs w:val="24"/>
          <w:highlight w:val="none"/>
          <w:vertAlign w:val="subscript"/>
          <w:lang w:val="en-US" w:eastAsia="zh-CN" w:bidi="ar-SA"/>
        </w:rPr>
        <w:t>i</w:t>
      </w:r>
      <w:r>
        <w:rPr>
          <w:rFonts w:hint="eastAsia" w:ascii="Times New Roman" w:hAnsi="Times New Roman" w:cs="Times New Roman" w:eastAsiaTheme="minorEastAsia"/>
          <w:b w:val="0"/>
          <w:bCs w:val="0"/>
          <w:i w:val="0"/>
          <w:iCs w:val="0"/>
          <w:color w:val="auto"/>
          <w:kern w:val="0"/>
          <w:sz w:val="24"/>
          <w:szCs w:val="24"/>
          <w:highlight w:val="none"/>
          <w:vertAlign w:val="baseline"/>
          <w:lang w:val="en-US" w:eastAsia="zh-CN" w:bidi="ar-SA"/>
        </w:rPr>
        <w:t>=1000/(</w:t>
      </w:r>
      <w:r>
        <w:rPr>
          <w:rFonts w:hint="default" w:ascii="Times New Roman" w:hAnsi="Times New Roman" w:cs="Times New Roman" w:eastAsiaTheme="minorEastAsia"/>
          <w:b w:val="0"/>
          <w:bCs w:val="0"/>
          <w:i/>
          <w:iCs/>
          <w:color w:val="auto"/>
          <w:kern w:val="0"/>
          <w:sz w:val="24"/>
          <w:szCs w:val="24"/>
          <w:highlight w:val="none"/>
          <w:lang w:val="en-US" w:eastAsia="zh-CN" w:bidi="ar-SA"/>
        </w:rPr>
        <w:t>t</w:t>
      </w:r>
      <w:r>
        <w:rPr>
          <w:rFonts w:hint="eastAsia" w:ascii="Times New Roman" w:hAnsi="Times New Roman" w:cs="Times New Roman" w:eastAsiaTheme="minorEastAsia"/>
          <w:b w:val="0"/>
          <w:bCs w:val="0"/>
          <w:color w:val="auto"/>
          <w:kern w:val="0"/>
          <w:sz w:val="24"/>
          <w:szCs w:val="24"/>
          <w:highlight w:val="none"/>
          <w:vertAlign w:val="subscript"/>
          <w:lang w:val="en-US" w:eastAsia="zh-CN" w:bidi="ar-SA"/>
        </w:rPr>
        <w:t>2</w:t>
      </w:r>
      <w:r>
        <w:rPr>
          <w:rFonts w:hint="eastAsia" w:ascii="Times New Roman" w:hAnsi="Times New Roman" w:cs="Times New Roman" w:eastAsiaTheme="minorEastAsia"/>
          <w:b w:val="0"/>
          <w:bCs w:val="0"/>
          <w:i w:val="0"/>
          <w:iCs w:val="0"/>
          <w:color w:val="auto"/>
          <w:kern w:val="0"/>
          <w:sz w:val="24"/>
          <w:szCs w:val="24"/>
          <w:highlight w:val="none"/>
          <w:vertAlign w:val="baseline"/>
          <w:lang w:val="en-US" w:eastAsia="zh-CN" w:bidi="ar-SA"/>
        </w:rPr>
        <w:t>-</w:t>
      </w:r>
      <w:r>
        <w:rPr>
          <w:rFonts w:hint="default" w:ascii="Times New Roman" w:hAnsi="Times New Roman" w:cs="Times New Roman" w:eastAsiaTheme="minorEastAsia"/>
          <w:b w:val="0"/>
          <w:bCs w:val="0"/>
          <w:i/>
          <w:iCs/>
          <w:color w:val="auto"/>
          <w:kern w:val="0"/>
          <w:sz w:val="24"/>
          <w:szCs w:val="24"/>
          <w:highlight w:val="none"/>
          <w:lang w:val="en-US" w:eastAsia="zh-CN" w:bidi="ar-SA"/>
        </w:rPr>
        <w:t>t</w:t>
      </w:r>
      <w:r>
        <w:rPr>
          <w:rFonts w:hint="default" w:ascii="Times New Roman" w:hAnsi="Times New Roman" w:cs="Times New Roman" w:eastAsiaTheme="minorEastAsia"/>
          <w:b w:val="0"/>
          <w:bCs w:val="0"/>
          <w:color w:val="auto"/>
          <w:kern w:val="0"/>
          <w:sz w:val="24"/>
          <w:szCs w:val="24"/>
          <w:highlight w:val="none"/>
          <w:vertAlign w:val="subscript"/>
          <w:lang w:val="en-US" w:eastAsia="zh-CN" w:bidi="ar-SA"/>
        </w:rPr>
        <w:t>1</w:t>
      </w:r>
      <w:r>
        <w:rPr>
          <w:rFonts w:hint="eastAsia" w:ascii="Times New Roman" w:hAnsi="Times New Roman" w:cs="Times New Roman" w:eastAsiaTheme="minorEastAsia"/>
          <w:b w:val="0"/>
          <w:bCs w:val="0"/>
          <w:i w:val="0"/>
          <w:iCs w:val="0"/>
          <w:color w:val="auto"/>
          <w:kern w:val="0"/>
          <w:sz w:val="24"/>
          <w:szCs w:val="24"/>
          <w:highlight w:val="none"/>
          <w:vertAlign w:val="baseline"/>
          <w:lang w:val="en-US" w:eastAsia="zh-CN" w:bidi="ar-SA"/>
        </w:rPr>
        <w:t>)</w: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eastAsia="宋体"/>
          <w:color w:val="auto"/>
          <w:sz w:val="24"/>
          <w:szCs w:val="24"/>
          <w:highlight w:val="none"/>
          <w:lang w:val="en-US" w:eastAsia="zh-CN"/>
        </w:rPr>
        <w:t xml:space="preserve">                     </w:t>
      </w:r>
      <w:r>
        <w:rPr>
          <w:rFonts w:hint="eastAsia"/>
          <w:b w:val="0"/>
          <w:color w:val="auto"/>
          <w:highlight w:val="none"/>
          <w:lang w:val="en-US" w:eastAsia="zh-CN"/>
        </w:rPr>
        <w:t>（11.3.7）</w:t>
      </w:r>
    </w:p>
    <w:p>
      <w:pPr>
        <w:autoSpaceDE w:val="0"/>
        <w:autoSpaceDN w:val="0"/>
        <w:adjustRightInd w:val="0"/>
        <w:spacing w:line="360" w:lineRule="auto"/>
        <w:ind w:firstLine="480"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val="0"/>
          <w:bCs w:val="0"/>
          <w:color w:val="auto"/>
          <w:kern w:val="0"/>
          <w:sz w:val="24"/>
          <w:szCs w:val="24"/>
          <w:highlight w:val="none"/>
          <w:lang w:val="en-US" w:eastAsia="zh-CN"/>
        </w:rPr>
        <w:t>式中：</w:t>
      </w:r>
      <w:r>
        <w:rPr>
          <w:rFonts w:hint="eastAsia" w:ascii="Times New Roman" w:hAnsi="Times New Roman" w:cs="Times New Roman" w:eastAsiaTheme="minorEastAsia"/>
          <w:b w:val="0"/>
          <w:bCs w:val="0"/>
          <w:i/>
          <w:iCs/>
          <w:color w:val="auto"/>
          <w:kern w:val="0"/>
          <w:sz w:val="24"/>
          <w:szCs w:val="24"/>
          <w:highlight w:val="none"/>
          <w:lang w:val="en-US" w:eastAsia="zh-CN"/>
        </w:rPr>
        <w:t>f</w:t>
      </w:r>
      <w:r>
        <w:rPr>
          <w:rFonts w:hint="eastAsia" w:ascii="Times New Roman" w:hAnsi="Times New Roman" w:cs="Times New Roman" w:eastAsiaTheme="minorEastAsia"/>
          <w:b w:val="0"/>
          <w:bCs w:val="0"/>
          <w:i/>
          <w:iCs/>
          <w:color w:val="auto"/>
          <w:kern w:val="0"/>
          <w:sz w:val="24"/>
          <w:szCs w:val="24"/>
          <w:highlight w:val="none"/>
          <w:vertAlign w:val="subscript"/>
          <w:lang w:val="en-US" w:eastAsia="zh-CN"/>
        </w:rPr>
        <w:t>i</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cs="Times New Roman" w:eastAsiaTheme="minorEastAsia"/>
          <w:b w:val="0"/>
          <w:bCs w:val="0"/>
          <w:color w:val="auto"/>
          <w:kern w:val="0"/>
          <w:sz w:val="24"/>
          <w:szCs w:val="24"/>
          <w:highlight w:val="none"/>
          <w:lang w:val="en-US" w:eastAsia="zh-CN"/>
        </w:rPr>
        <w:t>（第</w:t>
      </w:r>
      <w:r>
        <w:rPr>
          <w:rFonts w:hint="eastAsia" w:ascii="Times New Roman" w:hAnsi="Times New Roman" w:cs="Times New Roman" w:eastAsiaTheme="minorEastAsia"/>
          <w:b w:val="0"/>
          <w:bCs w:val="0"/>
          <w:i/>
          <w:iCs/>
          <w:color w:val="auto"/>
          <w:kern w:val="0"/>
          <w:sz w:val="24"/>
          <w:szCs w:val="24"/>
          <w:highlight w:val="none"/>
          <w:lang w:val="en-US" w:eastAsia="zh-CN"/>
        </w:rPr>
        <w:t>i</w:t>
      </w:r>
      <w:r>
        <w:rPr>
          <w:rFonts w:hint="eastAsia" w:ascii="Times New Roman" w:hAnsi="Times New Roman" w:cs="Times New Roman" w:eastAsiaTheme="minorEastAsia"/>
          <w:b w:val="0"/>
          <w:bCs w:val="0"/>
          <w:color w:val="auto"/>
          <w:kern w:val="0"/>
          <w:sz w:val="24"/>
          <w:szCs w:val="24"/>
          <w:highlight w:val="none"/>
          <w:lang w:val="en-US" w:eastAsia="zh-CN"/>
        </w:rPr>
        <w:t>点）第一个周期波的主频</w:t>
      </w:r>
      <w:r>
        <w:rPr>
          <w:rFonts w:hint="eastAsia" w:eastAsiaTheme="minorEastAsia"/>
          <w:b w:val="0"/>
          <w:bCs w:val="0"/>
          <w:color w:val="auto"/>
          <w:kern w:val="0"/>
          <w:sz w:val="24"/>
          <w:szCs w:val="24"/>
          <w:highlight w:val="none"/>
          <w:lang w:val="en-US" w:eastAsia="zh-CN"/>
        </w:rPr>
        <w:t>（</w:t>
      </w:r>
      <w:r>
        <w:rPr>
          <w:rFonts w:hint="eastAsia" w:ascii="Times New Roman" w:hAnsi="Times New Roman" w:cs="Times New Roman" w:eastAsiaTheme="minorEastAsia"/>
          <w:b w:val="0"/>
          <w:bCs w:val="0"/>
          <w:color w:val="auto"/>
          <w:kern w:val="0"/>
          <w:sz w:val="24"/>
          <w:szCs w:val="24"/>
          <w:highlight w:val="none"/>
          <w:lang w:val="en-US" w:eastAsia="zh-CN"/>
        </w:rPr>
        <w:t>kHz</w:t>
      </w:r>
      <w:r>
        <w:rPr>
          <w:rFonts w:hint="eastAsia" w:eastAsiaTheme="minorEastAsia"/>
          <w:b w:val="0"/>
          <w:bCs w:val="0"/>
          <w:color w:val="auto"/>
          <w:kern w:val="0"/>
          <w:sz w:val="24"/>
          <w:szCs w:val="24"/>
          <w:highlight w:val="none"/>
          <w:lang w:val="en-US" w:eastAsia="zh-CN"/>
        </w:rPr>
        <w:t>），</w:t>
      </w:r>
      <w:r>
        <w:rPr>
          <w:rFonts w:hint="eastAsia" w:ascii="Times New Roman" w:hAnsi="Times New Roman" w:cs="Times New Roman" w:eastAsiaTheme="minorEastAsia"/>
          <w:b w:val="0"/>
          <w:bCs w:val="0"/>
          <w:color w:val="auto"/>
          <w:kern w:val="0"/>
          <w:sz w:val="24"/>
          <w:szCs w:val="24"/>
          <w:highlight w:val="none"/>
          <w:lang w:val="en-US" w:eastAsia="zh-CN"/>
        </w:rPr>
        <w:t>精确至0.1kHz</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1200" w:firstLineChars="500"/>
        <w:contextualSpacing/>
        <w:jc w:val="both"/>
        <w:rPr>
          <w:rFonts w:hint="eastAsia" w:eastAsiaTheme="minorEastAsia"/>
          <w:b w:val="0"/>
          <w:bCs w:val="0"/>
          <w:color w:val="auto"/>
          <w:kern w:val="0"/>
          <w:sz w:val="24"/>
          <w:szCs w:val="24"/>
          <w:highlight w:val="none"/>
          <w:lang w:val="en-US" w:eastAsia="zh-CN"/>
        </w:rPr>
      </w:pPr>
      <w:r>
        <w:rPr>
          <w:rFonts w:hint="default" w:ascii="Times New Roman" w:hAnsi="Times New Roman" w:cs="Times New Roman" w:eastAsiaTheme="minorEastAsia"/>
          <w:b w:val="0"/>
          <w:bCs w:val="0"/>
          <w:i/>
          <w:iCs/>
          <w:color w:val="auto"/>
          <w:kern w:val="0"/>
          <w:sz w:val="24"/>
          <w:szCs w:val="24"/>
          <w:highlight w:val="none"/>
          <w:lang w:val="en-US" w:eastAsia="zh-CN" w:bidi="ar-SA"/>
        </w:rPr>
        <w:t>t</w:t>
      </w:r>
      <w:r>
        <w:rPr>
          <w:rFonts w:hint="default" w:ascii="Times New Roman" w:hAnsi="Times New Roman" w:cs="Times New Roman" w:eastAsiaTheme="minorEastAsia"/>
          <w:b w:val="0"/>
          <w:bCs w:val="0"/>
          <w:color w:val="auto"/>
          <w:kern w:val="0"/>
          <w:sz w:val="24"/>
          <w:szCs w:val="24"/>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cs="Times New Roman" w:eastAsiaTheme="minorEastAsia"/>
          <w:b w:val="0"/>
          <w:bCs w:val="0"/>
          <w:color w:val="auto"/>
          <w:kern w:val="0"/>
          <w:sz w:val="24"/>
          <w:szCs w:val="24"/>
          <w:highlight w:val="none"/>
          <w:lang w:val="en-US" w:eastAsia="zh-CN"/>
        </w:rPr>
        <w:t>游标脉冲调至首波前半个周期的波谷（或波峰）</w:t>
      </w:r>
      <w:r>
        <w:rPr>
          <w:rFonts w:hint="eastAsia" w:cs="Times New Roman" w:eastAsiaTheme="minorEastAsia"/>
          <w:b w:val="0"/>
          <w:bCs w:val="0"/>
          <w:color w:val="auto"/>
          <w:kern w:val="0"/>
          <w:sz w:val="24"/>
          <w:szCs w:val="24"/>
          <w:highlight w:val="none"/>
          <w:lang w:val="en-US" w:eastAsia="zh-CN"/>
        </w:rPr>
        <w:t>时</w:t>
      </w:r>
      <w:r>
        <w:rPr>
          <w:rFonts w:hint="eastAsia" w:ascii="Times New Roman" w:hAnsi="Times New Roman" w:cs="Times New Roman" w:eastAsiaTheme="minorEastAsia"/>
          <w:b w:val="0"/>
          <w:bCs w:val="0"/>
          <w:color w:val="auto"/>
          <w:kern w:val="0"/>
          <w:sz w:val="24"/>
          <w:szCs w:val="24"/>
          <w:highlight w:val="none"/>
          <w:lang w:val="en-US" w:eastAsia="zh-CN"/>
        </w:rPr>
        <w:t>读取</w:t>
      </w:r>
      <w:r>
        <w:rPr>
          <w:rFonts w:hint="eastAsia" w:cs="Times New Roman" w:eastAsiaTheme="minorEastAsia"/>
          <w:b w:val="0"/>
          <w:bCs w:val="0"/>
          <w:color w:val="auto"/>
          <w:kern w:val="0"/>
          <w:sz w:val="24"/>
          <w:szCs w:val="24"/>
          <w:highlight w:val="none"/>
          <w:lang w:val="en-US" w:eastAsia="zh-CN"/>
        </w:rPr>
        <w:t>的</w:t>
      </w:r>
      <w:r>
        <w:rPr>
          <w:rFonts w:hint="eastAsia" w:ascii="Times New Roman" w:hAnsi="Times New Roman" w:cs="Times New Roman" w:eastAsiaTheme="minorEastAsia"/>
          <w:b w:val="0"/>
          <w:bCs w:val="0"/>
          <w:color w:val="auto"/>
          <w:kern w:val="0"/>
          <w:sz w:val="24"/>
          <w:szCs w:val="24"/>
          <w:highlight w:val="none"/>
          <w:lang w:val="en-US" w:eastAsia="zh-CN"/>
        </w:rPr>
        <w:t>声时值</w:t>
      </w:r>
      <w:r>
        <w:rPr>
          <w:rFonts w:hint="eastAsia" w:eastAsiaTheme="minorEastAsia"/>
          <w:b w:val="0"/>
          <w:bCs w:val="0"/>
          <w:color w:val="auto"/>
          <w:kern w:val="0"/>
          <w:sz w:val="24"/>
          <w:szCs w:val="24"/>
          <w:highlight w:val="none"/>
          <w:lang w:val="en-US" w:eastAsia="zh-CN"/>
        </w:rPr>
        <w:t>（</w:t>
      </w:r>
      <w:r>
        <w:rPr>
          <w:rFonts w:hint="default" w:eastAsiaTheme="minorEastAsia"/>
          <w:b w:val="0"/>
          <w:bCs w:val="0"/>
          <w:color w:val="auto"/>
          <w:kern w:val="0"/>
          <w:sz w:val="24"/>
          <w:szCs w:val="24"/>
          <w:highlight w:val="none"/>
          <w:lang w:val="en-US" w:eastAsia="zh-CN"/>
        </w:rPr>
        <w:t>μs</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1200" w:firstLineChars="500"/>
        <w:contextualSpacing/>
        <w:jc w:val="both"/>
        <w:rPr>
          <w:rFonts w:hint="eastAsia" w:eastAsiaTheme="minorEastAsia"/>
          <w:b w:val="0"/>
          <w:bCs w:val="0"/>
          <w:color w:val="auto"/>
          <w:kern w:val="0"/>
          <w:sz w:val="24"/>
          <w:szCs w:val="24"/>
          <w:highlight w:val="none"/>
          <w:lang w:val="en-US" w:eastAsia="zh-CN"/>
        </w:rPr>
      </w:pPr>
      <w:r>
        <w:rPr>
          <w:rFonts w:hint="default" w:ascii="Times New Roman" w:hAnsi="Times New Roman" w:cs="Times New Roman" w:eastAsiaTheme="minorEastAsia"/>
          <w:b w:val="0"/>
          <w:bCs w:val="0"/>
          <w:i/>
          <w:iCs/>
          <w:color w:val="auto"/>
          <w:kern w:val="0"/>
          <w:sz w:val="24"/>
          <w:szCs w:val="24"/>
          <w:highlight w:val="none"/>
          <w:lang w:val="en-US" w:eastAsia="zh-CN"/>
        </w:rPr>
        <w:t>t</w:t>
      </w:r>
      <w:r>
        <w:rPr>
          <w:rFonts w:hint="eastAsia" w:ascii="Times New Roman" w:hAnsi="Times New Roman" w:cs="Times New Roman" w:eastAsiaTheme="minorEastAsia"/>
          <w:b w:val="0"/>
          <w:bCs w:val="0"/>
          <w:color w:val="auto"/>
          <w:kern w:val="0"/>
          <w:sz w:val="24"/>
          <w:szCs w:val="24"/>
          <w:highlight w:val="none"/>
          <w:vertAlign w:val="subscript"/>
          <w:lang w:val="en-US" w:eastAsia="zh-CN"/>
        </w:rPr>
        <w:t>2</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cs="Times New Roman" w:eastAsiaTheme="minorEastAsia"/>
          <w:b w:val="0"/>
          <w:bCs w:val="0"/>
          <w:color w:val="auto"/>
          <w:kern w:val="0"/>
          <w:sz w:val="24"/>
          <w:szCs w:val="24"/>
          <w:highlight w:val="none"/>
          <w:lang w:val="en-US" w:eastAsia="zh-CN"/>
        </w:rPr>
        <w:t>游标脉冲调至相邻的波谷（或波峰）</w:t>
      </w:r>
      <w:r>
        <w:rPr>
          <w:rFonts w:hint="eastAsia" w:cs="Times New Roman" w:eastAsiaTheme="minorEastAsia"/>
          <w:b w:val="0"/>
          <w:bCs w:val="0"/>
          <w:color w:val="auto"/>
          <w:kern w:val="0"/>
          <w:sz w:val="24"/>
          <w:szCs w:val="24"/>
          <w:highlight w:val="none"/>
          <w:lang w:val="en-US" w:eastAsia="zh-CN"/>
        </w:rPr>
        <w:t>时</w:t>
      </w:r>
      <w:r>
        <w:rPr>
          <w:rFonts w:hint="eastAsia" w:ascii="Times New Roman" w:hAnsi="Times New Roman" w:cs="Times New Roman" w:eastAsiaTheme="minorEastAsia"/>
          <w:b w:val="0"/>
          <w:bCs w:val="0"/>
          <w:color w:val="auto"/>
          <w:kern w:val="0"/>
          <w:sz w:val="24"/>
          <w:szCs w:val="24"/>
          <w:highlight w:val="none"/>
          <w:lang w:val="en-US" w:eastAsia="zh-CN"/>
        </w:rPr>
        <w:t>读取声时值</w:t>
      </w:r>
      <w:r>
        <w:rPr>
          <w:rFonts w:hint="eastAsia" w:eastAsiaTheme="minorEastAsia"/>
          <w:b w:val="0"/>
          <w:bCs w:val="0"/>
          <w:color w:val="auto"/>
          <w:kern w:val="0"/>
          <w:sz w:val="24"/>
          <w:szCs w:val="24"/>
          <w:highlight w:val="none"/>
          <w:lang w:val="en-US" w:eastAsia="zh-CN"/>
        </w:rPr>
        <w:t>（</w:t>
      </w:r>
      <w:r>
        <w:rPr>
          <w:rFonts w:hint="default" w:eastAsiaTheme="minorEastAsia"/>
          <w:b w:val="0"/>
          <w:bCs w:val="0"/>
          <w:color w:val="auto"/>
          <w:kern w:val="0"/>
          <w:sz w:val="24"/>
          <w:szCs w:val="24"/>
          <w:highlight w:val="none"/>
          <w:lang w:val="en-US" w:eastAsia="zh-CN"/>
        </w:rPr>
        <w:t>μs</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482" w:firstLineChars="200"/>
        <w:contextualSpacing/>
        <w:jc w:val="both"/>
        <w:rPr>
          <w:rFonts w:hint="eastAsia"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eastAsiaTheme="minorEastAsia"/>
          <w:b/>
          <w:bCs/>
          <w:color w:val="auto"/>
          <w:kern w:val="0"/>
          <w:sz w:val="24"/>
          <w:szCs w:val="24"/>
          <w:highlight w:val="none"/>
          <w:lang w:val="en-US" w:eastAsia="zh-CN"/>
        </w:rPr>
        <w:t>5</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b w:val="0"/>
          <w:bCs w:val="0"/>
          <w:color w:val="auto"/>
          <w:kern w:val="0"/>
          <w:sz w:val="24"/>
          <w:szCs w:val="24"/>
          <w:highlight w:val="none"/>
          <w:lang w:val="en-US" w:eastAsia="zh-CN"/>
        </w:rPr>
        <w:t>在进行声学参数测量的同时，应注意观察接收信号的波形或包络线的形状，必要时进行描绘或拍照。</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11.3.8</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采用数字式超声检测仪测量应按下列方法操作：</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检测之前根据测距大小和湿接缝外观质量情况，将仪器的发射电压、采样频率等参数设置在某一档并保持不变。换能器与湿接缝测试表面应始终保持良好的耦合状态；</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声学参数自动测读：停止采样后即可自动读取声时、波幅、主频值。当声时自动测读光标所对应的位置与首波前沿基线弯曲的起始点有差异或者波幅自动测读光标所对应的位置与首波峰顶（或谷底）有差异时，应重新采样或改为手动游标读数；</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声学参数手动测量：先将仪器设置为手动判读状态，停止采样后调节手动声时游标至首波前沿基线弯曲的起始位置，同时调节幅度游标使其与首波峰顶（或谷底）相切，读取声时和波幅值；再将声时光标分别调至首波及其相邻波的波谷（或波峰），读取声时差值</w:t>
      </w:r>
      <w:r>
        <w:rPr>
          <w:rFonts w:hint="default" w:eastAsiaTheme="minorEastAsia"/>
          <w:b w:val="0"/>
          <w:bCs w:val="0"/>
          <w:i/>
          <w:iCs/>
          <w:color w:val="auto"/>
          <w:kern w:val="0"/>
          <w:sz w:val="24"/>
          <w:szCs w:val="24"/>
          <w:highlight w:val="none"/>
          <w:lang w:val="en-US" w:eastAsia="zh-CN"/>
        </w:rPr>
        <w:t>Δ</w:t>
      </w:r>
      <w:r>
        <w:rPr>
          <w:rFonts w:hint="eastAsia" w:eastAsiaTheme="minorEastAsia"/>
          <w:b w:val="0"/>
          <w:bCs w:val="0"/>
          <w:i/>
          <w:iCs/>
          <w:color w:val="auto"/>
          <w:kern w:val="0"/>
          <w:sz w:val="24"/>
          <w:szCs w:val="24"/>
          <w:highlight w:val="none"/>
          <w:lang w:val="en-US" w:eastAsia="zh-CN"/>
        </w:rPr>
        <w:t>t</w:t>
      </w:r>
      <w:r>
        <w:rPr>
          <w:rFonts w:hint="eastAsia" w:eastAsiaTheme="minorEastAsia"/>
          <w:b w:val="0"/>
          <w:bCs w:val="0"/>
          <w:color w:val="auto"/>
          <w:kern w:val="0"/>
          <w:sz w:val="24"/>
          <w:szCs w:val="24"/>
          <w:highlight w:val="none"/>
          <w:lang w:val="en-US" w:eastAsia="zh-CN"/>
        </w:rPr>
        <w:t>（</w:t>
      </w:r>
      <w:r>
        <w:rPr>
          <w:rFonts w:hint="default" w:eastAsiaTheme="minorEastAsia"/>
          <w:b w:val="0"/>
          <w:bCs w:val="0"/>
          <w:color w:val="auto"/>
          <w:kern w:val="0"/>
          <w:sz w:val="24"/>
          <w:szCs w:val="24"/>
          <w:highlight w:val="none"/>
          <w:lang w:val="en-US" w:eastAsia="zh-CN"/>
        </w:rPr>
        <w:t>μs</w:t>
      </w:r>
      <w:r>
        <w:rPr>
          <w:rFonts w:hint="eastAsia" w:eastAsiaTheme="minorEastAsia"/>
          <w:b w:val="0"/>
          <w:bCs w:val="0"/>
          <w:color w:val="auto"/>
          <w:kern w:val="0"/>
          <w:sz w:val="24"/>
          <w:szCs w:val="24"/>
          <w:highlight w:val="none"/>
          <w:lang w:val="en-US" w:eastAsia="zh-CN"/>
        </w:rPr>
        <w:t>），取1000/</w:t>
      </w:r>
      <w:r>
        <w:rPr>
          <w:rFonts w:hint="default" w:eastAsiaTheme="minorEastAsia"/>
          <w:b w:val="0"/>
          <w:bCs w:val="0"/>
          <w:i/>
          <w:iCs/>
          <w:color w:val="auto"/>
          <w:kern w:val="0"/>
          <w:sz w:val="24"/>
          <w:szCs w:val="24"/>
          <w:highlight w:val="none"/>
          <w:lang w:val="en-US" w:eastAsia="zh-CN"/>
        </w:rPr>
        <w:t>Δ</w:t>
      </w:r>
      <w:r>
        <w:rPr>
          <w:rFonts w:hint="eastAsia" w:eastAsiaTheme="minorEastAsia"/>
          <w:b w:val="0"/>
          <w:bCs w:val="0"/>
          <w:i/>
          <w:iCs/>
          <w:color w:val="auto"/>
          <w:kern w:val="0"/>
          <w:sz w:val="24"/>
          <w:szCs w:val="24"/>
          <w:highlight w:val="none"/>
          <w:lang w:val="en-US" w:eastAsia="zh-CN"/>
        </w:rPr>
        <w:t>t</w:t>
      </w:r>
      <w:r>
        <w:rPr>
          <w:rFonts w:hint="eastAsia" w:eastAsiaTheme="minorEastAsia"/>
          <w:b w:val="0"/>
          <w:bCs w:val="0"/>
          <w:color w:val="auto"/>
          <w:kern w:val="0"/>
          <w:sz w:val="24"/>
          <w:szCs w:val="24"/>
          <w:highlight w:val="none"/>
          <w:lang w:val="en-US" w:eastAsia="zh-CN"/>
        </w:rPr>
        <w:t xml:space="preserve"> 即为首波的主频（kHz）；</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4</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波形记录：对于有分析价值的波形，应予以存储。</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11.3.9</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混凝土湿接缝声时值应按下式计算：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right"/>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eastAsiaTheme="minorEastAsia"/>
          <w:b w:val="0"/>
          <w:bCs w:val="0"/>
          <w:i/>
          <w:iCs/>
          <w:color w:val="auto"/>
          <w:kern w:val="0"/>
          <w:sz w:val="24"/>
          <w:szCs w:val="24"/>
          <w:highlight w:val="none"/>
          <w:lang w:val="en-US" w:eastAsia="zh-CN"/>
        </w:rPr>
        <w:t>t</w:t>
      </w:r>
      <w:r>
        <w:rPr>
          <w:rFonts w:hint="eastAsia" w:eastAsiaTheme="minorEastAsia"/>
          <w:b w:val="0"/>
          <w:bCs w:val="0"/>
          <w:i/>
          <w:iCs/>
          <w:color w:val="auto"/>
          <w:kern w:val="0"/>
          <w:sz w:val="24"/>
          <w:szCs w:val="24"/>
          <w:highlight w:val="none"/>
          <w:vertAlign w:val="subscript"/>
          <w:lang w:val="en-US" w:eastAsia="zh-CN"/>
        </w:rPr>
        <w:t>ci</w:t>
      </w:r>
      <w:r>
        <w:rPr>
          <w:rFonts w:hint="eastAsia" w:eastAsiaTheme="minorEastAsia"/>
          <w:b w:val="0"/>
          <w:bCs w:val="0"/>
          <w:i w:val="0"/>
          <w:iCs w:val="0"/>
          <w:color w:val="auto"/>
          <w:kern w:val="0"/>
          <w:sz w:val="24"/>
          <w:szCs w:val="24"/>
          <w:highlight w:val="none"/>
          <w:vertAlign w:val="baseline"/>
          <w:lang w:val="en-US" w:eastAsia="zh-CN"/>
        </w:rPr>
        <w:t>=</w:t>
      </w:r>
      <w:r>
        <w:rPr>
          <w:rFonts w:hint="default" w:eastAsiaTheme="minorEastAsia"/>
          <w:b w:val="0"/>
          <w:bCs w:val="0"/>
          <w:i/>
          <w:iCs/>
          <w:color w:val="auto"/>
          <w:kern w:val="0"/>
          <w:sz w:val="24"/>
          <w:szCs w:val="24"/>
          <w:highlight w:val="none"/>
          <w:lang w:val="en-US" w:eastAsia="zh-CN"/>
        </w:rPr>
        <w:t>t</w:t>
      </w:r>
      <w:r>
        <w:rPr>
          <w:rFonts w:hint="eastAsia" w:eastAsiaTheme="minorEastAsia"/>
          <w:b w:val="0"/>
          <w:bCs w:val="0"/>
          <w:i/>
          <w:iCs/>
          <w:color w:val="auto"/>
          <w:kern w:val="0"/>
          <w:sz w:val="24"/>
          <w:szCs w:val="24"/>
          <w:highlight w:val="none"/>
          <w:vertAlign w:val="subscript"/>
          <w:lang w:val="en-US" w:eastAsia="zh-CN"/>
        </w:rPr>
        <w:t>i</w:t>
      </w:r>
      <w:r>
        <w:rPr>
          <w:rFonts w:hint="eastAsia" w:eastAsiaTheme="minorEastAsia"/>
          <w:b w:val="0"/>
          <w:bCs w:val="0"/>
          <w:i w:val="0"/>
          <w:iCs w:val="0"/>
          <w:color w:val="auto"/>
          <w:kern w:val="0"/>
          <w:sz w:val="24"/>
          <w:szCs w:val="24"/>
          <w:highlight w:val="none"/>
          <w:vertAlign w:val="baseline"/>
          <w:lang w:val="en-US" w:eastAsia="zh-CN"/>
        </w:rPr>
        <w:t>-</w:t>
      </w:r>
      <w:r>
        <w:rPr>
          <w:rFonts w:hint="default" w:eastAsiaTheme="minorEastAsia"/>
          <w:b w:val="0"/>
          <w:bCs w:val="0"/>
          <w:i/>
          <w:iCs/>
          <w:color w:val="auto"/>
          <w:kern w:val="0"/>
          <w:sz w:val="24"/>
          <w:szCs w:val="24"/>
          <w:highlight w:val="none"/>
          <w:lang w:val="en-US" w:eastAsia="zh-CN"/>
        </w:rPr>
        <w:t>t</w:t>
      </w:r>
      <w:r>
        <w:rPr>
          <w:rFonts w:hint="eastAsia" w:eastAsiaTheme="minorEastAsia"/>
          <w:b w:val="0"/>
          <w:bCs w:val="0"/>
          <w:color w:val="auto"/>
          <w:kern w:val="0"/>
          <w:sz w:val="24"/>
          <w:szCs w:val="24"/>
          <w:highlight w:val="none"/>
          <w:vertAlign w:val="subscript"/>
          <w:lang w:val="en-US" w:eastAsia="zh-CN"/>
        </w:rPr>
        <w:t>0</w:t>
      </w:r>
      <w:r>
        <w:rPr>
          <w:rFonts w:hint="eastAsia" w:eastAsiaTheme="minorEastAsia"/>
          <w:b w:val="0"/>
          <w:bCs w:val="0"/>
          <w:color w:val="auto"/>
          <w:kern w:val="0"/>
          <w:sz w:val="24"/>
          <w:szCs w:val="24"/>
          <w:highlight w:val="none"/>
          <w:vertAlign w:val="baseline"/>
          <w:lang w:val="en-US" w:eastAsia="zh-CN"/>
        </w:rPr>
        <w:t>或</w:t>
      </w:r>
      <w:r>
        <w:rPr>
          <w:rFonts w:hint="eastAsia" w:eastAsiaTheme="minorEastAsia"/>
          <w:b w:val="0"/>
          <w:bCs w:val="0"/>
          <w:i/>
          <w:iCs/>
          <w:color w:val="auto"/>
          <w:kern w:val="0"/>
          <w:sz w:val="24"/>
          <w:szCs w:val="24"/>
          <w:highlight w:val="none"/>
          <w:lang w:val="en-US" w:eastAsia="zh-CN"/>
        </w:rPr>
        <w:t>t</w:t>
      </w:r>
      <w:r>
        <w:rPr>
          <w:rFonts w:hint="eastAsia" w:eastAsiaTheme="minorEastAsia"/>
          <w:b w:val="0"/>
          <w:bCs w:val="0"/>
          <w:i/>
          <w:iCs/>
          <w:color w:val="auto"/>
          <w:kern w:val="0"/>
          <w:sz w:val="24"/>
          <w:szCs w:val="24"/>
          <w:highlight w:val="none"/>
          <w:vertAlign w:val="subscript"/>
          <w:lang w:val="en-US" w:eastAsia="zh-CN"/>
        </w:rPr>
        <w:t>ci</w:t>
      </w:r>
      <w:r>
        <w:rPr>
          <w:rFonts w:hint="eastAsia" w:eastAsiaTheme="minorEastAsia"/>
          <w:b w:val="0"/>
          <w:bCs w:val="0"/>
          <w:i w:val="0"/>
          <w:iCs w:val="0"/>
          <w:color w:val="auto"/>
          <w:kern w:val="0"/>
          <w:sz w:val="24"/>
          <w:szCs w:val="24"/>
          <w:highlight w:val="none"/>
          <w:vertAlign w:val="baseline"/>
          <w:lang w:val="en-US" w:eastAsia="zh-CN"/>
        </w:rPr>
        <w:t>=</w:t>
      </w:r>
      <w:r>
        <w:rPr>
          <w:rFonts w:hint="default" w:eastAsiaTheme="minorEastAsia"/>
          <w:b w:val="0"/>
          <w:bCs w:val="0"/>
          <w:i/>
          <w:iCs/>
          <w:color w:val="auto"/>
          <w:kern w:val="0"/>
          <w:sz w:val="24"/>
          <w:szCs w:val="24"/>
          <w:highlight w:val="none"/>
          <w:lang w:val="en-US" w:eastAsia="zh-CN"/>
        </w:rPr>
        <w:t>t</w:t>
      </w:r>
      <w:r>
        <w:rPr>
          <w:rFonts w:hint="eastAsia" w:eastAsiaTheme="minorEastAsia"/>
          <w:b w:val="0"/>
          <w:bCs w:val="0"/>
          <w:i/>
          <w:iCs/>
          <w:color w:val="auto"/>
          <w:kern w:val="0"/>
          <w:sz w:val="24"/>
          <w:szCs w:val="24"/>
          <w:highlight w:val="none"/>
          <w:vertAlign w:val="subscript"/>
          <w:lang w:val="en-US" w:eastAsia="zh-CN"/>
        </w:rPr>
        <w:t>i</w:t>
      </w:r>
      <w:r>
        <w:rPr>
          <w:rFonts w:hint="eastAsia" w:eastAsiaTheme="minorEastAsia"/>
          <w:b w:val="0"/>
          <w:bCs w:val="0"/>
          <w:i w:val="0"/>
          <w:iCs w:val="0"/>
          <w:color w:val="auto"/>
          <w:kern w:val="0"/>
          <w:sz w:val="24"/>
          <w:szCs w:val="24"/>
          <w:highlight w:val="none"/>
          <w:vertAlign w:val="baseline"/>
          <w:lang w:val="en-US" w:eastAsia="zh-CN"/>
        </w:rPr>
        <w:t>-</w:t>
      </w:r>
      <w:r>
        <w:rPr>
          <w:rFonts w:hint="default" w:eastAsiaTheme="minorEastAsia"/>
          <w:b w:val="0"/>
          <w:bCs w:val="0"/>
          <w:i/>
          <w:iCs/>
          <w:color w:val="auto"/>
          <w:kern w:val="0"/>
          <w:sz w:val="24"/>
          <w:szCs w:val="24"/>
          <w:highlight w:val="none"/>
          <w:lang w:val="en-US" w:eastAsia="zh-CN"/>
        </w:rPr>
        <w:t>t</w:t>
      </w:r>
      <w:r>
        <w:rPr>
          <w:rFonts w:hint="eastAsia" w:eastAsiaTheme="minorEastAsia"/>
          <w:b w:val="0"/>
          <w:bCs w:val="0"/>
          <w:color w:val="auto"/>
          <w:kern w:val="0"/>
          <w:sz w:val="24"/>
          <w:szCs w:val="24"/>
          <w:highlight w:val="none"/>
          <w:vertAlign w:val="subscript"/>
          <w:lang w:val="en-US" w:eastAsia="zh-CN"/>
        </w:rPr>
        <w:t>00</w:t>
      </w:r>
      <w:r>
        <w:rPr>
          <w:rFonts w:hint="eastAsia" w:eastAsia="宋体"/>
          <w:color w:val="auto"/>
          <w:sz w:val="24"/>
          <w:szCs w:val="24"/>
          <w:highlight w:val="none"/>
          <w:lang w:val="en-US" w:eastAsia="zh-CN"/>
        </w:rPr>
        <w:t xml:space="preserve">        </w:t>
      </w:r>
      <w:r>
        <w:rPr>
          <w:rFonts w:hint="eastAsia"/>
          <w:color w:val="auto"/>
          <w:sz w:val="24"/>
          <w:szCs w:val="24"/>
          <w:highlight w:val="none"/>
          <w:lang w:val="en-US" w:eastAsia="zh-CN"/>
        </w:rPr>
        <w:t xml:space="preserve">                           </w:t>
      </w:r>
      <w:r>
        <w:rPr>
          <w:rFonts w:hint="eastAsia" w:eastAsia="宋体"/>
          <w:color w:val="auto"/>
          <w:sz w:val="24"/>
          <w:szCs w:val="24"/>
          <w:highlight w:val="none"/>
          <w:lang w:val="en-US" w:eastAsia="zh-CN"/>
        </w:rPr>
        <w:t xml:space="preserve">          </w:t>
      </w:r>
      <w:r>
        <w:rPr>
          <w:rFonts w:hint="eastAsia"/>
          <w:b w:val="0"/>
          <w:color w:val="auto"/>
          <w:sz w:val="24"/>
          <w:szCs w:val="24"/>
          <w:highlight w:val="none"/>
          <w:lang w:val="en-US" w:eastAsia="zh-CN"/>
        </w:rPr>
        <w:t>（11.3.9）</w:t>
      </w:r>
    </w:p>
    <w:p>
      <w:pPr>
        <w:autoSpaceDE w:val="0"/>
        <w:autoSpaceDN w:val="0"/>
        <w:adjustRightInd w:val="0"/>
        <w:spacing w:line="360" w:lineRule="auto"/>
        <w:ind w:firstLine="480"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val="0"/>
          <w:bCs w:val="0"/>
          <w:color w:val="auto"/>
          <w:kern w:val="0"/>
          <w:sz w:val="24"/>
          <w:szCs w:val="24"/>
          <w:highlight w:val="none"/>
          <w:lang w:val="en-US" w:eastAsia="zh-CN"/>
        </w:rPr>
        <w:t>式中：</w:t>
      </w:r>
      <w:r>
        <w:rPr>
          <w:rFonts w:hint="eastAsia" w:eastAsiaTheme="minorEastAsia"/>
          <w:b w:val="0"/>
          <w:bCs w:val="0"/>
          <w:i/>
          <w:iCs/>
          <w:color w:val="auto"/>
          <w:kern w:val="0"/>
          <w:sz w:val="24"/>
          <w:szCs w:val="24"/>
          <w:highlight w:val="none"/>
          <w:lang w:val="en-US" w:eastAsia="zh-CN"/>
        </w:rPr>
        <w:t>t</w:t>
      </w:r>
      <w:r>
        <w:rPr>
          <w:rFonts w:hint="eastAsia" w:eastAsiaTheme="minorEastAsia"/>
          <w:b w:val="0"/>
          <w:bCs w:val="0"/>
          <w:i/>
          <w:iCs/>
          <w:color w:val="auto"/>
          <w:kern w:val="0"/>
          <w:sz w:val="24"/>
          <w:szCs w:val="24"/>
          <w:highlight w:val="none"/>
          <w:vertAlign w:val="subscript"/>
          <w:lang w:val="en-US" w:eastAsia="zh-CN"/>
        </w:rPr>
        <w:t xml:space="preserve">ci </w:t>
      </w:r>
      <w:r>
        <w:rPr>
          <w:rFonts w:hint="eastAsia" w:ascii="Times New Roman" w:hAnsi="Times New Roman" w:eastAsia="宋体" w:cs="Times New Roman"/>
          <w:b w:val="0"/>
          <w:bCs w:val="0"/>
          <w:color w:val="auto"/>
          <w:kern w:val="2"/>
          <w:szCs w:val="22"/>
          <w:highlight w:val="none"/>
          <w:lang w:val="en-US" w:eastAsia="zh-CN" w:bidi="ar-SA"/>
        </w:rPr>
        <w:t>——</w:t>
      </w:r>
      <w:r>
        <w:rPr>
          <w:rFonts w:hint="eastAsia" w:eastAsiaTheme="minorEastAsia"/>
          <w:b w:val="0"/>
          <w:bCs w:val="0"/>
          <w:color w:val="auto"/>
          <w:kern w:val="0"/>
          <w:sz w:val="24"/>
          <w:szCs w:val="24"/>
          <w:highlight w:val="none"/>
          <w:lang w:val="en-US" w:eastAsia="zh-CN"/>
        </w:rPr>
        <w:t>第</w:t>
      </w:r>
      <w:r>
        <w:rPr>
          <w:rFonts w:hint="eastAsia" w:eastAsiaTheme="minorEastAsia"/>
          <w:b w:val="0"/>
          <w:bCs w:val="0"/>
          <w:i/>
          <w:iCs/>
          <w:color w:val="auto"/>
          <w:kern w:val="0"/>
          <w:sz w:val="24"/>
          <w:szCs w:val="24"/>
          <w:highlight w:val="none"/>
          <w:lang w:val="en-US" w:eastAsia="zh-CN"/>
        </w:rPr>
        <w:t>i</w:t>
      </w:r>
      <w:r>
        <w:rPr>
          <w:rFonts w:hint="eastAsia" w:eastAsiaTheme="minorEastAsia"/>
          <w:b w:val="0"/>
          <w:bCs w:val="0"/>
          <w:color w:val="auto"/>
          <w:kern w:val="0"/>
          <w:sz w:val="24"/>
          <w:szCs w:val="24"/>
          <w:highlight w:val="none"/>
          <w:lang w:val="en-US" w:eastAsia="zh-CN"/>
        </w:rPr>
        <w:t>点混凝土声时值（</w:t>
      </w:r>
      <w:r>
        <w:rPr>
          <w:rFonts w:hint="default" w:eastAsiaTheme="minorEastAsia"/>
          <w:b w:val="0"/>
          <w:bCs w:val="0"/>
          <w:color w:val="auto"/>
          <w:kern w:val="0"/>
          <w:sz w:val="24"/>
          <w:szCs w:val="24"/>
          <w:highlight w:val="none"/>
          <w:lang w:val="en-US" w:eastAsia="zh-CN"/>
        </w:rPr>
        <w:t>μs</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1200" w:firstLineChars="500"/>
        <w:contextualSpacing/>
        <w:jc w:val="both"/>
        <w:rPr>
          <w:rFonts w:hint="eastAsia" w:eastAsiaTheme="minorEastAsia"/>
          <w:b w:val="0"/>
          <w:bCs w:val="0"/>
          <w:color w:val="auto"/>
          <w:kern w:val="0"/>
          <w:sz w:val="24"/>
          <w:szCs w:val="24"/>
          <w:highlight w:val="none"/>
          <w:lang w:val="en-US" w:eastAsia="zh-CN"/>
        </w:rPr>
      </w:pPr>
      <w:r>
        <w:rPr>
          <w:rFonts w:hint="default" w:eastAsiaTheme="minorEastAsia"/>
          <w:b w:val="0"/>
          <w:bCs w:val="0"/>
          <w:i/>
          <w:iCs/>
          <w:color w:val="auto"/>
          <w:kern w:val="0"/>
          <w:sz w:val="24"/>
          <w:szCs w:val="24"/>
          <w:highlight w:val="none"/>
          <w:lang w:val="en-US" w:eastAsia="zh-CN"/>
        </w:rPr>
        <w:t>t</w:t>
      </w:r>
      <w:r>
        <w:rPr>
          <w:rFonts w:hint="eastAsia" w:eastAsiaTheme="minorEastAsia"/>
          <w:b w:val="0"/>
          <w:bCs w:val="0"/>
          <w:i/>
          <w:iCs/>
          <w:color w:val="auto"/>
          <w:kern w:val="0"/>
          <w:sz w:val="24"/>
          <w:szCs w:val="24"/>
          <w:highlight w:val="none"/>
          <w:vertAlign w:val="subscript"/>
          <w:lang w:val="en-US" w:eastAsia="zh-CN"/>
        </w:rPr>
        <w:t xml:space="preserve">i </w:t>
      </w:r>
      <w:r>
        <w:rPr>
          <w:rFonts w:hint="eastAsia" w:ascii="Times New Roman" w:hAnsi="Times New Roman" w:eastAsia="宋体" w:cs="Times New Roman"/>
          <w:b w:val="0"/>
          <w:bCs w:val="0"/>
          <w:color w:val="auto"/>
          <w:kern w:val="2"/>
          <w:szCs w:val="22"/>
          <w:highlight w:val="none"/>
          <w:lang w:val="en-US" w:eastAsia="zh-CN" w:bidi="ar-SA"/>
        </w:rPr>
        <w:t>——</w:t>
      </w:r>
      <w:r>
        <w:rPr>
          <w:rFonts w:hint="eastAsia" w:eastAsiaTheme="minorEastAsia"/>
          <w:b w:val="0"/>
          <w:bCs w:val="0"/>
          <w:color w:val="auto"/>
          <w:kern w:val="0"/>
          <w:sz w:val="24"/>
          <w:szCs w:val="24"/>
          <w:highlight w:val="none"/>
          <w:lang w:val="en-US" w:eastAsia="zh-CN"/>
        </w:rPr>
        <w:t>第</w:t>
      </w:r>
      <w:r>
        <w:rPr>
          <w:rFonts w:hint="eastAsia" w:eastAsiaTheme="minorEastAsia"/>
          <w:b w:val="0"/>
          <w:bCs w:val="0"/>
          <w:i/>
          <w:iCs/>
          <w:color w:val="auto"/>
          <w:kern w:val="0"/>
          <w:sz w:val="24"/>
          <w:szCs w:val="24"/>
          <w:highlight w:val="none"/>
          <w:lang w:val="en-US" w:eastAsia="zh-CN"/>
        </w:rPr>
        <w:t>i</w:t>
      </w:r>
      <w:r>
        <w:rPr>
          <w:rFonts w:hint="eastAsia" w:eastAsiaTheme="minorEastAsia"/>
          <w:b w:val="0"/>
          <w:bCs w:val="0"/>
          <w:color w:val="auto"/>
          <w:kern w:val="0"/>
          <w:sz w:val="24"/>
          <w:szCs w:val="24"/>
          <w:highlight w:val="none"/>
          <w:lang w:val="en-US" w:eastAsia="zh-CN"/>
        </w:rPr>
        <w:t>点测读声时值（</w:t>
      </w:r>
      <w:r>
        <w:rPr>
          <w:rFonts w:hint="default" w:eastAsiaTheme="minorEastAsia"/>
          <w:b w:val="0"/>
          <w:bCs w:val="0"/>
          <w:color w:val="auto"/>
          <w:kern w:val="0"/>
          <w:sz w:val="24"/>
          <w:szCs w:val="24"/>
          <w:highlight w:val="none"/>
          <w:lang w:val="en-US" w:eastAsia="zh-CN"/>
        </w:rPr>
        <w:t>μs</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1200" w:firstLineChars="500"/>
        <w:contextualSpacing/>
        <w:jc w:val="both"/>
        <w:rPr>
          <w:rFonts w:hint="eastAsia" w:eastAsiaTheme="minorEastAsia"/>
          <w:b w:val="0"/>
          <w:bCs w:val="0"/>
          <w:color w:val="auto"/>
          <w:kern w:val="0"/>
          <w:sz w:val="24"/>
          <w:szCs w:val="24"/>
          <w:highlight w:val="none"/>
          <w:lang w:val="en-US" w:eastAsia="zh-CN"/>
        </w:rPr>
      </w:pPr>
      <w:r>
        <w:rPr>
          <w:rFonts w:hint="default" w:eastAsiaTheme="minorEastAsia"/>
          <w:b w:val="0"/>
          <w:bCs w:val="0"/>
          <w:i/>
          <w:iCs/>
          <w:color w:val="auto"/>
          <w:kern w:val="0"/>
          <w:sz w:val="24"/>
          <w:szCs w:val="24"/>
          <w:highlight w:val="none"/>
          <w:lang w:val="en-US" w:eastAsia="zh-CN"/>
        </w:rPr>
        <w:t>t</w:t>
      </w:r>
      <w:r>
        <w:rPr>
          <w:rFonts w:hint="eastAsia" w:eastAsiaTheme="minorEastAsia"/>
          <w:b w:val="0"/>
          <w:bCs w:val="0"/>
          <w:color w:val="auto"/>
          <w:kern w:val="0"/>
          <w:sz w:val="24"/>
          <w:szCs w:val="24"/>
          <w:highlight w:val="none"/>
          <w:vertAlign w:val="subscript"/>
          <w:lang w:val="en-US" w:eastAsia="zh-CN"/>
        </w:rPr>
        <w:t>0</w:t>
      </w:r>
      <w:r>
        <w:rPr>
          <w:rFonts w:hint="eastAsia" w:eastAsiaTheme="minorEastAsia"/>
          <w:b w:val="0"/>
          <w:bCs w:val="0"/>
          <w:color w:val="auto"/>
          <w:kern w:val="0"/>
          <w:sz w:val="24"/>
          <w:szCs w:val="24"/>
          <w:highlight w:val="none"/>
          <w:lang w:val="en-US" w:eastAsia="zh-CN"/>
        </w:rPr>
        <w:t>、</w:t>
      </w:r>
      <w:r>
        <w:rPr>
          <w:rFonts w:hint="default" w:eastAsiaTheme="minorEastAsia"/>
          <w:b w:val="0"/>
          <w:bCs w:val="0"/>
          <w:i/>
          <w:iCs/>
          <w:color w:val="auto"/>
          <w:kern w:val="0"/>
          <w:sz w:val="24"/>
          <w:szCs w:val="24"/>
          <w:highlight w:val="none"/>
          <w:lang w:val="en-US" w:eastAsia="zh-CN"/>
        </w:rPr>
        <w:t>t</w:t>
      </w:r>
      <w:r>
        <w:rPr>
          <w:rFonts w:hint="eastAsia" w:eastAsiaTheme="minorEastAsia"/>
          <w:b w:val="0"/>
          <w:bCs w:val="0"/>
          <w:color w:val="auto"/>
          <w:kern w:val="0"/>
          <w:sz w:val="24"/>
          <w:szCs w:val="24"/>
          <w:highlight w:val="none"/>
          <w:vertAlign w:val="subscript"/>
          <w:lang w:val="en-US" w:eastAsia="zh-CN"/>
        </w:rPr>
        <w:t>00</w:t>
      </w:r>
      <w:r>
        <w:rPr>
          <w:rFonts w:hint="eastAsia" w:ascii="Times New Roman" w:hAnsi="Times New Roman" w:eastAsia="宋体" w:cs="Times New Roman"/>
          <w:b w:val="0"/>
          <w:bCs w:val="0"/>
          <w:color w:val="auto"/>
          <w:kern w:val="2"/>
          <w:szCs w:val="22"/>
          <w:highlight w:val="none"/>
          <w:lang w:val="en-US" w:eastAsia="zh-CN" w:bidi="ar-SA"/>
        </w:rPr>
        <w:t>——</w:t>
      </w:r>
      <w:r>
        <w:rPr>
          <w:rFonts w:hint="eastAsia" w:eastAsiaTheme="minorEastAsia"/>
          <w:b w:val="0"/>
          <w:bCs w:val="0"/>
          <w:color w:val="auto"/>
          <w:kern w:val="0"/>
          <w:sz w:val="24"/>
          <w:szCs w:val="24"/>
          <w:highlight w:val="none"/>
          <w:lang w:val="en-US" w:eastAsia="zh-CN"/>
        </w:rPr>
        <w:t>声时初读数（</w:t>
      </w:r>
      <w:r>
        <w:rPr>
          <w:rFonts w:hint="default" w:eastAsiaTheme="minorEastAsia"/>
          <w:b w:val="0"/>
          <w:bCs w:val="0"/>
          <w:color w:val="auto"/>
          <w:kern w:val="0"/>
          <w:sz w:val="24"/>
          <w:szCs w:val="24"/>
          <w:highlight w:val="none"/>
          <w:lang w:val="en-US" w:eastAsia="zh-CN"/>
        </w:rPr>
        <w:t>μs</w:t>
      </w:r>
      <w:r>
        <w:rPr>
          <w:rFonts w:hint="eastAsia" w:eastAsiaTheme="minorEastAsia"/>
          <w:b w:val="0"/>
          <w:bCs w:val="0"/>
          <w:color w:val="auto"/>
          <w:kern w:val="0"/>
          <w:sz w:val="24"/>
          <w:szCs w:val="24"/>
          <w:highlight w:val="none"/>
          <w:lang w:val="en-US" w:eastAsia="zh-CN"/>
        </w:rPr>
        <w:t>）。</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11.3.10</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超声传播距离（简称测距）测量：</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当采用厚度振动式换能器对测时，宜用钢卷尺测量T、R换能器辐射面之间的距离；</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当采用厚度振动式换能器平测时，宜用钢卷尺测量T、R换能器内边缘之间的距离；</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测距的测量误差应不大于</w:t>
      </w:r>
      <w:r>
        <w:rPr>
          <w:rFonts w:hint="default" w:eastAsiaTheme="minorEastAsia"/>
          <w:b w:val="0"/>
          <w:bCs w:val="0"/>
          <w:color w:val="auto"/>
          <w:kern w:val="0"/>
          <w:sz w:val="24"/>
          <w:szCs w:val="24"/>
          <w:highlight w:val="none"/>
          <w:lang w:val="en-US" w:eastAsia="zh-CN"/>
        </w:rPr>
        <w:t>±</w:t>
      </w:r>
      <w:r>
        <w:rPr>
          <w:rFonts w:hint="eastAsia" w:eastAsiaTheme="minorEastAsia"/>
          <w:b w:val="0"/>
          <w:bCs w:val="0"/>
          <w:color w:val="auto"/>
          <w:kern w:val="0"/>
          <w:sz w:val="24"/>
          <w:szCs w:val="24"/>
          <w:highlight w:val="none"/>
          <w:lang w:val="en-US" w:eastAsia="zh-CN"/>
        </w:rPr>
        <w:t>1%。</w:t>
      </w:r>
    </w:p>
    <w:p>
      <w:pPr>
        <w:pStyle w:val="22"/>
        <w:spacing w:before="157" w:beforeLines="50" w:after="157" w:afterLines="50"/>
        <w:jc w:val="center"/>
        <w:outlineLvl w:val="1"/>
        <w:rPr>
          <w:rFonts w:hint="eastAsia"/>
          <w:color w:val="auto"/>
          <w:highlight w:val="none"/>
          <w:lang w:val="en-US" w:eastAsia="zh-CN"/>
        </w:rPr>
      </w:pPr>
      <w:bookmarkStart w:id="742" w:name="_Toc28472"/>
      <w:bookmarkStart w:id="743" w:name="_Toc25113"/>
      <w:bookmarkStart w:id="744" w:name="_Toc19737"/>
      <w:bookmarkStart w:id="745" w:name="_Toc22174"/>
      <w:bookmarkStart w:id="746" w:name="_Toc534"/>
      <w:bookmarkStart w:id="747" w:name="_Toc3533"/>
      <w:bookmarkStart w:id="748" w:name="_Toc3143"/>
      <w:bookmarkStart w:id="749" w:name="_Toc29705"/>
      <w:bookmarkStart w:id="750" w:name="_Toc25307"/>
      <w:bookmarkStart w:id="751" w:name="_Toc10333"/>
      <w:bookmarkStart w:id="752" w:name="_Toc16847"/>
      <w:bookmarkStart w:id="753" w:name="_Toc14843"/>
      <w:bookmarkStart w:id="754" w:name="_Toc17673"/>
      <w:bookmarkStart w:id="755" w:name="_Toc7031"/>
      <w:bookmarkStart w:id="756" w:name="_Toc20282"/>
      <w:r>
        <w:rPr>
          <w:rFonts w:hint="eastAsia"/>
          <w:color w:val="auto"/>
          <w:highlight w:val="none"/>
          <w:lang w:val="en-US" w:eastAsia="zh-CN"/>
        </w:rPr>
        <w:t>11.4</w:t>
      </w:r>
      <w:r>
        <w:rPr>
          <w:rFonts w:cs="Times New Roman"/>
          <w:b/>
          <w:bCs w:val="0"/>
          <w:color w:val="auto"/>
          <w:sz w:val="24"/>
          <w:szCs w:val="24"/>
          <w:highlight w:val="none"/>
          <w:shd w:val="clear" w:color="auto" w:fill="auto"/>
        </w:rPr>
        <w:t>　</w:t>
      </w:r>
      <w:bookmarkEnd w:id="742"/>
      <w:bookmarkEnd w:id="743"/>
      <w:bookmarkEnd w:id="744"/>
      <w:bookmarkEnd w:id="745"/>
      <w:bookmarkEnd w:id="746"/>
      <w:r>
        <w:rPr>
          <w:rFonts w:hint="eastAsia"/>
          <w:color w:val="auto"/>
          <w:highlight w:val="none"/>
          <w:lang w:val="en-US" w:eastAsia="zh-CN"/>
        </w:rPr>
        <w:t>评定</w:t>
      </w:r>
      <w:bookmarkEnd w:id="747"/>
      <w:bookmarkEnd w:id="748"/>
      <w:bookmarkEnd w:id="749"/>
      <w:bookmarkEnd w:id="750"/>
      <w:bookmarkEnd w:id="751"/>
      <w:bookmarkEnd w:id="752"/>
      <w:bookmarkEnd w:id="753"/>
      <w:bookmarkEnd w:id="754"/>
      <w:bookmarkEnd w:id="755"/>
      <w:bookmarkEnd w:id="756"/>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11.4.1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超声检测湿接缝内部不密实区数据处理及判断详见附录G.0.5和附录G.0.6。</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11.4.2</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超声检测湿接缝内部空洞评定详见附录H。</w:t>
      </w:r>
    </w:p>
    <w:p>
      <w:pPr>
        <w:spacing w:line="360" w:lineRule="auto"/>
        <w:contextualSpacing/>
        <w:jc w:val="both"/>
        <w:rPr>
          <w:rFonts w:hint="eastAsia" w:eastAsiaTheme="minorEastAsia"/>
          <w:b w:val="0"/>
          <w:bCs/>
          <w:color w:val="auto"/>
          <w:highlight w:val="none"/>
          <w:lang w:val="en-US" w:eastAsia="zh-CN"/>
        </w:rPr>
      </w:pPr>
      <w:r>
        <w:rPr>
          <w:rFonts w:hint="eastAsia" w:eastAsiaTheme="minorEastAsia"/>
          <w:b/>
          <w:bCs w:val="0"/>
          <w:color w:val="auto"/>
          <w:sz w:val="24"/>
          <w:szCs w:val="24"/>
          <w:highlight w:val="none"/>
          <w:lang w:val="en-US" w:eastAsia="zh-CN"/>
        </w:rPr>
        <w:t>11.4.3</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超声检测湿接缝结合面质量评定详见附录I.0.3和附录I.0.4。</w:t>
      </w:r>
    </w:p>
    <w:p>
      <w:pPr>
        <w:pStyle w:val="22"/>
        <w:ind w:firstLine="480" w:firstLineChars="200"/>
        <w:jc w:val="both"/>
        <w:outlineLvl w:val="9"/>
        <w:rPr>
          <w:rFonts w:hint="eastAsia"/>
          <w:b w:val="0"/>
          <w:color w:val="auto"/>
          <w:highlight w:val="none"/>
          <w:lang w:val="en-US" w:eastAsia="zh-CN"/>
        </w:rPr>
      </w:pPr>
    </w:p>
    <w:p>
      <w:pPr>
        <w:rPr>
          <w:rFonts w:hint="eastAsia"/>
          <w:b w:val="0"/>
          <w:color w:val="auto"/>
          <w:highlight w:val="none"/>
          <w:lang w:val="en-US" w:eastAsia="zh-CN"/>
        </w:rPr>
      </w:pPr>
      <w:r>
        <w:rPr>
          <w:rFonts w:hint="eastAsia"/>
          <w:b w:val="0"/>
          <w:color w:val="auto"/>
          <w:highlight w:val="none"/>
          <w:lang w:val="en-US" w:eastAsia="zh-CN"/>
        </w:rPr>
        <w:br w:type="page"/>
      </w:r>
    </w:p>
    <w:p>
      <w:pPr>
        <w:pStyle w:val="16"/>
        <w:rPr>
          <w:rFonts w:hint="eastAsia" w:ascii="Times New Roman" w:hAnsi="Times New Roman" w:cs="Times New Roman"/>
          <w:color w:val="auto"/>
          <w:highlight w:val="none"/>
          <w:lang w:val="en-US" w:eastAsia="zh-CN"/>
        </w:rPr>
      </w:pPr>
      <w:bookmarkStart w:id="757" w:name="_Toc17889"/>
      <w:bookmarkStart w:id="758" w:name="_Toc4966"/>
      <w:bookmarkStart w:id="759" w:name="_Toc15765"/>
      <w:bookmarkStart w:id="760" w:name="_Toc24974"/>
      <w:bookmarkStart w:id="761" w:name="_Toc24431"/>
      <w:bookmarkStart w:id="762" w:name="_Toc31023"/>
      <w:bookmarkStart w:id="763" w:name="_Toc12319"/>
      <w:bookmarkStart w:id="764" w:name="_Toc27182"/>
      <w:bookmarkStart w:id="765" w:name="_Toc23327"/>
      <w:bookmarkStart w:id="766" w:name="_Toc10452"/>
      <w:bookmarkStart w:id="767" w:name="_Toc15841"/>
      <w:bookmarkStart w:id="768" w:name="_Toc2431"/>
      <w:bookmarkStart w:id="769" w:name="_Toc1691"/>
      <w:bookmarkStart w:id="770" w:name="_Toc28617"/>
      <w:r>
        <w:rPr>
          <w:rFonts w:hint="eastAsia" w:ascii="Times New Roman" w:hAnsi="Times New Roman" w:cs="Times New Roman"/>
          <w:color w:val="auto"/>
          <w:highlight w:val="none"/>
          <w:lang w:val="en-US" w:eastAsia="zh-CN"/>
        </w:rPr>
        <w:t>12</w:t>
      </w:r>
      <w:r>
        <w:rPr>
          <w:rFonts w:hint="eastAsia" w:ascii="Times New Roman" w:hAnsi="Times New Roman" w:eastAsia="宋体" w:cs="Times New Roman"/>
          <w:bCs/>
          <w:color w:val="auto"/>
          <w:sz w:val="32"/>
          <w:highlight w:val="none"/>
          <w:lang w:eastAsia="zh-CN"/>
        </w:rPr>
        <w:t>　</w:t>
      </w:r>
      <w:r>
        <w:rPr>
          <w:rFonts w:hint="eastAsia" w:ascii="Times New Roman" w:hAnsi="Times New Roman" w:cs="Times New Roman"/>
          <w:color w:val="auto"/>
          <w:highlight w:val="none"/>
          <w:lang w:val="en-US" w:eastAsia="zh-CN"/>
        </w:rPr>
        <w:t>钢结构连接检测方法</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22"/>
        <w:spacing w:before="157" w:beforeLines="50" w:after="157" w:afterLines="50"/>
        <w:jc w:val="center"/>
        <w:outlineLvl w:val="1"/>
        <w:rPr>
          <w:rFonts w:hint="eastAsia"/>
          <w:color w:val="auto"/>
          <w:highlight w:val="none"/>
          <w:lang w:val="en-US" w:eastAsia="zh-CN"/>
        </w:rPr>
      </w:pPr>
      <w:bookmarkStart w:id="771" w:name="_Toc2686"/>
      <w:bookmarkStart w:id="772" w:name="_Toc30070"/>
      <w:bookmarkStart w:id="773" w:name="_Toc28715"/>
      <w:bookmarkStart w:id="774" w:name="_Toc28547"/>
      <w:bookmarkStart w:id="775" w:name="_Toc21404"/>
      <w:bookmarkStart w:id="776" w:name="_Toc25759"/>
      <w:bookmarkStart w:id="777" w:name="_Toc9116"/>
      <w:bookmarkStart w:id="778" w:name="_Toc23910"/>
      <w:bookmarkStart w:id="779" w:name="_Toc30674"/>
      <w:bookmarkStart w:id="780" w:name="_Toc17986"/>
      <w:bookmarkStart w:id="781" w:name="_Toc25715"/>
      <w:bookmarkStart w:id="782" w:name="_Toc932"/>
      <w:bookmarkStart w:id="783" w:name="_Toc2076"/>
      <w:bookmarkStart w:id="784" w:name="_Toc7517"/>
      <w:bookmarkStart w:id="785" w:name="_Toc24799"/>
      <w:r>
        <w:rPr>
          <w:rFonts w:hint="eastAsia"/>
          <w:color w:val="auto"/>
          <w:highlight w:val="none"/>
          <w:lang w:val="en-US" w:eastAsia="zh-CN"/>
        </w:rPr>
        <w:t>12.1</w:t>
      </w:r>
      <w:r>
        <w:rPr>
          <w:rFonts w:cs="Times New Roman"/>
          <w:b/>
          <w:bCs w:val="0"/>
          <w:color w:val="auto"/>
          <w:sz w:val="24"/>
          <w:szCs w:val="24"/>
          <w:highlight w:val="none"/>
          <w:shd w:val="clear" w:color="auto" w:fill="auto"/>
        </w:rPr>
        <w:t>　</w:t>
      </w:r>
      <w:r>
        <w:rPr>
          <w:rFonts w:hint="eastAsia"/>
          <w:color w:val="auto"/>
          <w:highlight w:val="none"/>
          <w:lang w:val="en-US" w:eastAsia="zh-CN"/>
        </w:rPr>
        <w:t>一般规定</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12.1.1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本章规定的钢结构连接包括焊接、高强度螺栓连接和高强度环槽铆钉连接。</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12.1.2</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厂内制造的钢结构主要零件和组装的节段或构件，其尺寸精度和质量要求应符合现行国家标准的规定。</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12.1.3</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钢结构连接检测时，应使用有效计量器具，施工单位和监理单位应统一计量标准。</w:t>
      </w:r>
    </w:p>
    <w:p>
      <w:pPr>
        <w:pStyle w:val="22"/>
        <w:spacing w:before="157" w:beforeLines="50" w:after="157" w:afterLines="50"/>
        <w:jc w:val="center"/>
        <w:outlineLvl w:val="1"/>
        <w:rPr>
          <w:rFonts w:hint="default"/>
          <w:color w:val="auto"/>
          <w:highlight w:val="none"/>
          <w:lang w:val="en-US" w:eastAsia="zh-CN"/>
        </w:rPr>
      </w:pPr>
      <w:bookmarkStart w:id="786" w:name="_Toc8413"/>
      <w:bookmarkStart w:id="787" w:name="_Toc30087"/>
      <w:bookmarkStart w:id="788" w:name="_Toc18626"/>
      <w:bookmarkStart w:id="789" w:name="_Toc12429"/>
      <w:bookmarkStart w:id="790" w:name="_Toc26229"/>
      <w:bookmarkStart w:id="791" w:name="_Toc1209"/>
      <w:bookmarkStart w:id="792" w:name="_Toc7535"/>
      <w:bookmarkStart w:id="793" w:name="_Toc2432"/>
      <w:bookmarkStart w:id="794" w:name="_Toc11811"/>
      <w:bookmarkStart w:id="795" w:name="_Toc14923"/>
      <w:bookmarkStart w:id="796" w:name="_Toc2874"/>
      <w:bookmarkStart w:id="797" w:name="_Toc17664"/>
      <w:bookmarkStart w:id="798" w:name="_Toc30480"/>
      <w:bookmarkStart w:id="799" w:name="_Toc30195"/>
      <w:bookmarkStart w:id="800" w:name="_Toc30357"/>
      <w:r>
        <w:rPr>
          <w:rFonts w:hint="eastAsia"/>
          <w:color w:val="auto"/>
          <w:highlight w:val="none"/>
          <w:lang w:val="en-US" w:eastAsia="zh-CN"/>
        </w:rPr>
        <w:t>12.2</w:t>
      </w:r>
      <w:r>
        <w:rPr>
          <w:rFonts w:cs="Times New Roman"/>
          <w:b/>
          <w:bCs w:val="0"/>
          <w:color w:val="auto"/>
          <w:sz w:val="24"/>
          <w:szCs w:val="24"/>
          <w:highlight w:val="none"/>
          <w:shd w:val="clear" w:color="auto" w:fill="auto"/>
        </w:rPr>
        <w:t>　</w:t>
      </w:r>
      <w:r>
        <w:rPr>
          <w:rFonts w:hint="eastAsia"/>
          <w:color w:val="auto"/>
          <w:highlight w:val="none"/>
          <w:lang w:val="en-US" w:eastAsia="zh-CN"/>
        </w:rPr>
        <w:t>焊接</w:t>
      </w:r>
      <w:bookmarkEnd w:id="786"/>
      <w:r>
        <w:rPr>
          <w:rFonts w:hint="eastAsia"/>
          <w:color w:val="auto"/>
          <w:highlight w:val="none"/>
          <w:lang w:val="en-US" w:eastAsia="zh-CN"/>
        </w:rPr>
        <w:t>检测</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钢结构工地焊接连接前，应进行焊接工艺评定试验，焊接工艺评定试验应包括厂内制造和工地连接在内的焊接工艺试验，并应符合现行国家标准的规定。</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12.2.2</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钢结构焊接用材与母材的匹配应根据焊接工艺评定试验确定。焊条、焊丝、焊剂等焊接材料的品种、规格、性能等应符合以下现行国家标准的规定。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焊条应符合现行《热强钢焊条》GB/T 5118、《非合金钢及细晶粒钢焊条》GB/T 5117的规定。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气体保护焊用焊丝应符合现行《熔化焊用钢丝》GB/T 14957、《熔化极气体保护电弧焊用非合金钢及细晶粒钢实心焊丝》GB/T 8110、《热强钢药芯焊丝》GB/T 17493和《非合金钢及细晶粒钢药芯焊丝》GB/T 10045的规定。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埋弧焊所使用的焊丝和焊剂应符合现行《埋弧焊用热强实心焊丝、药芯焊丝和焊丝-焊剂组合分类要求》GB/T 12470、《埋弧焊用非合金钢及细晶粒钢实心焊丝、药芯焊丝和焊丝-焊剂组合分类要求》GB/T 5293的规定。</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12.2.3</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焊缝检验应包括外观检查、无损检测和产品试板检验。</w:t>
      </w:r>
    </w:p>
    <w:p>
      <w:pPr>
        <w:spacing w:line="360" w:lineRule="auto"/>
        <w:contextualSpacing/>
        <w:jc w:val="both"/>
        <w:rPr>
          <w:rFonts w:ascii="Times New Roman" w:hAnsi="Times New Roman" w:eastAsia="宋体" w:cs="Times New Roman"/>
          <w:color w:val="auto"/>
          <w:kern w:val="2"/>
          <w:szCs w:val="22"/>
          <w:highlight w:val="none"/>
          <w:lang w:eastAsia="zh-CN" w:bidi="ar-SA"/>
        </w:rPr>
      </w:pPr>
      <w:r>
        <w:rPr>
          <w:rFonts w:hint="eastAsia" w:eastAsiaTheme="minorEastAsia"/>
          <w:b/>
          <w:bCs w:val="0"/>
          <w:color w:val="auto"/>
          <w:sz w:val="24"/>
          <w:szCs w:val="24"/>
          <w:highlight w:val="none"/>
          <w:lang w:val="en-US" w:eastAsia="zh-CN"/>
        </w:rPr>
        <w:t>12.2.4</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焊接完毕且待焊缝冷却至室温后，应对所有焊缝进行外观检查，焊缝不应有裂纹、未熔合、夹渣、未填满弧坑、漏焊以及超出表12.2.4规定的缺陷。</w:t>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12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4  焊缝外观质量标准</w:t>
      </w:r>
    </w:p>
    <w:tbl>
      <w:tblPr>
        <w:tblStyle w:val="17"/>
        <w:tblW w:w="8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694"/>
        <w:gridCol w:w="2322"/>
        <w:gridCol w:w="1559"/>
        <w:gridCol w:w="1559"/>
        <w:gridCol w:w="19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t>项</w:t>
            </w:r>
            <w:r>
              <w:rPr>
                <w:rFonts w:hint="eastAsia" w:ascii="Times New Roman" w:hAnsi="Times New Roman" w:eastAsia="宋体" w:cs="Times New Roman"/>
                <w:color w:val="auto"/>
                <w:kern w:val="2"/>
                <w:sz w:val="21"/>
                <w:szCs w:val="22"/>
                <w:highlight w:val="none"/>
                <w:lang w:val="en-US" w:eastAsia="zh-CN" w:bidi="ar-SA"/>
              </w:rPr>
              <w:t>目</w:t>
            </w:r>
          </w:p>
        </w:tc>
        <w:tc>
          <w:tcPr>
            <w:tcW w:w="23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简图</w:t>
            </w:r>
          </w:p>
        </w:tc>
        <w:tc>
          <w:tcPr>
            <w:tcW w:w="508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质量标准（mm）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气孔</w:t>
            </w:r>
          </w:p>
        </w:tc>
        <w:tc>
          <w:tcPr>
            <w:tcW w:w="23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横向对接焊缝</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纵向对接焊缝、主要角焊缝</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直径小于1.0</w:t>
            </w:r>
          </w:p>
        </w:tc>
        <w:tc>
          <w:tcPr>
            <w:tcW w:w="196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每米不多于3个，间距不小于20，但焊缝端部10mm之内不允许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其他焊缝</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直径小于1.5</w:t>
            </w:r>
          </w:p>
        </w:tc>
        <w:tc>
          <w:tcPr>
            <w:tcW w:w="19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咬边</w:t>
            </w:r>
          </w:p>
        </w:tc>
        <w:tc>
          <w:tcPr>
            <w:tcW w:w="23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drawing>
                <wp:inline distT="0" distB="0" distL="0" distR="0">
                  <wp:extent cx="1376680" cy="1207770"/>
                  <wp:effectExtent l="0" t="0" r="4445" b="1905"/>
                  <wp:docPr id="18" name="图片 18" descr="C:\Users\huanghong.SMEDI_GK\AppData\Roaming\feiq\RichOle\898947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huanghong.SMEDI_GK\AppData\Roaming\feiq\RichOle\89894729.bmp"/>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377250" cy="1208366"/>
                          </a:xfrm>
                          <a:prstGeom prst="rect">
                            <a:avLst/>
                          </a:prstGeom>
                          <a:noFill/>
                          <a:ln>
                            <a:noFill/>
                          </a:ln>
                        </pic:spPr>
                      </pic:pic>
                    </a:graphicData>
                  </a:graphic>
                </wp:inline>
              </w:drawing>
            </w: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受拉构件横向对接焊缝、桥面板与U形肋角焊缝及竖向加劲肋角焊缝（腹板侧受拉区）</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受压构件横向对接焊缝及竖向加劲肋角焊缝（腹板侧受压区）</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Δ≤0.3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纵向对接焊缝及主要角焊缝</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Δ≤0.5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其他焊缝</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Δ≤1.0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焊脚尺寸</w:t>
            </w:r>
          </w:p>
        </w:tc>
        <w:tc>
          <w:tcPr>
            <w:tcW w:w="23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drawing>
                <wp:inline distT="0" distB="0" distL="0" distR="0">
                  <wp:extent cx="1367790" cy="869315"/>
                  <wp:effectExtent l="0" t="0" r="3810" b="6985"/>
                  <wp:docPr id="19" name="图片 19" descr="C:\Users\huanghong.SMEDI_GK\AppData\Roaming\feiq\RichOle\35779095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huanghong.SMEDI_GK\AppData\Roaming\feiq\RichOle\3577909549.bmp"/>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368000" cy="869648"/>
                          </a:xfrm>
                          <a:prstGeom prst="rect">
                            <a:avLst/>
                          </a:prstGeom>
                          <a:noFill/>
                          <a:ln>
                            <a:noFill/>
                          </a:ln>
                        </pic:spPr>
                      </pic:pic>
                    </a:graphicData>
                  </a:graphic>
                </wp:inline>
              </w:drawing>
            </w: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主要角焊缝，K</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其他角焊缝，K</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（手工焊角焊缝全长10%区段内允许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焊波</w:t>
            </w:r>
          </w:p>
        </w:tc>
        <w:tc>
          <w:tcPr>
            <w:tcW w:w="23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drawing>
                <wp:inline distT="0" distB="0" distL="0" distR="0">
                  <wp:extent cx="1367790" cy="622300"/>
                  <wp:effectExtent l="0" t="0" r="3810" b="6350"/>
                  <wp:docPr id="22" name="图片 22" descr="C:\Users\huanghong.SMEDI_GK\AppData\Roaming\feiq\RichOle\27826353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uanghong.SMEDI_GK\AppData\Roaming\feiq\RichOle\2782635396.bmp"/>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368000" cy="622641"/>
                          </a:xfrm>
                          <a:prstGeom prst="rect">
                            <a:avLst/>
                          </a:prstGeom>
                          <a:noFill/>
                          <a:ln>
                            <a:noFill/>
                          </a:ln>
                        </pic:spPr>
                      </pic:pic>
                    </a:graphicData>
                  </a:graphic>
                </wp:inline>
              </w:drawing>
            </w:r>
          </w:p>
        </w:tc>
        <w:tc>
          <w:tcPr>
            <w:tcW w:w="31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对接焊缝及角焊缝，h</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任意25mm范围内高低差h≤2.0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余高</w:t>
            </w:r>
          </w:p>
        </w:tc>
        <w:tc>
          <w:tcPr>
            <w:tcW w:w="23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drawing>
                <wp:inline distT="0" distB="0" distL="0" distR="0">
                  <wp:extent cx="1367790" cy="762000"/>
                  <wp:effectExtent l="0" t="0" r="3810" b="0"/>
                  <wp:docPr id="23" name="图片 23" descr="C:\Users\huanghong.SMEDI_GK\AppData\Roaming\feiq\RichOle\4127230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huanghong.SMEDI_GK\AppData\Roaming\feiq\RichOle\412723038.bmp"/>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368000" cy="762148"/>
                          </a:xfrm>
                          <a:prstGeom prst="rect">
                            <a:avLst/>
                          </a:prstGeom>
                          <a:noFill/>
                          <a:ln>
                            <a:noFill/>
                          </a:ln>
                        </pic:spPr>
                      </pic:pic>
                    </a:graphicData>
                  </a:graphic>
                </wp:inline>
              </w:drawing>
            </w:r>
          </w:p>
        </w:tc>
        <w:tc>
          <w:tcPr>
            <w:tcW w:w="3118"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不铲磨余高的对接焊缝</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焊缝宽b＞20mm时，h≤3.0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焊缝宽b≤20mm时，h≤2.0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余高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铲磨后表面</w:t>
            </w:r>
          </w:p>
        </w:tc>
        <w:tc>
          <w:tcPr>
            <w:tcW w:w="23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drawing>
                <wp:inline distT="0" distB="0" distL="0" distR="0">
                  <wp:extent cx="1367790" cy="746125"/>
                  <wp:effectExtent l="0" t="0" r="3810" b="6350"/>
                  <wp:docPr id="47" name="图片 47" descr="C:\Users\huanghong.SMEDI_GK\AppData\Roaming\feiq\RichOle\29465638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huanghong.SMEDI_GK\AppData\Roaming\feiq\RichOle\2946563811.bmp"/>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368000" cy="746182"/>
                          </a:xfrm>
                          <a:prstGeom prst="rect">
                            <a:avLst/>
                          </a:prstGeom>
                          <a:noFill/>
                          <a:ln>
                            <a:noFill/>
                          </a:ln>
                        </pic:spPr>
                      </pic:pic>
                    </a:graphicData>
                  </a:graphic>
                </wp:inline>
              </w:drawing>
            </w:r>
          </w:p>
        </w:tc>
        <w:tc>
          <w:tcPr>
            <w:tcW w:w="3118"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横向对接焊缝</w:t>
            </w: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不高于母材0.5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不低于母材0.3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6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3118"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9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粗糙度50</w:t>
            </w:r>
            <w:r>
              <w:rPr>
                <w:rFonts w:hint="default" w:ascii="Times New Roman" w:hAnsi="Times New Roman" w:eastAsia="宋体" w:cs="Times New Roman"/>
                <w:color w:val="auto"/>
                <w:kern w:val="2"/>
                <w:sz w:val="21"/>
                <w:szCs w:val="22"/>
                <w:highlight w:val="none"/>
                <w:lang w:val="en-US" w:eastAsia="zh-CN" w:bidi="ar-SA"/>
              </w:rPr>
              <w:t>μm</w:t>
            </w:r>
          </w:p>
        </w:tc>
      </w:tr>
    </w:tbl>
    <w:p>
      <w:pPr>
        <w:spacing w:line="360" w:lineRule="auto"/>
        <w:ind w:firstLine="480" w:firstLineChars="200"/>
        <w:jc w:val="both"/>
        <w:textAlignment w:val="baseline"/>
        <w:rPr>
          <w:rFonts w:ascii="Times New Roman" w:hAnsi="Times New Roman" w:eastAsia="宋体" w:cs="Times New Roman"/>
          <w:color w:val="auto"/>
          <w:kern w:val="2"/>
          <w:szCs w:val="22"/>
          <w:highlight w:val="none"/>
          <w:lang w:eastAsia="zh-CN" w:bidi="ar-SA"/>
        </w:rPr>
      </w:pP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12.2.5</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焊缝经外观检查合格后方可进行无损检测，无损检测应在焊接24h后进行。焊缝无损检测的质量分级、检测等级和验收等级应符合下列规定。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焊缝无损检测的质量等级应符合现行《钢的弧焊接头缺陷质量分级指南》GB/T 19418的规定。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超声波检测等级和验收等级应符合现行《焊缝无损检测超声检测技术、检测等级和评定》GB/T 11345和《焊缝无损检测超声检测验收等级》GB/T 29712的规定。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射线检测等级和验收等级应符合现行《焊缝无损检测射线检测第1部分：X和伽玛射线的胶片技术》GB/T 3323.1和《焊缝无损检测射线检测验收等级第1部分：钢、镍、钛及其合金》GB/T 37910.1的规定。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4</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磁粉检测等级和验收等级应符合现行《焊缝无损检测磁粉检测》GB/T 26951和《焊缝无损检测焊缝磁粉检测验收等级》GB/T 26952的规定。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5</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弱磁性材料焊缝进行渗透检测时，应符合现行《无损检测渗透检测》GB/T18851和《焊缝无损检测焊缝渗透检测验收等级》GB/T 26953的规定。</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12.2.6</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钢箱梁焊缝无损检测的质量分级、检验方法、检验部位和等级应符合表12.2.6的规定。</w:t>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12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6  钢箱梁焊缝无损检测质量等级及探伤范围</w:t>
      </w:r>
    </w:p>
    <w:tbl>
      <w:tblPr>
        <w:tblStyle w:val="17"/>
        <w:tblW w:w="931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2167"/>
        <w:gridCol w:w="1007"/>
        <w:gridCol w:w="1007"/>
        <w:gridCol w:w="1007"/>
        <w:gridCol w:w="1007"/>
        <w:gridCol w:w="1007"/>
        <w:gridCol w:w="211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焊缝名称</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质量等级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检测方法</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检测比例</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检测等级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验收等级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检测部位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横向对接焊缝（顶板、底板、腹板、横隔板等）</w:t>
            </w:r>
          </w:p>
        </w:tc>
        <w:tc>
          <w:tcPr>
            <w:tcW w:w="1007" w:type="dxa"/>
            <w:vMerge w:val="restart"/>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Merge w:val="continue"/>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射线</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两端各250</w:t>
            </w:r>
            <w:r>
              <w:rPr>
                <w:rFonts w:hint="eastAsia" w:eastAsia="宋体" w:cs="Times New Roman"/>
                <w:color w:val="auto"/>
                <w:kern w:val="2"/>
                <w:sz w:val="21"/>
                <w:szCs w:val="22"/>
                <w:highlight w:val="none"/>
                <w:lang w:val="en-US" w:eastAsia="zh-CN" w:bidi="ar-SA"/>
              </w:rPr>
              <w:t>mm</w:t>
            </w:r>
            <w:r>
              <w:rPr>
                <w:rFonts w:hint="eastAsia" w:ascii="Times New Roman" w:hAnsi="Times New Roman" w:eastAsia="宋体" w:cs="Times New Roman"/>
                <w:color w:val="auto"/>
                <w:kern w:val="2"/>
                <w:sz w:val="21"/>
                <w:szCs w:val="22"/>
                <w:highlight w:val="none"/>
                <w:lang w:eastAsia="zh-CN" w:bidi="ar-SA"/>
              </w:rPr>
              <w:t>～300mm，长度大于1200mm中间加探250</w:t>
            </w:r>
            <w:r>
              <w:rPr>
                <w:rFonts w:hint="eastAsia" w:eastAsia="宋体" w:cs="Times New Roman"/>
                <w:color w:val="auto"/>
                <w:kern w:val="2"/>
                <w:sz w:val="21"/>
                <w:szCs w:val="22"/>
                <w:highlight w:val="none"/>
                <w:lang w:val="en-US" w:eastAsia="zh-CN" w:bidi="ar-SA"/>
              </w:rPr>
              <w:t>mm</w:t>
            </w:r>
            <w:r>
              <w:rPr>
                <w:rFonts w:hint="eastAsia" w:ascii="Times New Roman" w:hAnsi="Times New Roman" w:eastAsia="宋体" w:cs="Times New Roman"/>
                <w:color w:val="auto"/>
                <w:kern w:val="2"/>
                <w:sz w:val="21"/>
                <w:szCs w:val="22"/>
                <w:highlight w:val="none"/>
                <w:lang w:eastAsia="zh-CN" w:bidi="ar-SA"/>
              </w:rPr>
              <w:t>～300mm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纵向对接焊缝（顶板、底板、腹板等）</w:t>
            </w:r>
          </w:p>
        </w:tc>
        <w:tc>
          <w:tcPr>
            <w:tcW w:w="1007" w:type="dxa"/>
            <w:vMerge w:val="restart"/>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2级、3级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端部1m范围内为2级，其余部位为3级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Merge w:val="continue"/>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射线</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1级、2级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焊缝两端、中间各250</w:t>
            </w:r>
            <w:r>
              <w:rPr>
                <w:rFonts w:hint="eastAsia" w:eastAsia="宋体" w:cs="Times New Roman"/>
                <w:color w:val="auto"/>
                <w:kern w:val="2"/>
                <w:sz w:val="21"/>
                <w:szCs w:val="22"/>
                <w:highlight w:val="none"/>
                <w:lang w:val="en-US" w:eastAsia="zh-CN" w:bidi="ar-SA"/>
              </w:rPr>
              <w:t>mm</w:t>
            </w:r>
            <w:r>
              <w:rPr>
                <w:rFonts w:hint="eastAsia" w:ascii="Times New Roman" w:hAnsi="Times New Roman" w:eastAsia="宋体" w:cs="Times New Roman"/>
                <w:color w:val="auto"/>
                <w:kern w:val="2"/>
                <w:sz w:val="21"/>
                <w:szCs w:val="22"/>
                <w:highlight w:val="none"/>
                <w:lang w:eastAsia="zh-CN" w:bidi="ar-SA"/>
              </w:rPr>
              <w:t>～300mm，两端1级，中间2级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横隔板对接焊缝</w:t>
            </w:r>
          </w:p>
        </w:tc>
        <w:tc>
          <w:tcPr>
            <w:tcW w:w="1007" w:type="dxa"/>
            <w:vMerge w:val="restart"/>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Merge w:val="continue"/>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射线</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5%</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下部250</w:t>
            </w:r>
            <w:r>
              <w:rPr>
                <w:rFonts w:hint="eastAsia" w:eastAsia="宋体" w:cs="Times New Roman"/>
                <w:color w:val="auto"/>
                <w:kern w:val="2"/>
                <w:sz w:val="21"/>
                <w:szCs w:val="22"/>
                <w:highlight w:val="none"/>
                <w:lang w:val="en-US" w:eastAsia="zh-CN" w:bidi="ar-SA"/>
              </w:rPr>
              <w:t>mm</w:t>
            </w:r>
            <w:r>
              <w:rPr>
                <w:rFonts w:hint="eastAsia" w:ascii="Times New Roman" w:hAnsi="Times New Roman" w:eastAsia="宋体" w:cs="Times New Roman"/>
                <w:color w:val="auto"/>
                <w:kern w:val="2"/>
                <w:sz w:val="21"/>
                <w:szCs w:val="22"/>
                <w:highlight w:val="none"/>
                <w:lang w:eastAsia="zh-CN" w:bidi="ar-SA"/>
              </w:rPr>
              <w:t>～300mm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T形接头和角接接头熔透角焊缝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梁段间对接焊缝</w:t>
            </w:r>
          </w:p>
        </w:tc>
        <w:tc>
          <w:tcPr>
            <w:tcW w:w="1007" w:type="dxa"/>
            <w:vMerge w:val="restart"/>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Merge w:val="continue"/>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射线</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顶板、腹板100%，底板30%</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顶、底板十字交叉处焊缝纵、横向各250</w:t>
            </w:r>
            <w:r>
              <w:rPr>
                <w:rFonts w:hint="eastAsia" w:eastAsia="宋体" w:cs="Times New Roman"/>
                <w:color w:val="auto"/>
                <w:kern w:val="2"/>
                <w:sz w:val="21"/>
                <w:szCs w:val="22"/>
                <w:highlight w:val="none"/>
                <w:lang w:val="en-US" w:eastAsia="zh-CN" w:bidi="ar-SA"/>
              </w:rPr>
              <w:t>mm</w:t>
            </w:r>
            <w:r>
              <w:rPr>
                <w:rFonts w:hint="eastAsia" w:ascii="Times New Roman" w:hAnsi="Times New Roman" w:eastAsia="宋体" w:cs="Times New Roman"/>
                <w:color w:val="auto"/>
                <w:kern w:val="2"/>
                <w:sz w:val="21"/>
                <w:szCs w:val="22"/>
                <w:highlight w:val="none"/>
                <w:lang w:eastAsia="zh-CN" w:bidi="ar-SA"/>
              </w:rPr>
              <w:t>～300mm，腹板两端各250</w:t>
            </w:r>
            <w:r>
              <w:rPr>
                <w:rFonts w:hint="eastAsia" w:eastAsia="宋体" w:cs="Times New Roman"/>
                <w:color w:val="auto"/>
                <w:kern w:val="2"/>
                <w:sz w:val="21"/>
                <w:szCs w:val="22"/>
                <w:highlight w:val="none"/>
                <w:lang w:val="en-US" w:eastAsia="zh-CN" w:bidi="ar-SA"/>
              </w:rPr>
              <w:t>mm</w:t>
            </w:r>
            <w:r>
              <w:rPr>
                <w:rFonts w:hint="eastAsia" w:ascii="Times New Roman" w:hAnsi="Times New Roman" w:eastAsia="宋体" w:cs="Times New Roman"/>
                <w:color w:val="auto"/>
                <w:kern w:val="2"/>
                <w:sz w:val="21"/>
                <w:szCs w:val="22"/>
                <w:highlight w:val="none"/>
                <w:lang w:eastAsia="zh-CN" w:bidi="ar-SA"/>
              </w:rPr>
              <w:t>～300mm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连接锚箱或吊耳板的熔透角焊缝</w:t>
            </w:r>
          </w:p>
        </w:tc>
        <w:tc>
          <w:tcPr>
            <w:tcW w:w="1007" w:type="dxa"/>
            <w:vMerge w:val="restart"/>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Merge w:val="continue"/>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shd w:val="clear" w:color="auto" w:fill="auto"/>
            <w:vAlign w:val="center"/>
          </w:tcPr>
          <w:p>
            <w:pPr>
              <w:spacing w:line="240" w:lineRule="auto"/>
              <w:ind w:firstLine="0" w:firstLineChars="0"/>
              <w:jc w:val="center"/>
              <w:textAlignment w:val="baseline"/>
              <w:rPr>
                <w:rFonts w:hint="default" w:ascii="Times New Roman" w:hAnsi="Times New Roman" w:eastAsia="宋体" w:cs="Times New Roman"/>
                <w:color w:val="auto"/>
                <w:kern w:val="2"/>
                <w:sz w:val="21"/>
                <w:szCs w:val="22"/>
                <w:highlight w:val="none"/>
                <w:lang w:val="en-US"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部分熔透角焊缝</w:t>
            </w:r>
          </w:p>
        </w:tc>
        <w:tc>
          <w:tcPr>
            <w:tcW w:w="1007" w:type="dxa"/>
            <w:vMerge w:val="restart"/>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焊缝两端各1m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Merge w:val="continue"/>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横隔板与顶、底板角焊缝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C级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行车道范围总长的20%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横隔板与腹板角焊缝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C级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腹板与底板角焊缝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C级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焊缝两端各1000mm，中间每隔2000mm探1000mm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U形肋与顶（底）板角焊缝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C级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每条焊缝两端各1000mm，其中行车道范围的顶板角焊缝为两端各2000mm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U形肋、板肋嵌补段对接焊缝及角焊缝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C级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临时连接（含马板）</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C级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eastAsia="宋体" w:cs="Times New Roman"/>
                <w:color w:val="auto"/>
                <w:kern w:val="2"/>
                <w:sz w:val="21"/>
                <w:szCs w:val="22"/>
                <w:highlight w:val="none"/>
                <w:lang w:val="en-US" w:eastAsia="zh-CN" w:bidi="ar-SA"/>
              </w:rPr>
              <w:t>-</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拆除临时连接的位</w:t>
            </w:r>
          </w:p>
        </w:tc>
      </w:tr>
    </w:tbl>
    <w:p>
      <w:pPr>
        <w:spacing w:line="360" w:lineRule="auto"/>
        <w:ind w:firstLine="480" w:firstLineChars="200"/>
        <w:jc w:val="both"/>
        <w:textAlignment w:val="baseline"/>
        <w:rPr>
          <w:rFonts w:ascii="Times New Roman" w:hAnsi="Times New Roman" w:eastAsia="宋体" w:cs="Times New Roman"/>
          <w:color w:val="auto"/>
          <w:kern w:val="2"/>
          <w:szCs w:val="22"/>
          <w:highlight w:val="none"/>
          <w:lang w:eastAsia="zh-CN" w:bidi="ar-SA"/>
        </w:rPr>
      </w:pP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12.2.7</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钢盖梁、钢立柱焊缝无损检测的质量分级、检验方法、检验部位和等级应符合表12.2.7的规定。</w:t>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12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7  钢立柱、钢盖梁焊缝无损检测质量等级及探伤范围</w:t>
      </w:r>
    </w:p>
    <w:tbl>
      <w:tblPr>
        <w:tblStyle w:val="17"/>
        <w:tblW w:w="931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2167"/>
        <w:gridCol w:w="1007"/>
        <w:gridCol w:w="1007"/>
        <w:gridCol w:w="1007"/>
        <w:gridCol w:w="1007"/>
        <w:gridCol w:w="1007"/>
        <w:gridCol w:w="211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焊缝名称</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质量等级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检测方法</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检测比例</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检测等级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验收等级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检测部位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盖梁顶、底、腹板及立柱壁板、腹板纵向对接焊缝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盖梁顶、底、腹板及立柱壁板、腹板横向对接焊缝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射线</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两端各250</w:t>
            </w:r>
            <w:r>
              <w:rPr>
                <w:rFonts w:hint="eastAsia" w:eastAsia="宋体" w:cs="Times New Roman"/>
                <w:color w:val="auto"/>
                <w:kern w:val="2"/>
                <w:sz w:val="21"/>
                <w:szCs w:val="22"/>
                <w:highlight w:val="none"/>
                <w:lang w:val="en-US" w:eastAsia="zh-CN" w:bidi="ar-SA"/>
              </w:rPr>
              <w:t>mm</w:t>
            </w:r>
            <w:r>
              <w:rPr>
                <w:rFonts w:hint="eastAsia" w:ascii="Times New Roman" w:hAnsi="Times New Roman" w:eastAsia="宋体" w:cs="Times New Roman"/>
                <w:color w:val="auto"/>
                <w:kern w:val="2"/>
                <w:sz w:val="21"/>
                <w:szCs w:val="22"/>
                <w:highlight w:val="none"/>
                <w:lang w:eastAsia="zh-CN" w:bidi="ar-SA"/>
              </w:rPr>
              <w:t>～300mm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restart"/>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其他熔透角焊缝</w:t>
            </w:r>
          </w:p>
        </w:tc>
        <w:tc>
          <w:tcPr>
            <w:tcW w:w="1007" w:type="dxa"/>
            <w:vMerge w:val="restart"/>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vMerge w:val="continue"/>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Merge w:val="continue"/>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其他部分熔透角焊缝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超声波</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B级</w:t>
            </w: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其他角焊缝</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C级</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磁粉</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100%</w:t>
            </w:r>
          </w:p>
        </w:tc>
        <w:tc>
          <w:tcPr>
            <w:tcW w:w="1007" w:type="dxa"/>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p>
        </w:tc>
        <w:tc>
          <w:tcPr>
            <w:tcW w:w="1007"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2X级</w:t>
            </w:r>
          </w:p>
        </w:tc>
        <w:tc>
          <w:tcPr>
            <w:tcW w:w="2114" w:type="dxa"/>
            <w:shd w:val="clear" w:color="auto" w:fill="auto"/>
            <w:vAlign w:val="center"/>
          </w:tcPr>
          <w:p>
            <w:pPr>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eastAsia="zh-CN" w:bidi="ar-SA"/>
              </w:rPr>
            </w:pPr>
            <w:r>
              <w:rPr>
                <w:rFonts w:hint="eastAsia" w:ascii="Times New Roman" w:hAnsi="Times New Roman" w:eastAsia="宋体" w:cs="Times New Roman"/>
                <w:color w:val="auto"/>
                <w:kern w:val="2"/>
                <w:sz w:val="21"/>
                <w:szCs w:val="22"/>
                <w:highlight w:val="none"/>
                <w:lang w:eastAsia="zh-CN" w:bidi="ar-SA"/>
              </w:rPr>
              <w:t>焊缝全长</w:t>
            </w:r>
          </w:p>
        </w:tc>
      </w:tr>
    </w:tbl>
    <w:p>
      <w:pPr>
        <w:spacing w:line="360" w:lineRule="auto"/>
        <w:ind w:firstLine="480" w:firstLineChars="200"/>
        <w:jc w:val="both"/>
        <w:textAlignment w:val="baseline"/>
        <w:rPr>
          <w:rFonts w:ascii="Times New Roman" w:hAnsi="Times New Roman" w:eastAsia="宋体" w:cs="Times New Roman"/>
          <w:color w:val="auto"/>
          <w:kern w:val="2"/>
          <w:szCs w:val="22"/>
          <w:highlight w:val="none"/>
          <w:lang w:eastAsia="zh-CN" w:bidi="ar-SA"/>
        </w:rPr>
      </w:pPr>
    </w:p>
    <w:p>
      <w:pPr>
        <w:spacing w:line="360" w:lineRule="auto"/>
        <w:contextualSpacing/>
        <w:jc w:val="both"/>
        <w:rPr>
          <w:rFonts w:hint="eastAsia" w:eastAsiaTheme="minorEastAsia"/>
          <w:b/>
          <w:bCs w:val="0"/>
          <w:color w:val="auto"/>
          <w:sz w:val="24"/>
          <w:szCs w:val="24"/>
          <w:highlight w:val="none"/>
          <w:lang w:val="en-US" w:eastAsia="zh-CN"/>
        </w:rPr>
      </w:pPr>
      <w:r>
        <w:rPr>
          <w:rFonts w:hint="eastAsia" w:eastAsiaTheme="minorEastAsia"/>
          <w:b/>
          <w:bCs w:val="0"/>
          <w:color w:val="auto"/>
          <w:sz w:val="24"/>
          <w:szCs w:val="24"/>
          <w:highlight w:val="none"/>
          <w:lang w:val="en-US" w:eastAsia="zh-CN"/>
        </w:rPr>
        <w:t>12.2.8</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产品试板检验应符合下列规定：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焊缝应按表12.2.8规定的焊缝类型确定产品试板数量，接头数量少于表中数量时，应做1组产品试板。产品试板焊缝的外观应符合表12.2.4的规定，并应按Ⅰ级对接焊缝要求进行超声波探伤。经外观和探伤检验合格后应进行接头拉伸、侧弯和焊缝金属低温冲击试验，试样数量和试验结果应符合焊接工艺评定的有关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若试验结果不合格，则应先查明原因，然后对该试板代表的接头进行处理，并重新进行检验。</w:t>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12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8  产品试板数量</w:t>
      </w:r>
    </w:p>
    <w:tbl>
      <w:tblPr>
        <w:tblStyle w:val="17"/>
        <w:tblW w:w="8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2700"/>
        <w:gridCol w:w="2700"/>
        <w:gridCol w:w="27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焊缝类型</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接头数量</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产品试板数量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横向对接焊缝</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30条</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桥面板横向对接焊缝</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10条</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桥面板纵向对接焊缝</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30条</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全断面对接焊缝</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10个断面</w:t>
            </w:r>
          </w:p>
        </w:tc>
        <w:tc>
          <w:tcPr>
            <w:tcW w:w="270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平、立、仰各1组</w:t>
            </w:r>
          </w:p>
        </w:tc>
      </w:tr>
    </w:tbl>
    <w:p>
      <w:pPr>
        <w:spacing w:line="360" w:lineRule="auto"/>
        <w:ind w:firstLine="480" w:firstLineChars="200"/>
        <w:jc w:val="both"/>
        <w:textAlignment w:val="baseline"/>
        <w:rPr>
          <w:rFonts w:ascii="Times New Roman" w:hAnsi="Times New Roman" w:eastAsia="宋体" w:cs="Times New Roman"/>
          <w:color w:val="auto"/>
          <w:kern w:val="2"/>
          <w:szCs w:val="22"/>
          <w:highlight w:val="none"/>
          <w:lang w:eastAsia="zh-CN" w:bidi="ar-SA"/>
        </w:rPr>
      </w:pP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12.2.9</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进行局部超声波检测、射线检测、磁粉检测或渗透检测的焊缝，当发现裂纹或其他超标缺陷时，应加倍检测，仍不合格时应将该条焊缝的检测范围延至全长。</w:t>
      </w:r>
    </w:p>
    <w:p>
      <w:pPr>
        <w:spacing w:line="360" w:lineRule="auto"/>
        <w:contextualSpacing/>
        <w:jc w:val="both"/>
        <w:rPr>
          <w:rFonts w:ascii="Times New Roman" w:hAnsi="Times New Roman" w:eastAsia="宋体" w:cs="Times New Roman"/>
          <w:color w:val="auto"/>
          <w:kern w:val="2"/>
          <w:szCs w:val="22"/>
          <w:highlight w:val="none"/>
          <w:lang w:eastAsia="zh-CN" w:bidi="ar-SA"/>
        </w:rPr>
      </w:pPr>
      <w:r>
        <w:rPr>
          <w:rFonts w:hint="eastAsia" w:eastAsiaTheme="minorEastAsia"/>
          <w:b/>
          <w:bCs w:val="0"/>
          <w:color w:val="auto"/>
          <w:sz w:val="24"/>
          <w:szCs w:val="24"/>
          <w:highlight w:val="none"/>
          <w:lang w:val="en-US" w:eastAsia="zh-CN"/>
        </w:rPr>
        <w:t>12.2.10</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采用超声波、射线、磁粉和渗透等多种方法检测的同一条焊缝，应达到各自的质量要求，该焊缝方可认为合格。</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12.2.11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采用超声波、射线、磁粉和渗透等多种方法检测的同一条焊缝，应达到各自的质量要求，该焊缝方可认为合格。</w:t>
      </w:r>
    </w:p>
    <w:p>
      <w:pPr>
        <w:pStyle w:val="22"/>
        <w:spacing w:before="157" w:beforeLines="50" w:after="157" w:afterLines="50"/>
        <w:jc w:val="center"/>
        <w:outlineLvl w:val="1"/>
        <w:rPr>
          <w:rFonts w:hint="eastAsia"/>
          <w:color w:val="auto"/>
          <w:highlight w:val="none"/>
          <w:lang w:val="en-US" w:eastAsia="zh-CN"/>
        </w:rPr>
      </w:pPr>
      <w:bookmarkStart w:id="801" w:name="_Toc25431"/>
      <w:bookmarkStart w:id="802" w:name="_Toc31674"/>
      <w:bookmarkStart w:id="803" w:name="_Toc29333"/>
      <w:bookmarkStart w:id="804" w:name="_Toc20636"/>
      <w:bookmarkStart w:id="805" w:name="_Toc24597"/>
      <w:bookmarkStart w:id="806" w:name="_Toc23545"/>
      <w:bookmarkStart w:id="807" w:name="_Toc15595"/>
      <w:bookmarkStart w:id="808" w:name="_Toc8704"/>
      <w:bookmarkStart w:id="809" w:name="_Toc7360"/>
      <w:bookmarkStart w:id="810" w:name="_Toc27802"/>
      <w:bookmarkStart w:id="811" w:name="_Toc13647"/>
      <w:bookmarkStart w:id="812" w:name="_Toc30172"/>
      <w:bookmarkStart w:id="813" w:name="_Toc27969"/>
      <w:bookmarkStart w:id="814" w:name="_Toc24247"/>
      <w:bookmarkStart w:id="815" w:name="_Toc16981"/>
      <w:r>
        <w:rPr>
          <w:rFonts w:hint="eastAsia"/>
          <w:color w:val="auto"/>
          <w:highlight w:val="none"/>
          <w:lang w:val="en-US" w:eastAsia="zh-CN"/>
        </w:rPr>
        <w:t>12.3</w:t>
      </w:r>
      <w:bookmarkEnd w:id="801"/>
      <w:r>
        <w:rPr>
          <w:rFonts w:cs="Times New Roman"/>
          <w:b/>
          <w:bCs w:val="0"/>
          <w:color w:val="auto"/>
          <w:sz w:val="24"/>
          <w:szCs w:val="24"/>
          <w:highlight w:val="none"/>
          <w:shd w:val="clear" w:color="auto" w:fill="auto"/>
        </w:rPr>
        <w:t>　</w:t>
      </w:r>
      <w:r>
        <w:rPr>
          <w:rFonts w:hint="eastAsia"/>
          <w:color w:val="auto"/>
          <w:highlight w:val="none"/>
          <w:lang w:val="en-US" w:eastAsia="zh-CN"/>
        </w:rPr>
        <w:t>高强度螺栓和环槽铆钉连接检测</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12.3.1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钢结构连接用高强度大六角头螺栓连接副紧固标准件及螺母、垫圈等标准配件的品种、规格、性能等应符合《钢结构用高强度大六角头螺栓》GB/T 1228、《钢结构用高强度大六角螺母》GB/T 1229、《钢结构用高强度垫圈》GB/T 1230和《钢结构用高强度大六角头螺栓、大六角螺母、垫圈技术条件》GB/T 1231等现行国家标准的规定。</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12.3.2</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钢结构连接用高强度环槽铆钉连接副的品种、规格、性能等应符合现行《环槽铆钉连接副技术条件》GB/T 36993的规定。</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12.3.3</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钢结构连接用高强度大六角头螺栓连接副应进行扭矩系数复验，并应符合下列规定：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复验用的螺栓应在施工现场待安装的螺栓批中随机抽取，每批应抽取8套连接副进行复验；</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检验方法和结果应符合现行国家标准《钢结构用高强度大六角头螺栓、大六角螺母、垫圈技术条件》GB/T 1231的规定。高强度大六角头螺栓的扭矩系数平均值及标准偏差应符合表12.3.3的规定。</w:t>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12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3</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3  高强度大六角头螺栓连接副扭矩系数平均值和标准偏差</w:t>
      </w:r>
    </w:p>
    <w:tbl>
      <w:tblPr>
        <w:tblStyle w:val="17"/>
        <w:tblW w:w="8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3866"/>
        <w:gridCol w:w="2117"/>
        <w:gridCol w:w="21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866"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连接副表面状态</w:t>
            </w:r>
          </w:p>
        </w:tc>
        <w:tc>
          <w:tcPr>
            <w:tcW w:w="211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扭矩系数平均值</w:t>
            </w:r>
          </w:p>
        </w:tc>
        <w:tc>
          <w:tcPr>
            <w:tcW w:w="211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扭矩系数标准偏差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866"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符合现行国家标准《钢结构用高强度大六角头螺栓、大六角螺母、垫圈技术条件》GB/T 1231的规定</w:t>
            </w:r>
          </w:p>
        </w:tc>
        <w:tc>
          <w:tcPr>
            <w:tcW w:w="211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0.11～0.15</w:t>
            </w:r>
          </w:p>
        </w:tc>
        <w:tc>
          <w:tcPr>
            <w:tcW w:w="211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≤0.0100</w:t>
            </w:r>
          </w:p>
        </w:tc>
      </w:tr>
    </w:tbl>
    <w:p>
      <w:pPr>
        <w:spacing w:line="360" w:lineRule="auto"/>
        <w:ind w:firstLine="0" w:firstLineChars="0"/>
        <w:jc w:val="both"/>
        <w:textAlignment w:val="baseline"/>
        <w:rPr>
          <w:rFonts w:hint="eastAsia" w:ascii="Times New Roman" w:hAnsi="Times New Roman" w:eastAsia="宋体" w:cs="Times New Roman"/>
          <w:b/>
          <w:color w:val="auto"/>
          <w:kern w:val="2"/>
          <w:szCs w:val="22"/>
          <w:highlight w:val="none"/>
          <w:lang w:eastAsia="zh-CN" w:bidi="ar-SA"/>
        </w:rPr>
      </w:pPr>
      <w:r>
        <w:rPr>
          <w:rFonts w:hint="eastAsia" w:ascii="Times New Roman" w:hAnsi="Times New Roman" w:eastAsia="宋体" w:cs="Times New Roman"/>
          <w:b/>
          <w:color w:val="auto"/>
          <w:kern w:val="2"/>
          <w:szCs w:val="22"/>
          <w:highlight w:val="none"/>
          <w:lang w:val="en-US" w:eastAsia="zh-CN" w:bidi="ar-SA"/>
        </w:rPr>
        <w:t>备</w:t>
      </w:r>
      <w:r>
        <w:rPr>
          <w:rFonts w:hint="eastAsia" w:ascii="Times New Roman" w:hAnsi="Times New Roman" w:eastAsia="宋体" w:cs="Times New Roman"/>
          <w:b/>
          <w:color w:val="auto"/>
          <w:kern w:val="2"/>
          <w:szCs w:val="22"/>
          <w:highlight w:val="none"/>
          <w:lang w:eastAsia="zh-CN" w:bidi="ar-SA"/>
        </w:rPr>
        <w:t>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baseline"/>
        <w:rPr>
          <w:rFonts w:hint="eastAsia" w:ascii="Times New Roman" w:hAnsi="Times New Roman" w:eastAsia="宋体" w:cs="Times New Roman"/>
          <w:color w:val="auto"/>
          <w:kern w:val="2"/>
          <w:sz w:val="21"/>
          <w:szCs w:val="21"/>
          <w:highlight w:val="none"/>
          <w:lang w:eastAsia="zh-CN" w:bidi="ar-SA"/>
        </w:rPr>
      </w:pPr>
      <w:r>
        <w:rPr>
          <w:rFonts w:hint="eastAsia" w:ascii="Times New Roman" w:hAnsi="Times New Roman" w:eastAsia="宋体" w:cs="Times New Roman"/>
          <w:color w:val="auto"/>
          <w:kern w:val="2"/>
          <w:sz w:val="21"/>
          <w:szCs w:val="21"/>
          <w:highlight w:val="none"/>
          <w:lang w:val="en-US" w:eastAsia="zh-CN" w:bidi="ar-SA"/>
        </w:rPr>
        <w:t xml:space="preserve">1 </w:t>
      </w:r>
      <w:r>
        <w:rPr>
          <w:rFonts w:hint="eastAsia" w:ascii="Times New Roman" w:hAnsi="Times New Roman" w:eastAsia="宋体" w:cs="Times New Roman"/>
          <w:color w:val="auto"/>
          <w:kern w:val="2"/>
          <w:sz w:val="21"/>
          <w:szCs w:val="21"/>
          <w:highlight w:val="none"/>
          <w:lang w:eastAsia="zh-CN" w:bidi="ar-SA"/>
        </w:rPr>
        <w:t>每套连接副只做一次试验，不得重复使用。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baseline"/>
        <w:rPr>
          <w:rFonts w:hint="eastAsia" w:ascii="Times New Roman" w:hAnsi="Times New Roman" w:eastAsia="宋体" w:cs="Times New Roman"/>
          <w:color w:val="auto"/>
          <w:kern w:val="2"/>
          <w:sz w:val="21"/>
          <w:szCs w:val="21"/>
          <w:highlight w:val="none"/>
          <w:lang w:eastAsia="zh-CN" w:bidi="ar-SA"/>
        </w:rPr>
      </w:pPr>
      <w:r>
        <w:rPr>
          <w:rFonts w:hint="eastAsia" w:ascii="Times New Roman" w:hAnsi="Times New Roman" w:eastAsia="宋体" w:cs="Times New Roman"/>
          <w:color w:val="auto"/>
          <w:kern w:val="2"/>
          <w:sz w:val="21"/>
          <w:szCs w:val="21"/>
          <w:highlight w:val="none"/>
          <w:lang w:val="en-US" w:eastAsia="zh-CN" w:bidi="ar-SA"/>
        </w:rPr>
        <w:t xml:space="preserve">2 </w:t>
      </w:r>
      <w:r>
        <w:rPr>
          <w:rFonts w:hint="eastAsia" w:ascii="Times New Roman" w:hAnsi="Times New Roman" w:eastAsia="宋体" w:cs="Times New Roman"/>
          <w:color w:val="auto"/>
          <w:kern w:val="2"/>
          <w:sz w:val="21"/>
          <w:szCs w:val="21"/>
          <w:highlight w:val="none"/>
          <w:lang w:eastAsia="zh-CN" w:bidi="ar-SA"/>
        </w:rPr>
        <w:t>试验时垫圈发生转动，试验视为无效。</w:t>
      </w:r>
    </w:p>
    <w:p>
      <w:pPr>
        <w:pStyle w:val="2"/>
        <w:ind w:left="0" w:leftChars="0" w:firstLine="0" w:firstLineChars="0"/>
        <w:rPr>
          <w:color w:val="auto"/>
          <w:highlight w:val="none"/>
          <w:lang w:eastAsia="zh-CN"/>
        </w:rPr>
      </w:pP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12.3.4</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钢结构高强度螺栓和高强度环槽铆钉现场连接前应按本规范附录K的规定进行摩擦面的抗滑移系数试验和复验，现场处理的构件摩擦面应单独进行摩擦面抗滑移系数试验，其结果应符合设计要求，设计未规定时，工地安装前的复验值不应小于0.45。</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12.3.5</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高强度螺栓孔、铆钉孔制孔应符合下列规定：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螺栓孔、铆钉孔应钻制成正圆柱形，孔壁表面的粗糙度不应大于Ra25</w:t>
      </w:r>
      <w:r>
        <w:rPr>
          <w:rFonts w:hint="default" w:ascii="Times New Roman" w:hAnsi="Times New Roman" w:cs="Times New Roman" w:eastAsiaTheme="minorEastAsia"/>
          <w:b w:val="0"/>
          <w:bCs w:val="0"/>
          <w:color w:val="auto"/>
          <w:kern w:val="0"/>
          <w:sz w:val="24"/>
          <w:szCs w:val="24"/>
          <w:highlight w:val="none"/>
          <w:lang w:val="en-US" w:eastAsia="zh-CN"/>
        </w:rPr>
        <w:t>μ</w:t>
      </w:r>
      <w:r>
        <w:rPr>
          <w:rFonts w:hint="eastAsia" w:eastAsiaTheme="minorEastAsia"/>
          <w:b w:val="0"/>
          <w:bCs w:val="0"/>
          <w:color w:val="auto"/>
          <w:kern w:val="0"/>
          <w:sz w:val="24"/>
          <w:szCs w:val="24"/>
          <w:highlight w:val="none"/>
          <w:lang w:val="en-US" w:eastAsia="zh-CN"/>
        </w:rPr>
        <w:t>m，孔缘应平顺、无损伤、无刺屑。</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螺栓孔、铆钉孔的孔径允许偏差应符合表12.3.5-1的规定；孔距允许偏差应符合表12.3.5-2的规定。</w:t>
      </w: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12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3</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5-1  螺栓孔、铆钉孔的孔径允许偏差</w:t>
      </w:r>
    </w:p>
    <w:tbl>
      <w:tblPr>
        <w:tblStyle w:val="17"/>
        <w:tblW w:w="8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882"/>
        <w:gridCol w:w="1984"/>
        <w:gridCol w:w="2127"/>
        <w:gridCol w:w="210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vMerge w:val="restart"/>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螺栓、铆钉直径</w:t>
            </w:r>
          </w:p>
        </w:tc>
        <w:tc>
          <w:tcPr>
            <w:tcW w:w="1984" w:type="dxa"/>
            <w:vMerge w:val="restart"/>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螺栓、铆钉孔径</w:t>
            </w:r>
          </w:p>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（mm）</w:t>
            </w:r>
          </w:p>
        </w:tc>
        <w:tc>
          <w:tcPr>
            <w:tcW w:w="4234" w:type="dxa"/>
            <w:gridSpan w:val="2"/>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允许偏差（mm）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984"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孔径</w:t>
            </w:r>
          </w:p>
        </w:tc>
        <w:tc>
          <w:tcPr>
            <w:tcW w:w="210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孔壁垂直度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M16</w:t>
            </w:r>
          </w:p>
        </w:tc>
        <w:tc>
          <w:tcPr>
            <w:tcW w:w="1984"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18</w:t>
            </w: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﹢0.5，0</w:t>
            </w:r>
          </w:p>
        </w:tc>
        <w:tc>
          <w:tcPr>
            <w:tcW w:w="2107" w:type="dxa"/>
            <w:vMerge w:val="restart"/>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板厚t≤30mm时，不大于0.3；板厚t＞30mm时，不大于0.5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M18</w:t>
            </w:r>
          </w:p>
        </w:tc>
        <w:tc>
          <w:tcPr>
            <w:tcW w:w="1984"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﹢0.5，0</w:t>
            </w:r>
          </w:p>
        </w:tc>
        <w:tc>
          <w:tcPr>
            <w:tcW w:w="2107"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M20</w:t>
            </w:r>
          </w:p>
        </w:tc>
        <w:tc>
          <w:tcPr>
            <w:tcW w:w="1984"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22</w:t>
            </w: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b/>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﹢0.7，0</w:t>
            </w:r>
          </w:p>
        </w:tc>
        <w:tc>
          <w:tcPr>
            <w:tcW w:w="2107"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M22</w:t>
            </w:r>
          </w:p>
        </w:tc>
        <w:tc>
          <w:tcPr>
            <w:tcW w:w="1984"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24</w:t>
            </w: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﹢0.7，0</w:t>
            </w:r>
          </w:p>
        </w:tc>
        <w:tc>
          <w:tcPr>
            <w:tcW w:w="2107"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M24</w:t>
            </w:r>
          </w:p>
        </w:tc>
        <w:tc>
          <w:tcPr>
            <w:tcW w:w="1984"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26</w:t>
            </w: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﹢0.7，0</w:t>
            </w:r>
          </w:p>
        </w:tc>
        <w:tc>
          <w:tcPr>
            <w:tcW w:w="2107"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M27</w:t>
            </w:r>
          </w:p>
        </w:tc>
        <w:tc>
          <w:tcPr>
            <w:tcW w:w="1984"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29</w:t>
            </w: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﹢0.7，0</w:t>
            </w:r>
          </w:p>
        </w:tc>
        <w:tc>
          <w:tcPr>
            <w:tcW w:w="2107"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882"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M30</w:t>
            </w:r>
          </w:p>
        </w:tc>
        <w:tc>
          <w:tcPr>
            <w:tcW w:w="1984"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33</w:t>
            </w:r>
          </w:p>
        </w:tc>
        <w:tc>
          <w:tcPr>
            <w:tcW w:w="2127"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﹢0.7，0</w:t>
            </w:r>
          </w:p>
        </w:tc>
        <w:tc>
          <w:tcPr>
            <w:tcW w:w="2107"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r>
    </w:tbl>
    <w:p>
      <w:pPr>
        <w:numPr>
          <w:ilvl w:val="255"/>
          <w:numId w:val="0"/>
        </w:numPr>
        <w:spacing w:line="360" w:lineRule="auto"/>
        <w:contextualSpacing/>
        <w:jc w:val="both"/>
        <w:rPr>
          <w:rFonts w:ascii="Times New Roman" w:hAnsi="Times New Roman" w:cs="Times New Roman" w:eastAsiaTheme="minorEastAsia"/>
          <w:b/>
          <w:color w:val="auto"/>
          <w:szCs w:val="21"/>
          <w:highlight w:val="none"/>
          <w:lang w:val="en-US" w:eastAsia="zh-CN"/>
        </w:rPr>
      </w:pPr>
    </w:p>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12</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3</w:t>
      </w:r>
      <w:r>
        <w:rPr>
          <w:rFonts w:ascii="Times New Roman" w:hAnsi="Times New Roman" w:cs="Times New Roman" w:eastAsiaTheme="minorEastAsia"/>
          <w:b/>
          <w:color w:val="auto"/>
          <w:szCs w:val="21"/>
          <w:highlight w:val="none"/>
          <w:lang w:val="en-US" w:eastAsia="zh-CN"/>
        </w:rPr>
        <w:t>.</w:t>
      </w:r>
      <w:r>
        <w:rPr>
          <w:rFonts w:hint="eastAsia" w:ascii="Times New Roman" w:hAnsi="Times New Roman" w:cs="Times New Roman" w:eastAsiaTheme="minorEastAsia"/>
          <w:b/>
          <w:color w:val="auto"/>
          <w:szCs w:val="21"/>
          <w:highlight w:val="none"/>
          <w:lang w:val="en-US" w:eastAsia="zh-CN"/>
        </w:rPr>
        <w:t>5-2  螺栓孔、铆钉孔的孔距允许偏差</w:t>
      </w:r>
    </w:p>
    <w:tbl>
      <w:tblPr>
        <w:tblStyle w:val="17"/>
        <w:tblW w:w="8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598"/>
        <w:gridCol w:w="1418"/>
        <w:gridCol w:w="850"/>
        <w:gridCol w:w="709"/>
        <w:gridCol w:w="851"/>
        <w:gridCol w:w="850"/>
        <w:gridCol w:w="851"/>
        <w:gridCol w:w="97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016" w:type="dxa"/>
            <w:gridSpan w:val="2"/>
            <w:vMerge w:val="restart"/>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螺栓、铆钉直径</w:t>
            </w:r>
          </w:p>
        </w:tc>
        <w:tc>
          <w:tcPr>
            <w:tcW w:w="5084" w:type="dxa"/>
            <w:gridSpan w:val="6"/>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允许偏差（mm）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016" w:type="dxa"/>
            <w:gridSpan w:val="2"/>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钢箱梁</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钢桁梁</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钢板梁</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钢立柱</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钢盖梁</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其他构件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016" w:type="dxa"/>
            <w:gridSpan w:val="2"/>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两相邻孔孔距</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±0.4</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±0.4</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±0.4</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±0.4</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±0.4</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016" w:type="dxa"/>
            <w:gridSpan w:val="2"/>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同一孔群任意两孔孔距</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016" w:type="dxa"/>
            <w:gridSpan w:val="2"/>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多组孔群两相邻孔群中心距</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±1.5</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598" w:type="dxa"/>
            <w:vMerge w:val="restart"/>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两端孔群中心距</w:t>
            </w:r>
          </w:p>
        </w:tc>
        <w:tc>
          <w:tcPr>
            <w:tcW w:w="1418"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L≤11m</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±1.5</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±4.0</w:t>
            </w:r>
            <w:r>
              <w:rPr>
                <w:rFonts w:hint="eastAsia" w:ascii="Times New Roman" w:hAnsi="Times New Roman" w:eastAsia="宋体" w:cs="Times New Roman"/>
                <w:color w:val="auto"/>
                <w:kern w:val="2"/>
                <w:sz w:val="21"/>
                <w:szCs w:val="22"/>
                <w:highlight w:val="none"/>
                <w:vertAlign w:val="superscript"/>
                <w:lang w:val="en-US" w:eastAsia="zh-CN" w:bidi="ar-SA"/>
              </w:rPr>
              <w:t>a</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±1.5</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±0.8</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598"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418"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L＞11m</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±8.0</w:t>
            </w:r>
            <w:r>
              <w:rPr>
                <w:rFonts w:hint="eastAsia" w:ascii="Times New Roman" w:hAnsi="Times New Roman" w:eastAsia="宋体" w:cs="Times New Roman"/>
                <w:color w:val="auto"/>
                <w:kern w:val="2"/>
                <w:sz w:val="21"/>
                <w:szCs w:val="22"/>
                <w:highlight w:val="none"/>
                <w:vertAlign w:val="superscript"/>
                <w:lang w:val="en-US" w:eastAsia="zh-CN" w:bidi="ar-SA"/>
              </w:rPr>
              <w:t>a</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598" w:type="dxa"/>
            <w:vMerge w:val="restart"/>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孔群中心线与构件中心线的横向偏移</w:t>
            </w:r>
          </w:p>
        </w:tc>
        <w:tc>
          <w:tcPr>
            <w:tcW w:w="1418"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腹板不拼接</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598" w:type="dxa"/>
            <w:vMerge w:val="continue"/>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p>
        </w:tc>
        <w:tc>
          <w:tcPr>
            <w:tcW w:w="1418"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腹板拼接</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3016" w:type="dxa"/>
            <w:gridSpan w:val="2"/>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构件任意两面孔群纵、横向错位</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70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w:t>
            </w:r>
          </w:p>
        </w:tc>
        <w:tc>
          <w:tcPr>
            <w:tcW w:w="85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851"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w:t>
            </w:r>
          </w:p>
        </w:tc>
        <w:tc>
          <w:tcPr>
            <w:tcW w:w="973"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w:t>
            </w:r>
          </w:p>
        </w:tc>
      </w:tr>
    </w:tbl>
    <w:p>
      <w:pPr>
        <w:spacing w:line="360" w:lineRule="auto"/>
        <w:ind w:firstLine="482" w:firstLineChars="200"/>
        <w:jc w:val="both"/>
        <w:textAlignment w:val="baseline"/>
        <w:rPr>
          <w:rFonts w:ascii="Times New Roman" w:hAnsi="Times New Roman" w:eastAsia="宋体" w:cs="Times New Roman"/>
          <w:color w:val="auto"/>
          <w:kern w:val="2"/>
          <w:sz w:val="21"/>
          <w:szCs w:val="21"/>
          <w:highlight w:val="none"/>
          <w:lang w:eastAsia="zh-CN" w:bidi="ar-SA"/>
        </w:rPr>
      </w:pPr>
      <w:r>
        <w:rPr>
          <w:rFonts w:hint="eastAsia" w:eastAsia="宋体" w:cs="Times New Roman"/>
          <w:b/>
          <w:color w:val="auto"/>
          <w:kern w:val="2"/>
          <w:szCs w:val="22"/>
          <w:highlight w:val="none"/>
          <w:lang w:val="en-US" w:eastAsia="zh-CN" w:bidi="ar-SA"/>
        </w:rPr>
        <w:t>备</w:t>
      </w:r>
      <w:r>
        <w:rPr>
          <w:rFonts w:hint="eastAsia" w:ascii="Times New Roman" w:hAnsi="Times New Roman" w:eastAsia="宋体" w:cs="Times New Roman"/>
          <w:b/>
          <w:color w:val="auto"/>
          <w:kern w:val="2"/>
          <w:szCs w:val="22"/>
          <w:highlight w:val="none"/>
          <w:lang w:eastAsia="zh-CN" w:bidi="ar-SA"/>
        </w:rPr>
        <w:t>注：</w:t>
      </w:r>
      <w:r>
        <w:rPr>
          <w:rFonts w:hint="eastAsia" w:ascii="Times New Roman" w:hAnsi="Times New Roman" w:eastAsia="宋体" w:cs="Times New Roman"/>
          <w:color w:val="auto"/>
          <w:kern w:val="2"/>
          <w:sz w:val="21"/>
          <w:szCs w:val="21"/>
          <w:highlight w:val="none"/>
          <w:vertAlign w:val="superscript"/>
          <w:lang w:eastAsia="zh-CN" w:bidi="ar-SA"/>
        </w:rPr>
        <w:t>a</w:t>
      </w:r>
      <w:r>
        <w:rPr>
          <w:rFonts w:hint="eastAsia" w:ascii="Times New Roman" w:hAnsi="Times New Roman" w:eastAsia="宋体" w:cs="Times New Roman"/>
          <w:color w:val="auto"/>
          <w:kern w:val="2"/>
          <w:sz w:val="21"/>
          <w:szCs w:val="21"/>
          <w:highlight w:val="none"/>
          <w:lang w:eastAsia="zh-CN" w:bidi="ar-SA"/>
        </w:rPr>
        <w:t>连接支座的孔群中心距允许偏差。</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12.3.6</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高强度大六角头螺栓连接副终拧质量检查应符合下列规定：</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1</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用小锤（约0.3kg）敲击螺母对高强度螺栓进行普查是否有漏拧。</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2</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终拧扭矩应按节点数抽查10%，且不应少于10个节点。对于每个被抽查的节点应按螺栓数抽查10%，且不少于2个螺栓。</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3</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检查时先在螺杆端面和螺母上划一直线，然后将螺母拧松60°后，再用扭矩扳手重新拧紧，使两线重合，测得此时的扭矩应在0.9</w:t>
      </w:r>
      <w:r>
        <w:rPr>
          <w:rFonts w:hint="eastAsia" w:ascii="Times New Roman" w:hAnsi="Times New Roman" w:eastAsia="宋体" w:cs="Times New Roman"/>
          <w:i/>
          <w:iCs/>
          <w:color w:val="auto"/>
          <w:kern w:val="2"/>
          <w:szCs w:val="22"/>
          <w:highlight w:val="none"/>
          <w:lang w:eastAsia="zh-CN" w:bidi="ar-SA"/>
        </w:rPr>
        <w:t>T</w:t>
      </w:r>
      <w:r>
        <w:rPr>
          <w:rFonts w:hint="eastAsia" w:ascii="Times New Roman" w:hAnsi="Times New Roman" w:eastAsia="宋体" w:cs="Times New Roman"/>
          <w:color w:val="auto"/>
          <w:kern w:val="2"/>
          <w:szCs w:val="22"/>
          <w:highlight w:val="none"/>
          <w:vertAlign w:val="subscript"/>
          <w:lang w:eastAsia="zh-CN" w:bidi="ar-SA"/>
        </w:rPr>
        <w:t>ch</w:t>
      </w:r>
      <w:r>
        <w:rPr>
          <w:rFonts w:hint="eastAsia" w:ascii="Times New Roman" w:hAnsi="Times New Roman" w:eastAsia="宋体" w:cs="Times New Roman"/>
          <w:color w:val="auto"/>
          <w:kern w:val="2"/>
          <w:szCs w:val="22"/>
          <w:highlight w:val="none"/>
          <w:lang w:eastAsia="zh-CN" w:bidi="ar-SA"/>
        </w:rPr>
        <w:t>～1.1</w:t>
      </w:r>
      <w:r>
        <w:rPr>
          <w:rFonts w:hint="eastAsia" w:ascii="Times New Roman" w:hAnsi="Times New Roman" w:eastAsia="宋体" w:cs="Times New Roman"/>
          <w:i/>
          <w:iCs/>
          <w:color w:val="auto"/>
          <w:kern w:val="2"/>
          <w:szCs w:val="22"/>
          <w:highlight w:val="none"/>
          <w:lang w:eastAsia="zh-CN" w:bidi="ar-SA"/>
        </w:rPr>
        <w:t>T</w:t>
      </w:r>
      <w:r>
        <w:rPr>
          <w:rFonts w:hint="eastAsia" w:ascii="Times New Roman" w:hAnsi="Times New Roman" w:eastAsia="宋体" w:cs="Times New Roman"/>
          <w:color w:val="auto"/>
          <w:kern w:val="2"/>
          <w:szCs w:val="22"/>
          <w:highlight w:val="none"/>
          <w:vertAlign w:val="subscript"/>
          <w:lang w:eastAsia="zh-CN" w:bidi="ar-SA"/>
        </w:rPr>
        <w:t>ch</w:t>
      </w:r>
      <w:r>
        <w:rPr>
          <w:rFonts w:hint="eastAsia" w:ascii="Times New Roman" w:hAnsi="Times New Roman" w:eastAsia="宋体" w:cs="Times New Roman"/>
          <w:color w:val="auto"/>
          <w:kern w:val="2"/>
          <w:szCs w:val="22"/>
          <w:highlight w:val="none"/>
          <w:lang w:eastAsia="zh-CN" w:bidi="ar-SA"/>
        </w:rPr>
        <w:t>范围内，其中</w:t>
      </w:r>
      <w:r>
        <w:rPr>
          <w:rFonts w:hint="eastAsia" w:ascii="Times New Roman" w:hAnsi="Times New Roman" w:eastAsia="宋体" w:cs="Times New Roman"/>
          <w:i/>
          <w:iCs/>
          <w:color w:val="auto"/>
          <w:kern w:val="2"/>
          <w:szCs w:val="22"/>
          <w:highlight w:val="none"/>
          <w:lang w:eastAsia="zh-CN" w:bidi="ar-SA"/>
        </w:rPr>
        <w:t>T</w:t>
      </w:r>
      <w:r>
        <w:rPr>
          <w:rFonts w:hint="eastAsia" w:ascii="Times New Roman" w:hAnsi="Times New Roman" w:eastAsia="宋体" w:cs="Times New Roman"/>
          <w:color w:val="auto"/>
          <w:kern w:val="2"/>
          <w:szCs w:val="22"/>
          <w:highlight w:val="none"/>
          <w:vertAlign w:val="subscript"/>
          <w:lang w:eastAsia="zh-CN" w:bidi="ar-SA"/>
        </w:rPr>
        <w:t>ch</w:t>
      </w:r>
      <w:r>
        <w:rPr>
          <w:rFonts w:hint="eastAsia" w:ascii="Times New Roman" w:hAnsi="Times New Roman" w:eastAsia="宋体" w:cs="Times New Roman"/>
          <w:color w:val="auto"/>
          <w:kern w:val="2"/>
          <w:szCs w:val="22"/>
          <w:highlight w:val="none"/>
          <w:lang w:eastAsia="zh-CN" w:bidi="ar-SA"/>
        </w:rPr>
        <w:t>应按式（</w:t>
      </w:r>
      <w:r>
        <w:rPr>
          <w:rFonts w:hint="eastAsia" w:eastAsia="宋体" w:cs="Times New Roman"/>
          <w:color w:val="auto"/>
          <w:kern w:val="2"/>
          <w:szCs w:val="22"/>
          <w:highlight w:val="none"/>
          <w:lang w:eastAsia="zh-CN" w:bidi="ar-SA"/>
        </w:rPr>
        <w:t>12</w:t>
      </w:r>
      <w:r>
        <w:rPr>
          <w:rFonts w:hint="eastAsia" w:ascii="Times New Roman" w:hAnsi="Times New Roman" w:eastAsia="宋体" w:cs="Times New Roman"/>
          <w:color w:val="auto"/>
          <w:kern w:val="2"/>
          <w:szCs w:val="22"/>
          <w:highlight w:val="none"/>
          <w:lang w:eastAsia="zh-CN" w:bidi="ar-SA"/>
        </w:rPr>
        <w:t>.3.6）计算：</w:t>
      </w:r>
    </w:p>
    <w:p>
      <w:pPr>
        <w:spacing w:line="360" w:lineRule="auto"/>
        <w:ind w:firstLine="480" w:firstLineChars="200"/>
        <w:jc w:val="right"/>
        <w:textAlignment w:val="baseline"/>
        <w:rPr>
          <w:rFonts w:ascii="Times New Roman" w:hAnsi="Times New Roman" w:eastAsia="宋体" w:cs="Times New Roman"/>
          <w:color w:val="auto"/>
          <w:kern w:val="2"/>
          <w:szCs w:val="22"/>
          <w:highlight w:val="none"/>
          <w:lang w:eastAsia="zh-CN" w:bidi="ar-SA"/>
        </w:rPr>
      </w:pPr>
      <w:r>
        <w:rPr>
          <w:rFonts w:hint="eastAsia" w:hAnsi="Cambria Math" w:eastAsia="宋体" w:cs="Cambria Math"/>
          <w:i/>
          <w:iCs/>
          <w:color w:val="auto"/>
          <w:highlight w:val="none"/>
          <w:lang w:val="en-US" w:eastAsia="zh-CN"/>
        </w:rPr>
        <w:t>T</w:t>
      </w:r>
      <w:r>
        <w:rPr>
          <w:rFonts w:hint="eastAsia" w:hAnsi="Cambria Math" w:eastAsia="宋体" w:cs="Cambria Math"/>
          <w:i w:val="0"/>
          <w:color w:val="auto"/>
          <w:highlight w:val="none"/>
          <w:vertAlign w:val="subscript"/>
          <w:lang w:val="en-US" w:eastAsia="zh-CN"/>
        </w:rPr>
        <w:t>ch</w:t>
      </w:r>
      <w:r>
        <w:rPr>
          <w:rFonts w:hint="eastAsia" w:hAnsi="Cambria Math" w:eastAsia="宋体" w:cs="Cambria Math"/>
          <w:i w:val="0"/>
          <w:color w:val="auto"/>
          <w:highlight w:val="none"/>
          <w:lang w:val="en-US" w:eastAsia="zh-CN"/>
        </w:rPr>
        <w:t>=</w:t>
      </w:r>
      <w:r>
        <w:rPr>
          <w:rFonts w:hint="eastAsia" w:hAnsi="Cambria Math" w:eastAsia="宋体" w:cs="Cambria Math"/>
          <w:i/>
          <w:iCs/>
          <w:color w:val="auto"/>
          <w:highlight w:val="none"/>
          <w:lang w:val="en-US" w:eastAsia="zh-CN"/>
        </w:rPr>
        <w:t>KPd</w:t>
      </w:r>
      <w:r>
        <w:rPr>
          <w:rFonts w:hint="eastAsia" w:ascii="Times New Roman" w:hAnsi="Times New Roman" w:eastAsia="宋体" w:cs="Times New Roman"/>
          <w:color w:val="auto"/>
          <w:kern w:val="2"/>
          <w:szCs w:val="22"/>
          <w:highlight w:val="none"/>
          <w:lang w:eastAsia="zh-CN" w:bidi="ar-SA"/>
        </w:rPr>
        <w:t xml:space="preserve">                    </w:t>
      </w:r>
      <w:r>
        <w:rPr>
          <w:rFonts w:hint="eastAsia" w:ascii="Times New Roman" w:hAnsi="Times New Roman" w:eastAsia="宋体" w:cs="Times New Roman"/>
          <w:color w:val="auto"/>
          <w:kern w:val="2"/>
          <w:szCs w:val="22"/>
          <w:highlight w:val="none"/>
          <w:lang w:val="en-US" w:eastAsia="zh-CN" w:bidi="ar-SA"/>
        </w:rPr>
        <w:t xml:space="preserve">  </w:t>
      </w:r>
      <w:r>
        <w:rPr>
          <w:rFonts w:hint="eastAsia" w:eastAsia="宋体" w:cs="Times New Roman"/>
          <w:color w:val="auto"/>
          <w:kern w:val="2"/>
          <w:szCs w:val="22"/>
          <w:highlight w:val="none"/>
          <w:lang w:val="en-US" w:eastAsia="zh-CN" w:bidi="ar-SA"/>
        </w:rPr>
        <w:t xml:space="preserve">     </w:t>
      </w:r>
      <w:r>
        <w:rPr>
          <w:rFonts w:hint="eastAsia" w:ascii="Times New Roman" w:hAnsi="Times New Roman" w:eastAsia="宋体" w:cs="Times New Roman"/>
          <w:color w:val="auto"/>
          <w:kern w:val="2"/>
          <w:szCs w:val="22"/>
          <w:highlight w:val="none"/>
          <w:lang w:val="en-US" w:eastAsia="zh-CN" w:bidi="ar-SA"/>
        </w:rPr>
        <w:t xml:space="preserve">                     </w:t>
      </w:r>
      <w:r>
        <w:rPr>
          <w:rFonts w:hint="eastAsia" w:ascii="Times New Roman" w:hAnsi="Times New Roman" w:eastAsia="宋体" w:cs="Times New Roman"/>
          <w:color w:val="auto"/>
          <w:kern w:val="2"/>
          <w:szCs w:val="22"/>
          <w:highlight w:val="none"/>
          <w:lang w:eastAsia="zh-CN" w:bidi="ar-SA"/>
        </w:rPr>
        <w:t xml:space="preserve">   （</w:t>
      </w:r>
      <w:r>
        <w:rPr>
          <w:rFonts w:hint="eastAsia" w:eastAsia="宋体" w:cs="Times New Roman"/>
          <w:color w:val="auto"/>
          <w:kern w:val="2"/>
          <w:szCs w:val="22"/>
          <w:highlight w:val="none"/>
          <w:lang w:eastAsia="zh-CN" w:bidi="ar-SA"/>
        </w:rPr>
        <w:t>12</w:t>
      </w:r>
      <w:r>
        <w:rPr>
          <w:rFonts w:hint="eastAsia" w:ascii="Times New Roman" w:hAnsi="Times New Roman" w:eastAsia="宋体" w:cs="Times New Roman"/>
          <w:color w:val="auto"/>
          <w:kern w:val="2"/>
          <w:szCs w:val="22"/>
          <w:highlight w:val="none"/>
          <w:lang w:eastAsia="zh-CN" w:bidi="ar-SA"/>
        </w:rPr>
        <w:t>.3.6）</w:t>
      </w:r>
    </w:p>
    <w:p>
      <w:pPr>
        <w:spacing w:line="360" w:lineRule="auto"/>
        <w:ind w:firstLine="480"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color w:val="auto"/>
          <w:kern w:val="2"/>
          <w:szCs w:val="22"/>
          <w:highlight w:val="none"/>
          <w:lang w:eastAsia="zh-CN" w:bidi="ar-SA"/>
        </w:rPr>
        <w:t>式中：</w:t>
      </w:r>
      <w:r>
        <w:rPr>
          <w:rFonts w:hint="eastAsia" w:hAnsi="Cambria Math" w:eastAsia="宋体"/>
          <w:i/>
          <w:iCs/>
          <w:color w:val="auto"/>
          <w:highlight w:val="none"/>
          <w:lang w:val="en-US" w:eastAsia="zh-CN"/>
        </w:rPr>
        <w:t>T</w:t>
      </w:r>
      <w:r>
        <w:rPr>
          <w:rFonts w:hint="eastAsia" w:hAnsi="Cambria Math" w:eastAsia="宋体"/>
          <w:i w:val="0"/>
          <w:color w:val="auto"/>
          <w:highlight w:val="none"/>
          <w:vertAlign w:val="subscript"/>
          <w:lang w:val="en-US" w:eastAsia="zh-CN"/>
        </w:rPr>
        <w:t>ch</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2"/>
          <w:szCs w:val="22"/>
          <w:highlight w:val="none"/>
          <w:lang w:eastAsia="zh-CN" w:bidi="ar-SA"/>
        </w:rPr>
        <w:t>高强度螺栓检查扭矩（N·m）；</w:t>
      </w:r>
    </w:p>
    <w:p>
      <w:pPr>
        <w:autoSpaceDE w:val="0"/>
        <w:autoSpaceDN w:val="0"/>
        <w:adjustRightInd w:val="0"/>
        <w:spacing w:line="360" w:lineRule="auto"/>
        <w:ind w:firstLine="1200" w:firstLineChars="5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val="0"/>
          <w:bCs w:val="0"/>
          <w:i/>
          <w:iCs/>
          <w:color w:val="auto"/>
          <w:kern w:val="0"/>
          <w:sz w:val="24"/>
          <w:szCs w:val="24"/>
          <w:highlight w:val="none"/>
          <w:lang w:val="en-US" w:eastAsia="zh-CN"/>
        </w:rPr>
        <w:t>K</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2"/>
          <w:szCs w:val="22"/>
          <w:highlight w:val="none"/>
          <w:lang w:eastAsia="zh-CN" w:bidi="ar-SA"/>
        </w:rPr>
        <w:t>测定的扭矩系数</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1200" w:firstLineChars="500"/>
        <w:contextualSpacing/>
        <w:jc w:val="both"/>
        <w:rPr>
          <w:rFonts w:hint="eastAsia" w:eastAsiaTheme="minorEastAsia"/>
          <w:b w:val="0"/>
          <w:bCs w:val="0"/>
          <w:color w:val="auto"/>
          <w:kern w:val="0"/>
          <w:sz w:val="24"/>
          <w:szCs w:val="24"/>
          <w:highlight w:val="none"/>
          <w:lang w:val="en-US" w:eastAsia="zh-CN"/>
        </w:rPr>
      </w:pPr>
      <m:oMath>
        <m:r>
          <m:rPr/>
          <w:rPr>
            <w:rFonts w:ascii="Cambria Math" w:hAnsi="Cambria Math" w:cs="Cambria Math"/>
            <w:color w:val="auto"/>
            <w:highlight w:val="none"/>
          </w:rPr>
          <m:t>P</m:t>
        </m:r>
      </m:oMath>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2"/>
          <w:szCs w:val="22"/>
          <w:highlight w:val="none"/>
          <w:lang w:eastAsia="zh-CN" w:bidi="ar-SA"/>
        </w:rPr>
        <w:t>高强度螺栓预拉力设计值（kN）</w:t>
      </w:r>
      <w:r>
        <w:rPr>
          <w:rFonts w:hint="eastAsia" w:eastAsiaTheme="minorEastAsia"/>
          <w:b w:val="0"/>
          <w:bCs w:val="0"/>
          <w:color w:val="auto"/>
          <w:kern w:val="0"/>
          <w:sz w:val="24"/>
          <w:szCs w:val="24"/>
          <w:highlight w:val="none"/>
          <w:lang w:val="en-US" w:eastAsia="zh-CN"/>
        </w:rPr>
        <w:t>；</w:t>
      </w:r>
    </w:p>
    <w:p>
      <w:pPr>
        <w:autoSpaceDE w:val="0"/>
        <w:autoSpaceDN w:val="0"/>
        <w:adjustRightInd w:val="0"/>
        <w:spacing w:line="360" w:lineRule="auto"/>
        <w:ind w:firstLine="1200" w:firstLineChars="500"/>
        <w:contextualSpacing/>
        <w:jc w:val="both"/>
        <w:rPr>
          <w:rFonts w:hint="eastAsia" w:eastAsiaTheme="minorEastAsia"/>
          <w:b w:val="0"/>
          <w:bCs w:val="0"/>
          <w:color w:val="auto"/>
          <w:kern w:val="0"/>
          <w:sz w:val="24"/>
          <w:szCs w:val="24"/>
          <w:highlight w:val="none"/>
          <w:lang w:val="en-US" w:eastAsia="zh-CN"/>
        </w:rPr>
      </w:pPr>
      <m:oMath>
        <m:r>
          <m:rPr/>
          <w:rPr>
            <w:rFonts w:hint="default" w:ascii="Cambria Math" w:hAnsi="Cambria Math" w:eastAsia="宋体" w:cs="Cambria Math"/>
            <w:color w:val="auto"/>
            <w:highlight w:val="none"/>
            <w:lang w:val="en-US" w:eastAsia="zh-CN"/>
          </w:rPr>
          <m:t>d</m:t>
        </m:r>
      </m:oMath>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2"/>
          <w:szCs w:val="22"/>
          <w:highlight w:val="none"/>
          <w:lang w:eastAsia="zh-CN" w:bidi="ar-SA"/>
        </w:rPr>
        <w:t>高强度螺栓的公称直径（mm）</w:t>
      </w:r>
      <w:r>
        <w:rPr>
          <w:rFonts w:hint="eastAsia" w:eastAsiaTheme="minorEastAsia"/>
          <w:b w:val="0"/>
          <w:bCs w:val="0"/>
          <w:color w:val="auto"/>
          <w:kern w:val="0"/>
          <w:sz w:val="24"/>
          <w:szCs w:val="24"/>
          <w:highlight w:val="none"/>
          <w:lang w:val="en-US" w:eastAsia="zh-CN"/>
        </w:rPr>
        <w:t>。</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4</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扭矩检查宜在螺栓终拧1h后、48</w:t>
      </w:r>
      <w:r>
        <w:rPr>
          <w:rFonts w:hint="eastAsia" w:ascii="Times New Roman" w:hAnsi="Times New Roman" w:eastAsia="宋体" w:cs="Times New Roman"/>
          <w:color w:val="auto"/>
          <w:kern w:val="2"/>
          <w:szCs w:val="22"/>
          <w:highlight w:val="none"/>
          <w:lang w:val="en-US" w:eastAsia="zh-CN" w:bidi="ar-SA"/>
        </w:rPr>
        <w:t>h</w:t>
      </w:r>
      <w:r>
        <w:rPr>
          <w:rFonts w:hint="eastAsia" w:ascii="Times New Roman" w:hAnsi="Times New Roman" w:eastAsia="宋体" w:cs="Times New Roman"/>
          <w:color w:val="auto"/>
          <w:kern w:val="2"/>
          <w:szCs w:val="22"/>
          <w:highlight w:val="none"/>
          <w:lang w:eastAsia="zh-CN" w:bidi="ar-SA"/>
        </w:rPr>
        <w:t>之前完成。</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5</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如检查扭矩有不合格的，应再扩大一倍检查。如仍有不合格者，则整个节点的高强度螺栓应重新施拧。</w:t>
      </w:r>
    </w:p>
    <w:p>
      <w:pPr>
        <w:spacing w:line="360" w:lineRule="auto"/>
        <w:contextualSpacing/>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12.3.7</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高强度环槽铆钉连接副现场连接施工质量检查应符合下列规定：</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1</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对铆接施工完成后的高强度环槽铆钉连接副应进行100%的套环外观检查，确认其是否已产生塑性变形。套环未产生塑性变形时，应重新铆接；或更换新的连接副重新进行铆接。</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2</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对高强度环槽铆钉连接副铆接后的成形尺寸，每个节点应随机抽取10%、且不少于2套的铆钉连接副进行检查。成形尺寸不符合规定的，应将该铆钉连接副拆除，更换新的连接副重新进行铆接，并应进行加倍检查；如仍有不合格者，应对该节点所有剩余的铆钉连接副进行检查。</w:t>
      </w:r>
    </w:p>
    <w:p>
      <w:pPr>
        <w:spacing w:line="360" w:lineRule="auto"/>
        <w:ind w:firstLine="482"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3</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2"/>
          <w:szCs w:val="22"/>
          <w:highlight w:val="none"/>
          <w:lang w:eastAsia="zh-CN" w:bidi="ar-SA"/>
        </w:rPr>
        <w:t>高强度环槽铆钉连接副铆接后的结构形式应符合现行国家标准《环槽铆钉连接副 技术条件》GB/T 36993的规定。</w:t>
      </w:r>
    </w:p>
    <w:p>
      <w:pPr>
        <w:pStyle w:val="22"/>
        <w:ind w:firstLine="480" w:firstLineChars="200"/>
        <w:jc w:val="both"/>
        <w:outlineLvl w:val="9"/>
        <w:rPr>
          <w:rFonts w:hint="eastAsia"/>
          <w:b w:val="0"/>
          <w:color w:val="auto"/>
          <w:highlight w:val="none"/>
          <w:lang w:val="en-US" w:eastAsia="zh-CN"/>
        </w:rPr>
      </w:pPr>
    </w:p>
    <w:p>
      <w:pPr>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br w:type="page"/>
      </w:r>
    </w:p>
    <w:bookmarkEnd w:id="444"/>
    <w:bookmarkEnd w:id="445"/>
    <w:bookmarkEnd w:id="446"/>
    <w:bookmarkEnd w:id="447"/>
    <w:bookmarkEnd w:id="448"/>
    <w:bookmarkEnd w:id="449"/>
    <w:bookmarkEnd w:id="450"/>
    <w:p>
      <w:pPr>
        <w:pStyle w:val="16"/>
        <w:rPr>
          <w:rFonts w:hint="eastAsia" w:ascii="Times New Roman" w:hAnsi="Times New Roman" w:cs="Times New Roman"/>
          <w:color w:val="auto"/>
          <w:highlight w:val="none"/>
          <w:lang w:val="en-US" w:eastAsia="zh-CN"/>
        </w:rPr>
      </w:pPr>
      <w:bookmarkStart w:id="816" w:name="_Toc7638"/>
      <w:bookmarkStart w:id="817" w:name="_Toc12061"/>
      <w:bookmarkStart w:id="818" w:name="_Toc18584"/>
      <w:bookmarkStart w:id="819" w:name="_Toc32150"/>
      <w:bookmarkStart w:id="820" w:name="_Toc22261"/>
      <w:bookmarkStart w:id="821" w:name="_Toc16880"/>
      <w:bookmarkStart w:id="822" w:name="_Toc2092"/>
      <w:bookmarkStart w:id="823" w:name="_Toc9938"/>
      <w:bookmarkStart w:id="824" w:name="_Toc20063"/>
      <w:bookmarkStart w:id="825" w:name="_Toc2790"/>
      <w:bookmarkStart w:id="826" w:name="_Toc17284"/>
      <w:bookmarkStart w:id="827" w:name="_Toc17326"/>
      <w:bookmarkStart w:id="828" w:name="_Toc22946"/>
      <w:bookmarkStart w:id="829" w:name="_Toc26058"/>
      <w:bookmarkStart w:id="830" w:name="_Toc6234"/>
      <w:bookmarkStart w:id="831" w:name="_Toc23991"/>
      <w:bookmarkStart w:id="832" w:name="_Toc3812"/>
      <w:r>
        <w:rPr>
          <w:rFonts w:hint="eastAsia" w:ascii="Times New Roman" w:hAnsi="Times New Roman" w:cs="Times New Roman"/>
          <w:color w:val="auto"/>
          <w:highlight w:val="none"/>
          <w:lang w:val="en-US" w:eastAsia="zh-CN"/>
        </w:rPr>
        <w:t>附录A　套筒灌浆饱满度电阻率法检测记录表</w:t>
      </w:r>
      <w:bookmarkEnd w:id="816"/>
      <w:bookmarkEnd w:id="817"/>
      <w:bookmarkEnd w:id="818"/>
      <w:bookmarkEnd w:id="819"/>
      <w:bookmarkEnd w:id="820"/>
      <w:bookmarkEnd w:id="821"/>
      <w:bookmarkEnd w:id="822"/>
      <w:bookmarkEnd w:id="823"/>
      <w:bookmarkEnd w:id="824"/>
      <w:bookmarkEnd w:id="825"/>
      <w:bookmarkEnd w:id="826"/>
    </w:p>
    <w:p>
      <w:pPr>
        <w:spacing w:line="360" w:lineRule="auto"/>
        <w:ind w:firstLine="422" w:firstLineChars="200"/>
        <w:jc w:val="center"/>
        <w:textAlignment w:val="baseline"/>
        <w:rPr>
          <w:rFonts w:hint="eastAsia" w:eastAsia="宋体"/>
          <w:b/>
          <w:bCs/>
          <w:color w:val="auto"/>
          <w:kern w:val="2"/>
          <w:sz w:val="21"/>
          <w:szCs w:val="21"/>
          <w:highlight w:val="none"/>
          <w:lang w:val="en-US" w:eastAsia="zh-CN" w:bidi="ar-SA"/>
        </w:rPr>
      </w:pPr>
      <w:r>
        <w:rPr>
          <w:rFonts w:hint="eastAsia" w:eastAsia="宋体"/>
          <w:b/>
          <w:bCs/>
          <w:color w:val="auto"/>
          <w:kern w:val="2"/>
          <w:sz w:val="21"/>
          <w:szCs w:val="21"/>
          <w:highlight w:val="none"/>
          <w:lang w:val="en-US" w:eastAsia="zh-CN" w:bidi="ar-SA"/>
        </w:rPr>
        <w:t>表A.0.1</w:t>
      </w:r>
      <w:r>
        <w:rPr>
          <w:rFonts w:cs="Times New Roman"/>
          <w:b/>
          <w:bCs w:val="0"/>
          <w:color w:val="auto"/>
          <w:sz w:val="24"/>
          <w:szCs w:val="24"/>
          <w:highlight w:val="none"/>
          <w:shd w:val="clear" w:color="auto" w:fill="auto"/>
        </w:rPr>
        <w:t>　</w:t>
      </w:r>
      <w:r>
        <w:rPr>
          <w:rFonts w:hint="eastAsia" w:eastAsia="宋体"/>
          <w:b/>
          <w:bCs/>
          <w:color w:val="auto"/>
          <w:kern w:val="2"/>
          <w:sz w:val="21"/>
          <w:szCs w:val="21"/>
          <w:highlight w:val="none"/>
          <w:lang w:val="en-US" w:eastAsia="zh-CN" w:bidi="ar-SA"/>
        </w:rPr>
        <w:t>套筒灌浆饱满度电阻率法检测记录表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委托编号：                                                                                                                     共      页      第      页</w:t>
      </w:r>
    </w:p>
    <w:tbl>
      <w:tblPr>
        <w:tblStyle w:val="17"/>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53"/>
        <w:gridCol w:w="1211"/>
        <w:gridCol w:w="1428"/>
        <w:gridCol w:w="1444"/>
        <w:gridCol w:w="1273"/>
        <w:gridCol w:w="117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工程名称</w:t>
            </w:r>
          </w:p>
        </w:tc>
        <w:tc>
          <w:tcPr>
            <w:tcW w:w="3805"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执行标准</w:t>
            </w:r>
          </w:p>
        </w:tc>
        <w:tc>
          <w:tcPr>
            <w:tcW w:w="3805" w:type="pct"/>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仪器</w:t>
            </w:r>
            <w:r>
              <w:rPr>
                <w:rFonts w:hint="eastAsia" w:eastAsia="宋体"/>
                <w:b w:val="0"/>
                <w:bCs/>
                <w:color w:val="auto"/>
                <w:kern w:val="2"/>
                <w:sz w:val="21"/>
                <w:szCs w:val="21"/>
                <w:highlight w:val="none"/>
                <w:lang w:val="en-US" w:eastAsia="zh-CN" w:bidi="ar-SA"/>
              </w:rPr>
              <w:t>设备/</w:t>
            </w:r>
            <w:r>
              <w:rPr>
                <w:rFonts w:eastAsia="宋体"/>
                <w:b w:val="0"/>
                <w:bCs/>
                <w:color w:val="auto"/>
                <w:kern w:val="2"/>
                <w:sz w:val="21"/>
                <w:szCs w:val="21"/>
                <w:highlight w:val="none"/>
                <w:lang w:eastAsia="zh-CN" w:bidi="ar-SA"/>
              </w:rPr>
              <w:t>型号</w:t>
            </w:r>
          </w:p>
        </w:tc>
        <w:tc>
          <w:tcPr>
            <w:tcW w:w="3805" w:type="pct"/>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eastAsia="zh-CN" w:bidi="ar-SA"/>
              </w:rPr>
              <w:t>序号</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w:t>
            </w:r>
            <w:r>
              <w:rPr>
                <w:rFonts w:hint="eastAsia" w:eastAsia="宋体" w:cs="Times New Roman"/>
                <w:b w:val="0"/>
                <w:bCs/>
                <w:color w:val="auto"/>
                <w:kern w:val="2"/>
                <w:sz w:val="21"/>
                <w:szCs w:val="21"/>
                <w:highlight w:val="none"/>
                <w:lang w:val="en-US" w:eastAsia="zh-CN" w:bidi="ar-SA"/>
              </w:rPr>
              <w:t>类型/</w:t>
            </w:r>
            <w:r>
              <w:rPr>
                <w:rFonts w:hint="eastAsia" w:ascii="Times New Roman" w:hAnsi="Times New Roman" w:eastAsia="宋体" w:cs="Times New Roman"/>
                <w:b w:val="0"/>
                <w:bCs/>
                <w:color w:val="auto"/>
                <w:kern w:val="2"/>
                <w:sz w:val="21"/>
                <w:szCs w:val="21"/>
                <w:highlight w:val="none"/>
                <w:lang w:val="en-US" w:eastAsia="zh-CN" w:bidi="ar-SA"/>
              </w:rPr>
              <w:t>编号</w:t>
            </w: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构件位置</w:t>
            </w: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套筒编号</w:t>
            </w: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检测电阻值</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评定类别</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检测结果</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2</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3</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4</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5</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6</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7</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8</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9</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10</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8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w:t>
            </w:r>
            <w:r>
              <w:rPr>
                <w:rFonts w:eastAsia="宋体"/>
                <w:b w:val="0"/>
                <w:bCs/>
                <w:color w:val="auto"/>
                <w:kern w:val="2"/>
                <w:sz w:val="21"/>
                <w:szCs w:val="21"/>
                <w:highlight w:val="none"/>
                <w:lang w:eastAsia="zh-CN" w:bidi="ar-SA"/>
              </w:rPr>
              <w:t>：</w:t>
            </w:r>
          </w:p>
        </w:tc>
        <w:tc>
          <w:tcPr>
            <w:tcW w:w="149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复核</w:t>
            </w:r>
            <w:r>
              <w:rPr>
                <w:rFonts w:eastAsia="宋体"/>
                <w:b w:val="0"/>
                <w:bCs/>
                <w:color w:val="auto"/>
                <w:kern w:val="2"/>
                <w:sz w:val="21"/>
                <w:szCs w:val="21"/>
                <w:highlight w:val="none"/>
                <w:lang w:eastAsia="zh-CN" w:bidi="ar-SA"/>
              </w:rPr>
              <w:t>：</w:t>
            </w:r>
          </w:p>
        </w:tc>
        <w:tc>
          <w:tcPr>
            <w:tcW w:w="168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检测日期</w:t>
            </w:r>
            <w:r>
              <w:rPr>
                <w:rFonts w:eastAsia="宋体"/>
                <w:b w:val="0"/>
                <w:bCs/>
                <w:color w:val="auto"/>
                <w:kern w:val="2"/>
                <w:sz w:val="21"/>
                <w:szCs w:val="21"/>
                <w:highlight w:val="none"/>
                <w:lang w:eastAsia="zh-CN" w:bidi="ar-SA"/>
              </w:rPr>
              <w:t>：</w:t>
            </w:r>
          </w:p>
        </w:tc>
      </w:tr>
    </w:tbl>
    <w:p>
      <w:pPr>
        <w:rPr>
          <w:rFonts w:hint="eastAsia"/>
          <w:b w:val="0"/>
          <w:color w:val="auto"/>
          <w:highlight w:val="none"/>
          <w:lang w:val="en-US" w:eastAsia="zh-CN"/>
        </w:rPr>
      </w:pPr>
      <w:bookmarkStart w:id="833" w:name="_Toc10665"/>
      <w:bookmarkStart w:id="834" w:name="_Toc2340"/>
      <w:bookmarkStart w:id="835" w:name="_Toc10348"/>
      <w:bookmarkStart w:id="836" w:name="_Toc32076"/>
      <w:bookmarkStart w:id="837" w:name="_Toc26129"/>
      <w:bookmarkStart w:id="838" w:name="_Toc24108"/>
      <w:bookmarkStart w:id="839" w:name="_Toc26508"/>
      <w:r>
        <w:rPr>
          <w:rFonts w:hint="eastAsia"/>
          <w:b w:val="0"/>
          <w:color w:val="auto"/>
          <w:highlight w:val="none"/>
          <w:lang w:val="en-US" w:eastAsia="zh-CN"/>
        </w:rPr>
        <w:br w:type="page"/>
      </w:r>
    </w:p>
    <w:p>
      <w:pPr>
        <w:pStyle w:val="16"/>
        <w:rPr>
          <w:rFonts w:hint="eastAsia" w:ascii="Times New Roman" w:hAnsi="Times New Roman" w:cs="Times New Roman"/>
          <w:color w:val="auto"/>
          <w:highlight w:val="none"/>
          <w:lang w:val="en-US" w:eastAsia="zh-CN"/>
        </w:rPr>
      </w:pPr>
      <w:bookmarkStart w:id="840" w:name="_Toc32525"/>
      <w:bookmarkStart w:id="841" w:name="_Toc13498"/>
      <w:bookmarkStart w:id="842" w:name="_Toc9050"/>
      <w:bookmarkStart w:id="843" w:name="_Toc4360"/>
      <w:bookmarkStart w:id="844" w:name="_Toc25433"/>
      <w:r>
        <w:rPr>
          <w:rFonts w:hint="eastAsia" w:ascii="Times New Roman" w:hAnsi="Times New Roman" w:cs="Times New Roman"/>
          <w:color w:val="auto"/>
          <w:highlight w:val="none"/>
          <w:lang w:val="en-US" w:eastAsia="zh-CN"/>
        </w:rPr>
        <w:t>附录B　套筒灌浆饱满度电容法检测记录表</w:t>
      </w:r>
      <w:bookmarkEnd w:id="833"/>
      <w:bookmarkEnd w:id="840"/>
      <w:bookmarkEnd w:id="841"/>
      <w:bookmarkEnd w:id="842"/>
      <w:bookmarkEnd w:id="843"/>
      <w:bookmarkEnd w:id="844"/>
    </w:p>
    <w:p>
      <w:pPr>
        <w:spacing w:line="360" w:lineRule="auto"/>
        <w:ind w:firstLine="422" w:firstLineChars="200"/>
        <w:jc w:val="center"/>
        <w:textAlignment w:val="baseline"/>
        <w:rPr>
          <w:rFonts w:hint="eastAsia" w:ascii="Times New Roman" w:hAnsi="Times New Roman" w:eastAsia="宋体"/>
          <w:b/>
          <w:bCs/>
          <w:color w:val="auto"/>
          <w:kern w:val="2"/>
          <w:sz w:val="21"/>
          <w:szCs w:val="21"/>
          <w:highlight w:val="none"/>
          <w:lang w:val="en-US" w:eastAsia="zh-CN" w:bidi="ar-SA"/>
        </w:rPr>
      </w:pPr>
      <w:r>
        <w:rPr>
          <w:rFonts w:hint="eastAsia" w:ascii="Times New Roman" w:hAnsi="Times New Roman" w:eastAsia="宋体"/>
          <w:b/>
          <w:bCs/>
          <w:color w:val="auto"/>
          <w:kern w:val="2"/>
          <w:sz w:val="21"/>
          <w:szCs w:val="21"/>
          <w:highlight w:val="none"/>
          <w:lang w:val="en-US" w:eastAsia="zh-CN" w:bidi="ar-SA"/>
        </w:rPr>
        <w:t>表</w:t>
      </w:r>
      <w:r>
        <w:rPr>
          <w:rFonts w:hint="eastAsia" w:eastAsia="宋体"/>
          <w:b/>
          <w:bCs/>
          <w:color w:val="auto"/>
          <w:kern w:val="2"/>
          <w:sz w:val="21"/>
          <w:szCs w:val="21"/>
          <w:highlight w:val="none"/>
          <w:lang w:val="en-US" w:eastAsia="zh-CN" w:bidi="ar-SA"/>
        </w:rPr>
        <w:t>B</w:t>
      </w:r>
      <w:r>
        <w:rPr>
          <w:rFonts w:hint="eastAsia" w:ascii="Times New Roman" w:hAnsi="Times New Roman" w:eastAsia="宋体"/>
          <w:b/>
          <w:bCs/>
          <w:color w:val="auto"/>
          <w:kern w:val="2"/>
          <w:sz w:val="21"/>
          <w:szCs w:val="21"/>
          <w:highlight w:val="none"/>
          <w:lang w:val="en-US" w:eastAsia="zh-CN" w:bidi="ar-SA"/>
        </w:rPr>
        <w:t>.0.1  套筒灌浆饱满度电容法</w:t>
      </w:r>
      <w:r>
        <w:rPr>
          <w:rFonts w:hint="eastAsia" w:eastAsia="宋体"/>
          <w:b/>
          <w:bCs/>
          <w:color w:val="auto"/>
          <w:kern w:val="2"/>
          <w:sz w:val="21"/>
          <w:szCs w:val="21"/>
          <w:highlight w:val="none"/>
          <w:lang w:val="en-US" w:eastAsia="zh-CN" w:bidi="ar-SA"/>
        </w:rPr>
        <w:t>检测</w:t>
      </w:r>
      <w:r>
        <w:rPr>
          <w:rFonts w:hint="eastAsia" w:ascii="Times New Roman" w:hAnsi="Times New Roman" w:eastAsia="宋体"/>
          <w:b/>
          <w:bCs/>
          <w:color w:val="auto"/>
          <w:kern w:val="2"/>
          <w:sz w:val="21"/>
          <w:szCs w:val="21"/>
          <w:highlight w:val="none"/>
          <w:lang w:val="en-US" w:eastAsia="zh-CN" w:bidi="ar-SA"/>
        </w:rPr>
        <w:t>记录表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 xml:space="preserve">委托编号：                                </w:t>
      </w:r>
      <w:r>
        <w:rPr>
          <w:rFonts w:hint="eastAsia" w:eastAsia="宋体" w:cs="Times New Roman"/>
          <w:b w:val="0"/>
          <w:bCs w:val="0"/>
          <w:color w:val="auto"/>
          <w:kern w:val="2"/>
          <w:sz w:val="21"/>
          <w:szCs w:val="21"/>
          <w:highlight w:val="none"/>
          <w:lang w:val="en-US" w:eastAsia="zh-CN" w:bidi="ar-SA"/>
        </w:rPr>
        <w:t xml:space="preserve">                                                               </w:t>
      </w:r>
      <w:r>
        <w:rPr>
          <w:rFonts w:hint="eastAsia" w:ascii="Times New Roman" w:hAnsi="Times New Roman" w:eastAsia="宋体" w:cs="Times New Roman"/>
          <w:b w:val="0"/>
          <w:bCs w:val="0"/>
          <w:color w:val="auto"/>
          <w:kern w:val="2"/>
          <w:sz w:val="21"/>
          <w:szCs w:val="21"/>
          <w:highlight w:val="none"/>
          <w:lang w:val="en-US" w:eastAsia="zh-CN" w:bidi="ar-SA"/>
        </w:rPr>
        <w:t xml:space="preserve">                     共  </w:t>
      </w:r>
      <w:r>
        <w:rPr>
          <w:rFonts w:hint="eastAsia" w:eastAsia="宋体" w:cs="Times New Roman"/>
          <w:b w:val="0"/>
          <w:bCs w:val="0"/>
          <w:color w:val="auto"/>
          <w:kern w:val="2"/>
          <w:sz w:val="21"/>
          <w:szCs w:val="21"/>
          <w:highlight w:val="none"/>
          <w:lang w:val="en-US" w:eastAsia="zh-CN" w:bidi="ar-SA"/>
        </w:rPr>
        <w:t xml:space="preserve">    </w:t>
      </w:r>
      <w:r>
        <w:rPr>
          <w:rFonts w:hint="eastAsia" w:ascii="Times New Roman" w:hAnsi="Times New Roman" w:eastAsia="宋体" w:cs="Times New Roman"/>
          <w:b w:val="0"/>
          <w:bCs w:val="0"/>
          <w:color w:val="auto"/>
          <w:kern w:val="2"/>
          <w:sz w:val="21"/>
          <w:szCs w:val="21"/>
          <w:highlight w:val="none"/>
          <w:lang w:val="en-US" w:eastAsia="zh-CN" w:bidi="ar-SA"/>
        </w:rPr>
        <w:t xml:space="preserve"> 页  </w:t>
      </w:r>
      <w:r>
        <w:rPr>
          <w:rFonts w:hint="eastAsia" w:eastAsia="宋体" w:cs="Times New Roman"/>
          <w:b w:val="0"/>
          <w:bCs w:val="0"/>
          <w:color w:val="auto"/>
          <w:kern w:val="2"/>
          <w:sz w:val="21"/>
          <w:szCs w:val="21"/>
          <w:highlight w:val="none"/>
          <w:lang w:val="en-US" w:eastAsia="zh-CN" w:bidi="ar-SA"/>
        </w:rPr>
        <w:t xml:space="preserve">    </w:t>
      </w:r>
      <w:r>
        <w:rPr>
          <w:rFonts w:hint="eastAsia" w:ascii="Times New Roman" w:hAnsi="Times New Roman" w:eastAsia="宋体" w:cs="Times New Roman"/>
          <w:b w:val="0"/>
          <w:bCs w:val="0"/>
          <w:color w:val="auto"/>
          <w:kern w:val="2"/>
          <w:sz w:val="21"/>
          <w:szCs w:val="21"/>
          <w:highlight w:val="none"/>
          <w:lang w:val="en-US" w:eastAsia="zh-CN" w:bidi="ar-SA"/>
        </w:rPr>
        <w:t xml:space="preserve"> 第 </w:t>
      </w:r>
      <w:r>
        <w:rPr>
          <w:rFonts w:hint="eastAsia" w:eastAsia="宋体" w:cs="Times New Roman"/>
          <w:b w:val="0"/>
          <w:bCs w:val="0"/>
          <w:color w:val="auto"/>
          <w:kern w:val="2"/>
          <w:sz w:val="21"/>
          <w:szCs w:val="21"/>
          <w:highlight w:val="none"/>
          <w:lang w:val="en-US" w:eastAsia="zh-CN" w:bidi="ar-SA"/>
        </w:rPr>
        <w:t xml:space="preserve">    </w:t>
      </w:r>
      <w:r>
        <w:rPr>
          <w:rFonts w:hint="eastAsia" w:ascii="Times New Roman" w:hAnsi="Times New Roman" w:eastAsia="宋体" w:cs="Times New Roman"/>
          <w:b w:val="0"/>
          <w:bCs w:val="0"/>
          <w:color w:val="auto"/>
          <w:kern w:val="2"/>
          <w:sz w:val="21"/>
          <w:szCs w:val="21"/>
          <w:highlight w:val="none"/>
          <w:lang w:val="en-US" w:eastAsia="zh-CN" w:bidi="ar-SA"/>
        </w:rPr>
        <w:t xml:space="preserve">  页</w:t>
      </w:r>
    </w:p>
    <w:tbl>
      <w:tblPr>
        <w:tblStyle w:val="17"/>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64"/>
        <w:gridCol w:w="1199"/>
        <w:gridCol w:w="1427"/>
        <w:gridCol w:w="1444"/>
        <w:gridCol w:w="1273"/>
        <w:gridCol w:w="117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ascii="Times New Roman" w:hAnsi="Times New Roman" w:eastAsia="宋体"/>
                <w:b w:val="0"/>
                <w:bCs/>
                <w:color w:val="auto"/>
                <w:kern w:val="2"/>
                <w:sz w:val="21"/>
                <w:szCs w:val="21"/>
                <w:highlight w:val="none"/>
                <w:lang w:eastAsia="zh-CN" w:bidi="ar-SA"/>
              </w:rPr>
            </w:pPr>
            <w:r>
              <w:rPr>
                <w:rFonts w:ascii="Times New Roman" w:hAnsi="Times New Roman" w:eastAsia="宋体"/>
                <w:b w:val="0"/>
                <w:bCs/>
                <w:color w:val="auto"/>
                <w:kern w:val="2"/>
                <w:sz w:val="21"/>
                <w:szCs w:val="21"/>
                <w:highlight w:val="none"/>
                <w:lang w:eastAsia="zh-CN" w:bidi="ar-SA"/>
              </w:rPr>
              <w:t>工程名称</w:t>
            </w:r>
          </w:p>
        </w:tc>
        <w:tc>
          <w:tcPr>
            <w:tcW w:w="3798"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ascii="Times New Roman" w:hAnsi="Times New Roman" w:eastAsia="宋体"/>
                <w:b w:val="0"/>
                <w:bCs/>
                <w:color w:val="auto"/>
                <w:kern w:val="2"/>
                <w:sz w:val="21"/>
                <w:szCs w:val="21"/>
                <w:highlight w:val="none"/>
                <w:lang w:eastAsia="zh-CN" w:bidi="ar-SA"/>
              </w:rPr>
            </w:pPr>
            <w:r>
              <w:rPr>
                <w:rFonts w:ascii="Times New Roman" w:hAnsi="Times New Roman" w:eastAsia="宋体"/>
                <w:b w:val="0"/>
                <w:bCs/>
                <w:color w:val="auto"/>
                <w:kern w:val="2"/>
                <w:sz w:val="21"/>
                <w:szCs w:val="21"/>
                <w:highlight w:val="none"/>
                <w:lang w:eastAsia="zh-CN" w:bidi="ar-SA"/>
              </w:rPr>
              <w:t>执行标准</w:t>
            </w:r>
          </w:p>
        </w:tc>
        <w:tc>
          <w:tcPr>
            <w:tcW w:w="3798" w:type="pct"/>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ascii="Times New Roman" w:hAnsi="Times New Roman" w:eastAsia="宋体"/>
                <w:b w:val="0"/>
                <w:bCs/>
                <w:color w:val="auto"/>
                <w:kern w:val="2"/>
                <w:sz w:val="21"/>
                <w:szCs w:val="21"/>
                <w:highlight w:val="none"/>
                <w:lang w:eastAsia="zh-CN" w:bidi="ar-SA"/>
              </w:rPr>
            </w:pPr>
            <w:r>
              <w:rPr>
                <w:rFonts w:ascii="Times New Roman" w:hAnsi="Times New Roman" w:eastAsia="宋体"/>
                <w:b w:val="0"/>
                <w:bCs/>
                <w:color w:val="auto"/>
                <w:kern w:val="2"/>
                <w:sz w:val="21"/>
                <w:szCs w:val="21"/>
                <w:highlight w:val="none"/>
                <w:lang w:eastAsia="zh-CN" w:bidi="ar-SA"/>
              </w:rPr>
              <w:t>仪器</w:t>
            </w:r>
            <w:r>
              <w:rPr>
                <w:rFonts w:hint="eastAsia" w:ascii="Times New Roman" w:hAnsi="Times New Roman" w:eastAsia="宋体"/>
                <w:b w:val="0"/>
                <w:bCs/>
                <w:color w:val="auto"/>
                <w:kern w:val="2"/>
                <w:sz w:val="21"/>
                <w:szCs w:val="21"/>
                <w:highlight w:val="none"/>
                <w:lang w:val="en-US" w:eastAsia="zh-CN" w:bidi="ar-SA"/>
              </w:rPr>
              <w:t>设备/</w:t>
            </w:r>
            <w:r>
              <w:rPr>
                <w:rFonts w:ascii="Times New Roman" w:hAnsi="Times New Roman" w:eastAsia="宋体"/>
                <w:b w:val="0"/>
                <w:bCs/>
                <w:color w:val="auto"/>
                <w:kern w:val="2"/>
                <w:sz w:val="21"/>
                <w:szCs w:val="21"/>
                <w:highlight w:val="none"/>
                <w:lang w:eastAsia="zh-CN" w:bidi="ar-SA"/>
              </w:rPr>
              <w:t>型号</w:t>
            </w:r>
          </w:p>
        </w:tc>
        <w:tc>
          <w:tcPr>
            <w:tcW w:w="3798" w:type="pct"/>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eastAsia="zh-CN" w:bidi="ar-SA"/>
              </w:rPr>
            </w:pPr>
            <w:r>
              <w:rPr>
                <w:rFonts w:hint="eastAsia" w:ascii="Times New Roman" w:hAnsi="Times New Roman" w:eastAsia="宋体"/>
                <w:b w:val="0"/>
                <w:bCs/>
                <w:color w:val="auto"/>
                <w:kern w:val="2"/>
                <w:sz w:val="21"/>
                <w:szCs w:val="21"/>
                <w:highlight w:val="none"/>
                <w:lang w:eastAsia="zh-CN" w:bidi="ar-SA"/>
              </w:rPr>
              <w:t>序号</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构件类型/编号</w:t>
            </w: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构件位置</w:t>
            </w: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套筒编号</w:t>
            </w: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检测</w:t>
            </w:r>
            <w:r>
              <w:rPr>
                <w:rFonts w:hint="eastAsia" w:eastAsia="宋体"/>
                <w:b w:val="0"/>
                <w:bCs/>
                <w:color w:val="auto"/>
                <w:kern w:val="2"/>
                <w:sz w:val="21"/>
                <w:szCs w:val="21"/>
                <w:highlight w:val="none"/>
                <w:lang w:val="en-US" w:eastAsia="zh-CN" w:bidi="ar-SA"/>
              </w:rPr>
              <w:t>电容</w:t>
            </w:r>
            <w:r>
              <w:rPr>
                <w:rFonts w:hint="eastAsia" w:ascii="Times New Roman" w:hAnsi="Times New Roman" w:eastAsia="宋体"/>
                <w:b w:val="0"/>
                <w:bCs/>
                <w:color w:val="auto"/>
                <w:kern w:val="2"/>
                <w:sz w:val="21"/>
                <w:szCs w:val="21"/>
                <w:highlight w:val="none"/>
                <w:lang w:val="en-US" w:eastAsia="zh-CN" w:bidi="ar-SA"/>
              </w:rPr>
              <w:t>值</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评定</w:t>
            </w:r>
            <w:r>
              <w:rPr>
                <w:rFonts w:hint="eastAsia" w:eastAsia="宋体" w:cs="Times New Roman"/>
                <w:b w:val="0"/>
                <w:bCs/>
                <w:color w:val="auto"/>
                <w:kern w:val="2"/>
                <w:sz w:val="21"/>
                <w:szCs w:val="21"/>
                <w:highlight w:val="none"/>
                <w:lang w:val="en-US" w:eastAsia="zh-CN" w:bidi="ar-SA"/>
              </w:rPr>
              <w:t>等级</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检测结果</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1</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2</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3</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4</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5</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6</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7</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8</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9</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b w:val="0"/>
                <w:bCs/>
                <w:color w:val="auto"/>
                <w:kern w:val="2"/>
                <w:sz w:val="21"/>
                <w:szCs w:val="21"/>
                <w:highlight w:val="none"/>
                <w:lang w:val="en-US" w:eastAsia="zh-CN" w:bidi="ar-SA"/>
              </w:rPr>
              <w:t>10</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ascii="Times New Roman" w:hAnsi="Times New Roman" w:eastAsia="宋体"/>
                <w:b w:val="0"/>
                <w:bCs/>
                <w:color w:val="auto"/>
                <w:kern w:val="2"/>
                <w:sz w:val="21"/>
                <w:szCs w:val="21"/>
                <w:highlight w:val="none"/>
                <w:lang w:val="en-US" w:eastAsia="zh-CN" w:bidi="ar-SA"/>
              </w:rPr>
            </w:pPr>
          </w:p>
        </w:tc>
        <w:tc>
          <w:tcPr>
            <w:tcW w:w="62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ascii="Times New Roman" w:hAnsi="Times New Roman"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8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ascii="Times New Roman" w:hAnsi="Times New Roman" w:eastAsia="宋体"/>
                <w:b w:val="0"/>
                <w:bCs/>
                <w:color w:val="auto"/>
                <w:kern w:val="2"/>
                <w:sz w:val="21"/>
                <w:szCs w:val="21"/>
                <w:highlight w:val="none"/>
                <w:lang w:eastAsia="zh-CN" w:bidi="ar-SA"/>
              </w:rPr>
            </w:pPr>
            <w:r>
              <w:rPr>
                <w:rFonts w:hint="eastAsia" w:ascii="Times New Roman" w:hAnsi="Times New Roman" w:eastAsia="宋体"/>
                <w:b w:val="0"/>
                <w:bCs/>
                <w:color w:val="auto"/>
                <w:kern w:val="2"/>
                <w:sz w:val="21"/>
                <w:szCs w:val="21"/>
                <w:highlight w:val="none"/>
                <w:lang w:val="en-US" w:eastAsia="zh-CN" w:bidi="ar-SA"/>
              </w:rPr>
              <w:t>检测</w:t>
            </w:r>
            <w:r>
              <w:rPr>
                <w:rFonts w:ascii="Times New Roman" w:hAnsi="Times New Roman" w:eastAsia="宋体"/>
                <w:b w:val="0"/>
                <w:bCs/>
                <w:color w:val="auto"/>
                <w:kern w:val="2"/>
                <w:sz w:val="21"/>
                <w:szCs w:val="21"/>
                <w:highlight w:val="none"/>
                <w:lang w:eastAsia="zh-CN" w:bidi="ar-SA"/>
              </w:rPr>
              <w:t>：</w:t>
            </w:r>
          </w:p>
        </w:tc>
        <w:tc>
          <w:tcPr>
            <w:tcW w:w="149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ascii="Times New Roman" w:hAnsi="Times New Roman" w:eastAsia="宋体"/>
                <w:b w:val="0"/>
                <w:bCs/>
                <w:color w:val="auto"/>
                <w:kern w:val="2"/>
                <w:sz w:val="21"/>
                <w:szCs w:val="21"/>
                <w:highlight w:val="none"/>
                <w:lang w:eastAsia="zh-CN" w:bidi="ar-SA"/>
              </w:rPr>
            </w:pPr>
            <w:r>
              <w:rPr>
                <w:rFonts w:hint="eastAsia" w:ascii="Times New Roman" w:hAnsi="Times New Roman" w:eastAsia="宋体"/>
                <w:b w:val="0"/>
                <w:bCs/>
                <w:color w:val="auto"/>
                <w:kern w:val="2"/>
                <w:sz w:val="21"/>
                <w:szCs w:val="21"/>
                <w:highlight w:val="none"/>
                <w:lang w:val="en-US" w:eastAsia="zh-CN" w:bidi="ar-SA"/>
              </w:rPr>
              <w:t>复核</w:t>
            </w:r>
            <w:r>
              <w:rPr>
                <w:rFonts w:ascii="Times New Roman" w:hAnsi="Times New Roman" w:eastAsia="宋体"/>
                <w:b w:val="0"/>
                <w:bCs/>
                <w:color w:val="auto"/>
                <w:kern w:val="2"/>
                <w:sz w:val="21"/>
                <w:szCs w:val="21"/>
                <w:highlight w:val="none"/>
                <w:lang w:eastAsia="zh-CN" w:bidi="ar-SA"/>
              </w:rPr>
              <w:t>：</w:t>
            </w:r>
          </w:p>
        </w:tc>
        <w:tc>
          <w:tcPr>
            <w:tcW w:w="168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ascii="Times New Roman" w:hAnsi="Times New Roman" w:eastAsia="宋体"/>
                <w:b w:val="0"/>
                <w:bCs/>
                <w:color w:val="auto"/>
                <w:kern w:val="2"/>
                <w:sz w:val="21"/>
                <w:szCs w:val="21"/>
                <w:highlight w:val="none"/>
                <w:lang w:eastAsia="zh-CN" w:bidi="ar-SA"/>
              </w:rPr>
            </w:pPr>
            <w:r>
              <w:rPr>
                <w:rFonts w:hint="eastAsia" w:ascii="Times New Roman" w:hAnsi="Times New Roman" w:eastAsia="宋体"/>
                <w:b w:val="0"/>
                <w:bCs/>
                <w:color w:val="auto"/>
                <w:kern w:val="2"/>
                <w:sz w:val="21"/>
                <w:szCs w:val="21"/>
                <w:highlight w:val="none"/>
                <w:lang w:val="en-US" w:eastAsia="zh-CN" w:bidi="ar-SA"/>
              </w:rPr>
              <w:t>检测日期</w:t>
            </w:r>
            <w:r>
              <w:rPr>
                <w:rFonts w:ascii="Times New Roman" w:hAnsi="Times New Roman" w:eastAsia="宋体"/>
                <w:b w:val="0"/>
                <w:bCs/>
                <w:color w:val="auto"/>
                <w:kern w:val="2"/>
                <w:sz w:val="21"/>
                <w:szCs w:val="21"/>
                <w:highlight w:val="none"/>
                <w:lang w:eastAsia="zh-CN" w:bidi="ar-SA"/>
              </w:rPr>
              <w:t>：</w:t>
            </w:r>
          </w:p>
        </w:tc>
      </w:tr>
    </w:tbl>
    <w:p>
      <w:pPr>
        <w:rPr>
          <w:rFonts w:hint="eastAsia"/>
          <w:b w:val="0"/>
          <w:color w:val="auto"/>
          <w:highlight w:val="none"/>
          <w:lang w:val="en-US" w:eastAsia="zh-CN"/>
        </w:rPr>
      </w:pPr>
      <w:r>
        <w:rPr>
          <w:rFonts w:hint="eastAsia"/>
          <w:b w:val="0"/>
          <w:color w:val="auto"/>
          <w:highlight w:val="none"/>
          <w:lang w:val="en-US" w:eastAsia="zh-CN"/>
        </w:rPr>
        <w:br w:type="page"/>
      </w:r>
    </w:p>
    <w:p>
      <w:pPr>
        <w:pStyle w:val="16"/>
        <w:rPr>
          <w:rFonts w:hint="eastAsia" w:ascii="Times New Roman" w:hAnsi="Times New Roman" w:cs="Times New Roman"/>
          <w:color w:val="auto"/>
          <w:highlight w:val="none"/>
          <w:lang w:val="en-US" w:eastAsia="zh-CN"/>
        </w:rPr>
      </w:pPr>
      <w:bookmarkStart w:id="845" w:name="_Toc8849"/>
      <w:bookmarkStart w:id="846" w:name="_Toc17288"/>
      <w:bookmarkStart w:id="847" w:name="_Toc25796"/>
      <w:bookmarkStart w:id="848" w:name="_Toc20868"/>
      <w:bookmarkStart w:id="849" w:name="_Toc5391"/>
      <w:r>
        <w:rPr>
          <w:rFonts w:hint="eastAsia" w:ascii="Times New Roman" w:hAnsi="Times New Roman" w:cs="Times New Roman"/>
          <w:color w:val="auto"/>
          <w:highlight w:val="none"/>
          <w:lang w:val="en-US" w:eastAsia="zh-CN"/>
        </w:rPr>
        <w:t>附录C　套筒灌浆饱满度压电法检测记录表</w:t>
      </w:r>
      <w:bookmarkEnd w:id="834"/>
      <w:bookmarkEnd w:id="835"/>
      <w:bookmarkEnd w:id="836"/>
      <w:bookmarkEnd w:id="837"/>
      <w:bookmarkEnd w:id="838"/>
      <w:bookmarkEnd w:id="839"/>
      <w:bookmarkEnd w:id="845"/>
      <w:bookmarkEnd w:id="846"/>
      <w:bookmarkEnd w:id="847"/>
      <w:bookmarkEnd w:id="848"/>
      <w:bookmarkEnd w:id="849"/>
    </w:p>
    <w:p>
      <w:pPr>
        <w:spacing w:line="360" w:lineRule="auto"/>
        <w:ind w:firstLine="422" w:firstLineChars="200"/>
        <w:jc w:val="center"/>
        <w:textAlignment w:val="baseline"/>
        <w:rPr>
          <w:rFonts w:hint="eastAsia" w:eastAsia="宋体"/>
          <w:b/>
          <w:bCs/>
          <w:color w:val="auto"/>
          <w:kern w:val="2"/>
          <w:sz w:val="21"/>
          <w:szCs w:val="21"/>
          <w:highlight w:val="none"/>
          <w:lang w:val="en-US" w:eastAsia="zh-CN" w:bidi="ar-SA"/>
        </w:rPr>
      </w:pPr>
      <w:r>
        <w:rPr>
          <w:rFonts w:hint="eastAsia" w:eastAsia="宋体"/>
          <w:b/>
          <w:bCs/>
          <w:color w:val="auto"/>
          <w:kern w:val="2"/>
          <w:sz w:val="21"/>
          <w:szCs w:val="21"/>
          <w:highlight w:val="none"/>
          <w:lang w:val="en-US" w:eastAsia="zh-CN" w:bidi="ar-SA"/>
        </w:rPr>
        <w:t>表C.0.1</w:t>
      </w:r>
      <w:r>
        <w:rPr>
          <w:rFonts w:cs="Times New Roman"/>
          <w:b/>
          <w:bCs w:val="0"/>
          <w:color w:val="auto"/>
          <w:sz w:val="24"/>
          <w:szCs w:val="24"/>
          <w:highlight w:val="none"/>
          <w:shd w:val="clear" w:color="auto" w:fill="auto"/>
        </w:rPr>
        <w:t>　</w:t>
      </w:r>
      <w:r>
        <w:rPr>
          <w:rFonts w:hint="eastAsia" w:eastAsia="宋体"/>
          <w:b/>
          <w:bCs/>
          <w:color w:val="auto"/>
          <w:kern w:val="2"/>
          <w:sz w:val="21"/>
          <w:szCs w:val="21"/>
          <w:highlight w:val="none"/>
          <w:lang w:val="en-US" w:eastAsia="zh-CN" w:bidi="ar-SA"/>
        </w:rPr>
        <w:t>套筒灌浆饱满度压电法检测记录表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委托编号：                                                                                                                     共      页      第      页</w:t>
      </w:r>
    </w:p>
    <w:tbl>
      <w:tblPr>
        <w:tblStyle w:val="17"/>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95"/>
        <w:gridCol w:w="1119"/>
        <w:gridCol w:w="1095"/>
        <w:gridCol w:w="1111"/>
        <w:gridCol w:w="1078"/>
        <w:gridCol w:w="990"/>
        <w:gridCol w:w="923"/>
        <w:gridCol w:w="871"/>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工程名称</w:t>
            </w:r>
          </w:p>
        </w:tc>
        <w:tc>
          <w:tcPr>
            <w:tcW w:w="4094"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执行标准</w:t>
            </w:r>
          </w:p>
        </w:tc>
        <w:tc>
          <w:tcPr>
            <w:tcW w:w="4094" w:type="pct"/>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仪器</w:t>
            </w:r>
            <w:r>
              <w:rPr>
                <w:rFonts w:hint="eastAsia" w:eastAsia="宋体"/>
                <w:b w:val="0"/>
                <w:bCs/>
                <w:color w:val="auto"/>
                <w:kern w:val="2"/>
                <w:sz w:val="21"/>
                <w:szCs w:val="21"/>
                <w:highlight w:val="none"/>
                <w:lang w:val="en-US" w:eastAsia="zh-CN" w:bidi="ar-SA"/>
              </w:rPr>
              <w:t>设备/</w:t>
            </w:r>
            <w:r>
              <w:rPr>
                <w:rFonts w:eastAsia="宋体"/>
                <w:b w:val="0"/>
                <w:bCs/>
                <w:color w:val="auto"/>
                <w:kern w:val="2"/>
                <w:sz w:val="21"/>
                <w:szCs w:val="21"/>
                <w:highlight w:val="none"/>
                <w:lang w:eastAsia="zh-CN" w:bidi="ar-SA"/>
              </w:rPr>
              <w:t>型号</w:t>
            </w:r>
          </w:p>
        </w:tc>
        <w:tc>
          <w:tcPr>
            <w:tcW w:w="4094" w:type="pct"/>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eastAsia="zh-CN" w:bidi="ar-SA"/>
              </w:rPr>
              <w:t>序号</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w:t>
            </w:r>
            <w:r>
              <w:rPr>
                <w:rFonts w:hint="eastAsia" w:eastAsia="宋体" w:cs="Times New Roman"/>
                <w:b w:val="0"/>
                <w:bCs/>
                <w:color w:val="auto"/>
                <w:kern w:val="2"/>
                <w:sz w:val="21"/>
                <w:szCs w:val="21"/>
                <w:highlight w:val="none"/>
                <w:lang w:val="en-US" w:eastAsia="zh-CN" w:bidi="ar-SA"/>
              </w:rPr>
              <w:t>类型/</w:t>
            </w:r>
            <w:r>
              <w:rPr>
                <w:rFonts w:hint="eastAsia" w:ascii="Times New Roman" w:hAnsi="Times New Roman" w:eastAsia="宋体" w:cs="Times New Roman"/>
                <w:b w:val="0"/>
                <w:bCs/>
                <w:color w:val="auto"/>
                <w:kern w:val="2"/>
                <w:sz w:val="21"/>
                <w:szCs w:val="21"/>
                <w:highlight w:val="none"/>
                <w:lang w:val="en-US" w:eastAsia="zh-CN" w:bidi="ar-SA"/>
              </w:rPr>
              <w:t>编号</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构件位置</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套筒编号</w:t>
            </w: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灌浆前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压电值</w:t>
            </w: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灌浆后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压电值</w:t>
            </w: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压电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比值</w:t>
            </w: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类别</w:t>
            </w: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检测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结果</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2</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3</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4</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5</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6</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7</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8</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9</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10</w:t>
            </w: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7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7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86"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w:t>
            </w:r>
            <w:r>
              <w:rPr>
                <w:rFonts w:eastAsia="宋体"/>
                <w:b w:val="0"/>
                <w:bCs/>
                <w:color w:val="auto"/>
                <w:kern w:val="2"/>
                <w:sz w:val="21"/>
                <w:szCs w:val="21"/>
                <w:highlight w:val="none"/>
                <w:lang w:eastAsia="zh-CN" w:bidi="ar-SA"/>
              </w:rPr>
              <w:t>：</w:t>
            </w:r>
          </w:p>
        </w:tc>
        <w:tc>
          <w:tcPr>
            <w:tcW w:w="1706"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hint="eastAsia"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复核</w:t>
            </w:r>
            <w:r>
              <w:rPr>
                <w:rFonts w:eastAsia="宋体"/>
                <w:b w:val="0"/>
                <w:bCs/>
                <w:color w:val="auto"/>
                <w:kern w:val="2"/>
                <w:sz w:val="21"/>
                <w:szCs w:val="21"/>
                <w:highlight w:val="none"/>
                <w:lang w:eastAsia="zh-CN" w:bidi="ar-SA"/>
              </w:rPr>
              <w:t>：</w:t>
            </w:r>
          </w:p>
        </w:tc>
        <w:tc>
          <w:tcPr>
            <w:tcW w:w="180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检测日期</w:t>
            </w:r>
            <w:r>
              <w:rPr>
                <w:rFonts w:eastAsia="宋体"/>
                <w:b w:val="0"/>
                <w:bCs/>
                <w:color w:val="auto"/>
                <w:kern w:val="2"/>
                <w:sz w:val="21"/>
                <w:szCs w:val="21"/>
                <w:highlight w:val="none"/>
                <w:lang w:eastAsia="zh-CN" w:bidi="ar-SA"/>
              </w:rPr>
              <w:t>：</w:t>
            </w:r>
          </w:p>
        </w:tc>
      </w:tr>
      <w:bookmarkEnd w:id="827"/>
    </w:tbl>
    <w:p>
      <w:pPr>
        <w:pStyle w:val="16"/>
        <w:rPr>
          <w:rFonts w:hint="eastAsia" w:ascii="Times New Roman" w:hAnsi="Times New Roman" w:cs="Times New Roman"/>
          <w:color w:val="auto"/>
          <w:highlight w:val="none"/>
          <w:lang w:val="en-US" w:eastAsia="zh-CN"/>
        </w:rPr>
      </w:pPr>
      <w:bookmarkStart w:id="850" w:name="_Toc26924"/>
      <w:bookmarkStart w:id="851" w:name="_Toc15805"/>
      <w:bookmarkStart w:id="852" w:name="_Toc3962"/>
      <w:bookmarkStart w:id="853" w:name="_Toc113"/>
      <w:bookmarkStart w:id="854" w:name="_Toc24059"/>
      <w:bookmarkStart w:id="855" w:name="_Toc25542"/>
      <w:bookmarkStart w:id="856" w:name="_Toc23436"/>
      <w:bookmarkStart w:id="857" w:name="_Toc12625"/>
      <w:bookmarkStart w:id="858" w:name="_Toc31293"/>
      <w:bookmarkStart w:id="859" w:name="_Toc17614"/>
      <w:bookmarkStart w:id="860" w:name="_Toc12201"/>
      <w:r>
        <w:rPr>
          <w:rFonts w:hint="eastAsia" w:ascii="Times New Roman" w:hAnsi="Times New Roman" w:cs="Times New Roman"/>
          <w:color w:val="auto"/>
          <w:highlight w:val="none"/>
          <w:lang w:val="en-US" w:eastAsia="zh-CN"/>
        </w:rPr>
        <w:t>附录D　套筒灌浆饱满度预埋阻尼传感器法检测记录表</w:t>
      </w:r>
      <w:bookmarkEnd w:id="850"/>
      <w:bookmarkEnd w:id="851"/>
      <w:bookmarkEnd w:id="852"/>
      <w:bookmarkEnd w:id="853"/>
      <w:bookmarkEnd w:id="854"/>
      <w:bookmarkEnd w:id="855"/>
      <w:bookmarkEnd w:id="856"/>
      <w:bookmarkEnd w:id="857"/>
      <w:bookmarkEnd w:id="858"/>
      <w:bookmarkEnd w:id="859"/>
      <w:bookmarkEnd w:id="860"/>
    </w:p>
    <w:p>
      <w:pPr>
        <w:spacing w:line="360" w:lineRule="auto"/>
        <w:ind w:firstLine="422" w:firstLineChars="200"/>
        <w:jc w:val="center"/>
        <w:textAlignment w:val="baseline"/>
        <w:rPr>
          <w:rFonts w:hint="eastAsia" w:eastAsia="宋体"/>
          <w:b/>
          <w:bCs/>
          <w:color w:val="auto"/>
          <w:kern w:val="2"/>
          <w:sz w:val="21"/>
          <w:szCs w:val="21"/>
          <w:highlight w:val="none"/>
          <w:lang w:val="en-US" w:eastAsia="zh-CN" w:bidi="ar-SA"/>
        </w:rPr>
      </w:pPr>
      <w:r>
        <w:rPr>
          <w:rFonts w:hint="eastAsia" w:eastAsia="宋体"/>
          <w:b/>
          <w:bCs/>
          <w:color w:val="auto"/>
          <w:kern w:val="2"/>
          <w:sz w:val="21"/>
          <w:szCs w:val="21"/>
          <w:highlight w:val="none"/>
          <w:lang w:val="en-US" w:eastAsia="zh-CN" w:bidi="ar-SA"/>
        </w:rPr>
        <w:t>表D.0.1</w:t>
      </w:r>
      <w:r>
        <w:rPr>
          <w:rFonts w:cs="Times New Roman"/>
          <w:b/>
          <w:bCs w:val="0"/>
          <w:color w:val="auto"/>
          <w:sz w:val="24"/>
          <w:szCs w:val="24"/>
          <w:highlight w:val="none"/>
          <w:shd w:val="clear" w:color="auto" w:fill="auto"/>
        </w:rPr>
        <w:t>　</w:t>
      </w:r>
      <w:r>
        <w:rPr>
          <w:rFonts w:hint="eastAsia" w:eastAsia="宋体"/>
          <w:b/>
          <w:bCs/>
          <w:color w:val="auto"/>
          <w:kern w:val="2"/>
          <w:sz w:val="21"/>
          <w:szCs w:val="21"/>
          <w:highlight w:val="none"/>
          <w:lang w:val="en-US" w:eastAsia="zh-CN" w:bidi="ar-SA"/>
        </w:rPr>
        <w:t>套筒灌浆饱满度预埋阻尼传感器法检测记录表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委托编号：                                                                                                                     共      页      第      页</w:t>
      </w:r>
    </w:p>
    <w:tbl>
      <w:tblPr>
        <w:tblStyle w:val="17"/>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27"/>
        <w:gridCol w:w="1101"/>
        <w:gridCol w:w="1060"/>
        <w:gridCol w:w="1324"/>
        <w:gridCol w:w="1333"/>
        <w:gridCol w:w="966"/>
        <w:gridCol w:w="85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工程名称</w:t>
            </w:r>
          </w:p>
        </w:tc>
        <w:tc>
          <w:tcPr>
            <w:tcW w:w="3818"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执行标准</w:t>
            </w:r>
          </w:p>
        </w:tc>
        <w:tc>
          <w:tcPr>
            <w:tcW w:w="3818"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仪器</w:t>
            </w:r>
            <w:r>
              <w:rPr>
                <w:rFonts w:hint="eastAsia" w:eastAsia="宋体"/>
                <w:b w:val="0"/>
                <w:bCs/>
                <w:color w:val="auto"/>
                <w:kern w:val="2"/>
                <w:sz w:val="21"/>
                <w:szCs w:val="21"/>
                <w:highlight w:val="none"/>
                <w:lang w:val="en-US" w:eastAsia="zh-CN" w:bidi="ar-SA"/>
              </w:rPr>
              <w:t>设备/</w:t>
            </w:r>
            <w:r>
              <w:rPr>
                <w:rFonts w:eastAsia="宋体"/>
                <w:b w:val="0"/>
                <w:bCs/>
                <w:color w:val="auto"/>
                <w:kern w:val="2"/>
                <w:sz w:val="21"/>
                <w:szCs w:val="21"/>
                <w:highlight w:val="none"/>
                <w:lang w:eastAsia="zh-CN" w:bidi="ar-SA"/>
              </w:rPr>
              <w:t>型号</w:t>
            </w:r>
          </w:p>
        </w:tc>
        <w:tc>
          <w:tcPr>
            <w:tcW w:w="3818"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eastAsia="zh-CN" w:bidi="ar-SA"/>
              </w:rPr>
              <w:t>序号</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w:t>
            </w:r>
            <w:r>
              <w:rPr>
                <w:rFonts w:hint="eastAsia" w:eastAsia="宋体" w:cs="Times New Roman"/>
                <w:b w:val="0"/>
                <w:bCs/>
                <w:color w:val="auto"/>
                <w:kern w:val="2"/>
                <w:sz w:val="21"/>
                <w:szCs w:val="21"/>
                <w:highlight w:val="none"/>
                <w:lang w:val="en-US" w:eastAsia="zh-CN" w:bidi="ar-SA"/>
              </w:rPr>
              <w:t>类型/</w:t>
            </w:r>
            <w:r>
              <w:rPr>
                <w:rFonts w:hint="eastAsia" w:ascii="Times New Roman" w:hAnsi="Times New Roman" w:eastAsia="宋体" w:cs="Times New Roman"/>
                <w:b w:val="0"/>
                <w:bCs/>
                <w:color w:val="auto"/>
                <w:kern w:val="2"/>
                <w:sz w:val="21"/>
                <w:szCs w:val="21"/>
                <w:highlight w:val="none"/>
                <w:lang w:val="en-US" w:eastAsia="zh-CN" w:bidi="ar-SA"/>
              </w:rPr>
              <w:t>编号</w:t>
            </w: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构件位置</w:t>
            </w: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套筒编号</w:t>
            </w: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灌浆前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传感器读数</w:t>
            </w: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灌浆后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传感器读数</w:t>
            </w: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类别</w:t>
            </w: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检测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结果</w:t>
            </w: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2</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3</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4</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5</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6</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7</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8</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9</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10</w:t>
            </w: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7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4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36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5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w:t>
            </w:r>
            <w:r>
              <w:rPr>
                <w:rFonts w:eastAsia="宋体"/>
                <w:b w:val="0"/>
                <w:bCs/>
                <w:color w:val="auto"/>
                <w:kern w:val="2"/>
                <w:sz w:val="21"/>
                <w:szCs w:val="21"/>
                <w:highlight w:val="none"/>
                <w:lang w:eastAsia="zh-CN" w:bidi="ar-SA"/>
              </w:rPr>
              <w:t>：</w:t>
            </w:r>
          </w:p>
        </w:tc>
        <w:tc>
          <w:tcPr>
            <w:tcW w:w="1931"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复核</w:t>
            </w:r>
            <w:r>
              <w:rPr>
                <w:rFonts w:eastAsia="宋体"/>
                <w:b w:val="0"/>
                <w:bCs/>
                <w:color w:val="auto"/>
                <w:kern w:val="2"/>
                <w:sz w:val="21"/>
                <w:szCs w:val="21"/>
                <w:highlight w:val="none"/>
                <w:lang w:eastAsia="zh-CN" w:bidi="ar-SA"/>
              </w:rPr>
              <w:t>：</w:t>
            </w:r>
          </w:p>
        </w:tc>
        <w:tc>
          <w:tcPr>
            <w:tcW w:w="1315"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检测日期</w:t>
            </w:r>
            <w:r>
              <w:rPr>
                <w:rFonts w:eastAsia="宋体"/>
                <w:b w:val="0"/>
                <w:bCs/>
                <w:color w:val="auto"/>
                <w:kern w:val="2"/>
                <w:sz w:val="21"/>
                <w:szCs w:val="21"/>
                <w:highlight w:val="none"/>
                <w:lang w:eastAsia="zh-CN" w:bidi="ar-SA"/>
              </w:rPr>
              <w:t>：</w:t>
            </w:r>
          </w:p>
        </w:tc>
      </w:tr>
    </w:tbl>
    <w:p>
      <w:pPr>
        <w:widowControl/>
        <w:spacing w:line="360" w:lineRule="auto"/>
        <w:contextualSpacing/>
        <w:jc w:val="left"/>
        <w:rPr>
          <w:rFonts w:eastAsia="宋体"/>
          <w:b/>
          <w:color w:val="auto"/>
          <w:kern w:val="44"/>
          <w:sz w:val="44"/>
          <w:szCs w:val="22"/>
          <w:highlight w:val="none"/>
          <w:lang w:eastAsia="zh-CN" w:bidi="ar-SA"/>
        </w:rPr>
      </w:pPr>
      <w:r>
        <w:rPr>
          <w:rFonts w:eastAsia="宋体"/>
          <w:color w:val="auto"/>
          <w:kern w:val="2"/>
          <w:sz w:val="21"/>
          <w:szCs w:val="22"/>
          <w:highlight w:val="none"/>
          <w:lang w:eastAsia="zh-CN" w:bidi="ar-SA"/>
        </w:rPr>
        <w:br w:type="page"/>
      </w:r>
    </w:p>
    <w:bookmarkEnd w:id="828"/>
    <w:bookmarkEnd w:id="829"/>
    <w:bookmarkEnd w:id="830"/>
    <w:bookmarkEnd w:id="831"/>
    <w:bookmarkEnd w:id="832"/>
    <w:p>
      <w:pPr>
        <w:pStyle w:val="16"/>
        <w:rPr>
          <w:rFonts w:hint="default" w:ascii="Times New Roman" w:hAnsi="Times New Roman" w:cs="Times New Roman"/>
          <w:color w:val="auto"/>
          <w:highlight w:val="none"/>
          <w:lang w:val="en-US" w:eastAsia="zh-CN"/>
        </w:rPr>
      </w:pPr>
      <w:bookmarkStart w:id="861" w:name="_Toc16741"/>
      <w:bookmarkStart w:id="862" w:name="_Toc3094"/>
      <w:bookmarkStart w:id="863" w:name="_Toc12642"/>
      <w:bookmarkStart w:id="864" w:name="_Toc5282"/>
      <w:bookmarkStart w:id="865" w:name="_Toc27963"/>
      <w:bookmarkStart w:id="866" w:name="_Toc9361"/>
      <w:bookmarkStart w:id="867" w:name="_Toc14141"/>
      <w:bookmarkStart w:id="868" w:name="_Toc26632"/>
      <w:bookmarkStart w:id="869" w:name="_Toc4131"/>
      <w:bookmarkStart w:id="870" w:name="_Toc13330"/>
      <w:bookmarkStart w:id="871" w:name="_Toc28816"/>
      <w:bookmarkStart w:id="872" w:name="_Toc28521"/>
      <w:bookmarkStart w:id="873" w:name="_Toc13334"/>
      <w:bookmarkStart w:id="874" w:name="_Toc23088"/>
      <w:r>
        <w:rPr>
          <w:rFonts w:hint="default" w:ascii="Times New Roman" w:hAnsi="Times New Roman" w:cs="Times New Roman"/>
          <w:color w:val="auto"/>
          <w:highlight w:val="none"/>
          <w:lang w:val="en-US" w:eastAsia="zh-CN"/>
        </w:rPr>
        <w:t>附录</w:t>
      </w:r>
      <w:r>
        <w:rPr>
          <w:rFonts w:hint="eastAsia" w:ascii="Times New Roman" w:hAnsi="Times New Roman" w:cs="Times New Roman"/>
          <w:color w:val="auto"/>
          <w:highlight w:val="none"/>
          <w:lang w:val="en-US" w:eastAsia="zh-CN"/>
        </w:rPr>
        <w:t>E　</w:t>
      </w:r>
      <w:r>
        <w:rPr>
          <w:rFonts w:hint="default" w:ascii="Times New Roman" w:hAnsi="Times New Roman" w:cs="Times New Roman"/>
          <w:color w:val="auto"/>
          <w:highlight w:val="none"/>
          <w:lang w:val="en-US" w:eastAsia="zh-CN"/>
        </w:rPr>
        <w:t>套筒连接质量内窥镜法检测</w:t>
      </w:r>
      <w:bookmarkEnd w:id="861"/>
      <w:bookmarkEnd w:id="862"/>
      <w:bookmarkEnd w:id="863"/>
      <w:bookmarkEnd w:id="864"/>
      <w:r>
        <w:rPr>
          <w:rFonts w:hint="eastAsia" w:ascii="Times New Roman" w:hAnsi="Times New Roman" w:cs="Times New Roman"/>
          <w:color w:val="auto"/>
          <w:highlight w:val="none"/>
          <w:lang w:val="en-US" w:eastAsia="zh-CN"/>
        </w:rPr>
        <w:t>记录表</w:t>
      </w:r>
      <w:bookmarkEnd w:id="865"/>
      <w:bookmarkEnd w:id="866"/>
      <w:bookmarkEnd w:id="867"/>
      <w:bookmarkEnd w:id="868"/>
      <w:bookmarkEnd w:id="869"/>
      <w:bookmarkEnd w:id="870"/>
      <w:bookmarkEnd w:id="871"/>
      <w:bookmarkEnd w:id="872"/>
      <w:bookmarkEnd w:id="873"/>
      <w:bookmarkEnd w:id="874"/>
    </w:p>
    <w:p>
      <w:pPr>
        <w:widowControl w:val="0"/>
        <w:spacing w:line="360" w:lineRule="auto"/>
        <w:jc w:val="center"/>
        <w:textAlignment w:val="baseline"/>
        <w:rPr>
          <w:rFonts w:hint="eastAsia"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表</w:t>
      </w:r>
      <w:r>
        <w:rPr>
          <w:rFonts w:hint="eastAsia" w:eastAsia="宋体" w:cs="Times New Roman"/>
          <w:b/>
          <w:color w:val="auto"/>
          <w:kern w:val="2"/>
          <w:sz w:val="21"/>
          <w:szCs w:val="20"/>
          <w:highlight w:val="none"/>
          <w:lang w:val="en-US" w:eastAsia="zh-CN" w:bidi="ar-SA"/>
        </w:rPr>
        <w:t>E</w:t>
      </w:r>
      <w:r>
        <w:rPr>
          <w:rFonts w:hint="eastAsia" w:ascii="Times New Roman" w:hAnsi="Times New Roman" w:eastAsia="宋体" w:cs="Times New Roman"/>
          <w:b/>
          <w:color w:val="auto"/>
          <w:kern w:val="2"/>
          <w:sz w:val="21"/>
          <w:szCs w:val="20"/>
          <w:highlight w:val="none"/>
          <w:lang w:val="en-US" w:eastAsia="zh-CN" w:bidi="ar-SA"/>
        </w:rPr>
        <w:t>.0.1</w:t>
      </w:r>
      <w:r>
        <w:rPr>
          <w:rFonts w:cs="Times New Roman"/>
          <w:b/>
          <w:bCs w:val="0"/>
          <w:color w:val="auto"/>
          <w:sz w:val="24"/>
          <w:szCs w:val="24"/>
          <w:highlight w:val="none"/>
          <w:shd w:val="clear" w:color="auto" w:fill="auto"/>
        </w:rPr>
        <w:t>　</w:t>
      </w:r>
      <w:r>
        <w:rPr>
          <w:rFonts w:hint="eastAsia" w:ascii="Times New Roman" w:hAnsi="Times New Roman" w:eastAsia="宋体" w:cs="Times New Roman"/>
          <w:b/>
          <w:color w:val="auto"/>
          <w:kern w:val="2"/>
          <w:sz w:val="21"/>
          <w:szCs w:val="20"/>
          <w:highlight w:val="none"/>
          <w:lang w:val="en-US" w:eastAsia="zh-CN" w:bidi="ar-SA"/>
        </w:rPr>
        <w:t>套筒连接质量内窥镜法检测</w:t>
      </w:r>
      <w:r>
        <w:rPr>
          <w:rFonts w:hint="eastAsia" w:eastAsia="宋体" w:cs="Times New Roman"/>
          <w:b/>
          <w:color w:val="auto"/>
          <w:kern w:val="2"/>
          <w:sz w:val="21"/>
          <w:szCs w:val="20"/>
          <w:highlight w:val="none"/>
          <w:lang w:val="en-US" w:eastAsia="zh-CN" w:bidi="ar-SA"/>
        </w:rPr>
        <w:t>记录表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委托编号：                                                                                                                     共      页      第      页</w:t>
      </w:r>
    </w:p>
    <w:tbl>
      <w:tblPr>
        <w:tblStyle w:val="17"/>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59"/>
        <w:gridCol w:w="1071"/>
        <w:gridCol w:w="1076"/>
        <w:gridCol w:w="1508"/>
        <w:gridCol w:w="1337"/>
        <w:gridCol w:w="892"/>
        <w:gridCol w:w="1071"/>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工程名称</w:t>
            </w:r>
          </w:p>
        </w:tc>
        <w:tc>
          <w:tcPr>
            <w:tcW w:w="3853"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执行标准</w:t>
            </w:r>
          </w:p>
        </w:tc>
        <w:tc>
          <w:tcPr>
            <w:tcW w:w="3853"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仪器</w:t>
            </w:r>
            <w:r>
              <w:rPr>
                <w:rFonts w:hint="eastAsia" w:eastAsia="宋体"/>
                <w:b w:val="0"/>
                <w:bCs/>
                <w:color w:val="auto"/>
                <w:kern w:val="2"/>
                <w:sz w:val="21"/>
                <w:szCs w:val="21"/>
                <w:highlight w:val="none"/>
                <w:lang w:val="en-US" w:eastAsia="zh-CN" w:bidi="ar-SA"/>
              </w:rPr>
              <w:t>设备/</w:t>
            </w:r>
            <w:r>
              <w:rPr>
                <w:rFonts w:eastAsia="宋体"/>
                <w:b w:val="0"/>
                <w:bCs/>
                <w:color w:val="auto"/>
                <w:kern w:val="2"/>
                <w:sz w:val="21"/>
                <w:szCs w:val="21"/>
                <w:highlight w:val="none"/>
                <w:lang w:eastAsia="zh-CN" w:bidi="ar-SA"/>
              </w:rPr>
              <w:t>型号</w:t>
            </w:r>
          </w:p>
        </w:tc>
        <w:tc>
          <w:tcPr>
            <w:tcW w:w="3853"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eastAsia="zh-CN" w:bidi="ar-SA"/>
              </w:rPr>
              <w:t>序号</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w:t>
            </w:r>
            <w:r>
              <w:rPr>
                <w:rFonts w:hint="eastAsia" w:eastAsia="宋体" w:cs="Times New Roman"/>
                <w:b w:val="0"/>
                <w:bCs/>
                <w:color w:val="auto"/>
                <w:kern w:val="2"/>
                <w:sz w:val="21"/>
                <w:szCs w:val="21"/>
                <w:highlight w:val="none"/>
                <w:lang w:val="en-US" w:eastAsia="zh-CN" w:bidi="ar-SA"/>
              </w:rPr>
              <w:t>类型/</w:t>
            </w:r>
            <w:r>
              <w:rPr>
                <w:rFonts w:hint="eastAsia" w:ascii="Times New Roman" w:hAnsi="Times New Roman" w:eastAsia="宋体" w:cs="Times New Roman"/>
                <w:b w:val="0"/>
                <w:bCs/>
                <w:color w:val="auto"/>
                <w:kern w:val="2"/>
                <w:sz w:val="21"/>
                <w:szCs w:val="21"/>
                <w:highlight w:val="none"/>
                <w:lang w:val="en-US" w:eastAsia="zh-CN" w:bidi="ar-SA"/>
              </w:rPr>
              <w:t>编号</w:t>
            </w: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构件位置</w:t>
            </w: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套筒编号</w:t>
            </w: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是否存在异物/异物描述</w:t>
            </w: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钢筋插入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长度计算值</w:t>
            </w: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饱满度计算值</w:t>
            </w: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内窥镜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照片编号</w:t>
            </w: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2</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3</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4</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5</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6</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7</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8</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9</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10</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9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0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w:t>
            </w:r>
            <w:r>
              <w:rPr>
                <w:rFonts w:eastAsia="宋体"/>
                <w:b w:val="0"/>
                <w:bCs/>
                <w:color w:val="auto"/>
                <w:kern w:val="2"/>
                <w:sz w:val="21"/>
                <w:szCs w:val="21"/>
                <w:highlight w:val="none"/>
                <w:lang w:eastAsia="zh-CN" w:bidi="ar-SA"/>
              </w:rPr>
              <w:t>：</w:t>
            </w:r>
          </w:p>
        </w:tc>
        <w:tc>
          <w:tcPr>
            <w:tcW w:w="2037"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复核</w:t>
            </w:r>
            <w:r>
              <w:rPr>
                <w:rFonts w:eastAsia="宋体"/>
                <w:b w:val="0"/>
                <w:bCs/>
                <w:color w:val="auto"/>
                <w:kern w:val="2"/>
                <w:sz w:val="21"/>
                <w:szCs w:val="21"/>
                <w:highlight w:val="none"/>
                <w:lang w:eastAsia="zh-CN" w:bidi="ar-SA"/>
              </w:rPr>
              <w:t>：</w:t>
            </w:r>
          </w:p>
        </w:tc>
        <w:tc>
          <w:tcPr>
            <w:tcW w:w="126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检测日期</w:t>
            </w:r>
            <w:r>
              <w:rPr>
                <w:rFonts w:eastAsia="宋体"/>
                <w:b w:val="0"/>
                <w:bCs/>
                <w:color w:val="auto"/>
                <w:kern w:val="2"/>
                <w:sz w:val="21"/>
                <w:szCs w:val="21"/>
                <w:highlight w:val="none"/>
                <w:lang w:eastAsia="zh-CN" w:bidi="ar-SA"/>
              </w:rPr>
              <w:t>：</w:t>
            </w:r>
          </w:p>
        </w:tc>
      </w:tr>
    </w:tbl>
    <w:p>
      <w:pPr>
        <w:widowControl/>
        <w:spacing w:line="360" w:lineRule="auto"/>
        <w:contextualSpacing/>
        <w:jc w:val="left"/>
        <w:rPr>
          <w:rFonts w:eastAsia="宋体"/>
          <w:b/>
          <w:color w:val="auto"/>
          <w:kern w:val="44"/>
          <w:sz w:val="44"/>
          <w:szCs w:val="22"/>
          <w:highlight w:val="none"/>
          <w:lang w:eastAsia="zh-CN" w:bidi="ar-SA"/>
        </w:rPr>
        <w:sectPr>
          <w:pgSz w:w="11906" w:h="16838"/>
          <w:pgMar w:top="1304" w:right="1247" w:bottom="1020" w:left="1474" w:header="851" w:footer="992" w:gutter="0"/>
          <w:pgNumType w:fmt="decimal"/>
          <w:cols w:space="0" w:num="1"/>
          <w:rtlGutter w:val="0"/>
          <w:docGrid w:type="lines" w:linePitch="329" w:charSpace="0"/>
        </w:sectPr>
      </w:pP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cs="Times New Roman"/>
          <w:color w:val="auto"/>
          <w:highlight w:val="none"/>
          <w:lang w:val="en-US" w:eastAsia="zh-CN"/>
        </w:rPr>
      </w:pPr>
      <w:bookmarkStart w:id="875" w:name="_Toc7667"/>
      <w:bookmarkStart w:id="876" w:name="_Toc548"/>
      <w:bookmarkStart w:id="877" w:name="_Toc23765"/>
      <w:bookmarkStart w:id="878" w:name="_Toc16619"/>
      <w:bookmarkStart w:id="879" w:name="_Toc21651"/>
      <w:bookmarkStart w:id="880" w:name="_Toc29298"/>
      <w:bookmarkStart w:id="881" w:name="_Toc9255"/>
      <w:bookmarkStart w:id="882" w:name="_Toc1633"/>
      <w:bookmarkStart w:id="883" w:name="_Toc11044"/>
      <w:bookmarkStart w:id="884" w:name="_Toc20101"/>
      <w:bookmarkStart w:id="885" w:name="_Toc23078"/>
      <w:bookmarkStart w:id="886" w:name="_Toc10309"/>
      <w:bookmarkStart w:id="887" w:name="_Toc9847"/>
      <w:bookmarkStart w:id="888" w:name="_Toc25502"/>
      <w:r>
        <w:rPr>
          <w:rFonts w:hint="default" w:ascii="Times New Roman" w:hAnsi="Times New Roman" w:cs="Times New Roman"/>
          <w:color w:val="auto"/>
          <w:highlight w:val="none"/>
          <w:lang w:val="en-US" w:eastAsia="zh-CN"/>
        </w:rPr>
        <w:t>附录</w:t>
      </w:r>
      <w:r>
        <w:rPr>
          <w:rFonts w:hint="eastAsia" w:ascii="Times New Roman" w:hAnsi="Times New Roman" w:cs="Times New Roman"/>
          <w:color w:val="auto"/>
          <w:highlight w:val="none"/>
          <w:lang w:val="en-US" w:eastAsia="zh-CN"/>
        </w:rPr>
        <w:t>F　</w:t>
      </w:r>
      <w:r>
        <w:rPr>
          <w:rFonts w:hint="default" w:ascii="Times New Roman" w:hAnsi="Times New Roman" w:cs="Times New Roman"/>
          <w:color w:val="auto"/>
          <w:highlight w:val="none"/>
          <w:lang w:val="en-US" w:eastAsia="zh-CN"/>
        </w:rPr>
        <w:t>套筒灌浆料实体强度表面硬度法检测</w:t>
      </w:r>
      <w:bookmarkEnd w:id="875"/>
      <w:bookmarkEnd w:id="876"/>
      <w:bookmarkEnd w:id="877"/>
      <w:bookmarkEnd w:id="878"/>
      <w:r>
        <w:rPr>
          <w:rFonts w:hint="eastAsia" w:ascii="Times New Roman" w:hAnsi="Times New Roman" w:cs="Times New Roman"/>
          <w:color w:val="auto"/>
          <w:highlight w:val="none"/>
          <w:lang w:val="en-US" w:eastAsia="zh-CN"/>
        </w:rPr>
        <w:t>记录表</w:t>
      </w:r>
      <w:bookmarkEnd w:id="879"/>
      <w:bookmarkEnd w:id="880"/>
      <w:bookmarkEnd w:id="881"/>
      <w:bookmarkEnd w:id="882"/>
      <w:bookmarkEnd w:id="883"/>
      <w:bookmarkEnd w:id="884"/>
      <w:bookmarkEnd w:id="885"/>
      <w:bookmarkEnd w:id="886"/>
      <w:bookmarkEnd w:id="887"/>
      <w:bookmarkEnd w:id="888"/>
    </w:p>
    <w:p>
      <w:pPr>
        <w:widowControl w:val="0"/>
        <w:spacing w:line="360" w:lineRule="auto"/>
        <w:jc w:val="center"/>
        <w:textAlignment w:val="baseline"/>
        <w:rPr>
          <w:rFonts w:hint="eastAsia"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表</w:t>
      </w:r>
      <w:r>
        <w:rPr>
          <w:rFonts w:hint="eastAsia" w:eastAsia="宋体" w:cs="Times New Roman"/>
          <w:b/>
          <w:color w:val="auto"/>
          <w:kern w:val="2"/>
          <w:sz w:val="21"/>
          <w:szCs w:val="20"/>
          <w:highlight w:val="none"/>
          <w:lang w:val="en-US" w:eastAsia="zh-CN" w:bidi="ar-SA"/>
        </w:rPr>
        <w:t>F</w:t>
      </w:r>
      <w:r>
        <w:rPr>
          <w:rFonts w:hint="eastAsia" w:ascii="Times New Roman" w:hAnsi="Times New Roman" w:eastAsia="宋体" w:cs="Times New Roman"/>
          <w:b/>
          <w:color w:val="auto"/>
          <w:kern w:val="2"/>
          <w:sz w:val="21"/>
          <w:szCs w:val="20"/>
          <w:highlight w:val="none"/>
          <w:lang w:val="en-US" w:eastAsia="zh-CN" w:bidi="ar-SA"/>
        </w:rPr>
        <w:t>.0.1</w:t>
      </w:r>
      <w:r>
        <w:rPr>
          <w:rFonts w:cs="Times New Roman"/>
          <w:b/>
          <w:bCs w:val="0"/>
          <w:color w:val="auto"/>
          <w:sz w:val="24"/>
          <w:szCs w:val="24"/>
          <w:highlight w:val="none"/>
          <w:shd w:val="clear" w:color="auto" w:fill="auto"/>
        </w:rPr>
        <w:t>　</w:t>
      </w:r>
      <w:r>
        <w:rPr>
          <w:rFonts w:hint="eastAsia" w:ascii="Times New Roman" w:hAnsi="Times New Roman" w:eastAsia="宋体" w:cs="Times New Roman"/>
          <w:b/>
          <w:color w:val="auto"/>
          <w:kern w:val="2"/>
          <w:sz w:val="21"/>
          <w:szCs w:val="20"/>
          <w:highlight w:val="none"/>
          <w:lang w:val="en-US" w:eastAsia="zh-CN" w:bidi="ar-SA"/>
        </w:rPr>
        <w:t>套筒灌浆料实体强度表面硬度法检测记录表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委托编号：                                                                                                                     共      页      第      页</w:t>
      </w:r>
    </w:p>
    <w:tbl>
      <w:tblPr>
        <w:tblStyle w:val="17"/>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93"/>
        <w:gridCol w:w="1123"/>
        <w:gridCol w:w="1131"/>
        <w:gridCol w:w="1140"/>
        <w:gridCol w:w="1097"/>
        <w:gridCol w:w="1303"/>
        <w:gridCol w:w="1427"/>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工程名称</w:t>
            </w:r>
          </w:p>
        </w:tc>
        <w:tc>
          <w:tcPr>
            <w:tcW w:w="3992"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执行标准</w:t>
            </w:r>
          </w:p>
        </w:tc>
        <w:tc>
          <w:tcPr>
            <w:tcW w:w="3992"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仪器</w:t>
            </w:r>
            <w:r>
              <w:rPr>
                <w:rFonts w:hint="eastAsia" w:eastAsia="宋体"/>
                <w:b w:val="0"/>
                <w:bCs/>
                <w:color w:val="auto"/>
                <w:kern w:val="2"/>
                <w:sz w:val="21"/>
                <w:szCs w:val="21"/>
                <w:highlight w:val="none"/>
                <w:lang w:val="en-US" w:eastAsia="zh-CN" w:bidi="ar-SA"/>
              </w:rPr>
              <w:t>设备/</w:t>
            </w:r>
            <w:r>
              <w:rPr>
                <w:rFonts w:eastAsia="宋体"/>
                <w:b w:val="0"/>
                <w:bCs/>
                <w:color w:val="auto"/>
                <w:kern w:val="2"/>
                <w:sz w:val="21"/>
                <w:szCs w:val="21"/>
                <w:highlight w:val="none"/>
                <w:lang w:eastAsia="zh-CN" w:bidi="ar-SA"/>
              </w:rPr>
              <w:t>型号</w:t>
            </w:r>
          </w:p>
        </w:tc>
        <w:tc>
          <w:tcPr>
            <w:tcW w:w="3992"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eastAsia="zh-CN" w:bidi="ar-SA"/>
              </w:rPr>
              <w:t>序号</w:t>
            </w: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w:t>
            </w:r>
            <w:r>
              <w:rPr>
                <w:rFonts w:hint="eastAsia" w:eastAsia="宋体" w:cs="Times New Roman"/>
                <w:b w:val="0"/>
                <w:bCs/>
                <w:color w:val="auto"/>
                <w:kern w:val="2"/>
                <w:sz w:val="21"/>
                <w:szCs w:val="21"/>
                <w:highlight w:val="none"/>
                <w:lang w:val="en-US" w:eastAsia="zh-CN" w:bidi="ar-SA"/>
              </w:rPr>
              <w:t>类型/</w:t>
            </w:r>
            <w:r>
              <w:rPr>
                <w:rFonts w:hint="eastAsia" w:ascii="Times New Roman" w:hAnsi="Times New Roman" w:eastAsia="宋体" w:cs="Times New Roman"/>
                <w:b w:val="0"/>
                <w:bCs/>
                <w:color w:val="auto"/>
                <w:kern w:val="2"/>
                <w:sz w:val="21"/>
                <w:szCs w:val="21"/>
                <w:highlight w:val="none"/>
                <w:lang w:val="en-US" w:eastAsia="zh-CN" w:bidi="ar-SA"/>
              </w:rPr>
              <w:t>编号</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构件位置</w:t>
            </w:r>
          </w:p>
        </w:tc>
        <w:tc>
          <w:tcPr>
            <w:tcW w:w="58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套筒编号</w:t>
            </w: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表面硬度测量值</w:t>
            </w:r>
          </w:p>
        </w:tc>
        <w:tc>
          <w:tcPr>
            <w:tcW w:w="56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表面硬度代表值</w:t>
            </w: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灌浆料抗压强度换算值</w:t>
            </w:r>
          </w:p>
        </w:tc>
        <w:tc>
          <w:tcPr>
            <w:tcW w:w="74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灌浆料抗压强度推定值</w:t>
            </w: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w:t>
            </w:r>
          </w:p>
        </w:tc>
        <w:tc>
          <w:tcPr>
            <w:tcW w:w="67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eastAsia="宋体"/>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2</w:t>
            </w:r>
          </w:p>
        </w:tc>
        <w:tc>
          <w:tcPr>
            <w:tcW w:w="67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6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8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9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5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4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24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91"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w:t>
            </w:r>
            <w:r>
              <w:rPr>
                <w:rFonts w:eastAsia="宋体"/>
                <w:b w:val="0"/>
                <w:bCs/>
                <w:color w:val="auto"/>
                <w:kern w:val="2"/>
                <w:sz w:val="21"/>
                <w:szCs w:val="21"/>
                <w:highlight w:val="none"/>
                <w:lang w:eastAsia="zh-CN" w:bidi="ar-SA"/>
              </w:rPr>
              <w:t>：</w:t>
            </w:r>
          </w:p>
        </w:tc>
        <w:tc>
          <w:tcPr>
            <w:tcW w:w="1749"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复核</w:t>
            </w:r>
            <w:r>
              <w:rPr>
                <w:rFonts w:eastAsia="宋体"/>
                <w:b w:val="0"/>
                <w:bCs/>
                <w:color w:val="auto"/>
                <w:kern w:val="2"/>
                <w:sz w:val="21"/>
                <w:szCs w:val="21"/>
                <w:highlight w:val="none"/>
                <w:lang w:eastAsia="zh-CN" w:bidi="ar-SA"/>
              </w:rPr>
              <w:t>：</w:t>
            </w:r>
          </w:p>
        </w:tc>
        <w:tc>
          <w:tcPr>
            <w:tcW w:w="165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检测日期</w:t>
            </w:r>
            <w:r>
              <w:rPr>
                <w:rFonts w:eastAsia="宋体"/>
                <w:b w:val="0"/>
                <w:bCs/>
                <w:color w:val="auto"/>
                <w:kern w:val="2"/>
                <w:sz w:val="21"/>
                <w:szCs w:val="21"/>
                <w:highlight w:val="none"/>
                <w:lang w:eastAsia="zh-CN" w:bidi="ar-SA"/>
              </w:rPr>
              <w:t>：</w:t>
            </w:r>
          </w:p>
        </w:tc>
      </w:tr>
    </w:tbl>
    <w:p>
      <w:pPr>
        <w:widowControl/>
        <w:spacing w:line="360" w:lineRule="auto"/>
        <w:contextualSpacing/>
        <w:jc w:val="left"/>
        <w:rPr>
          <w:rFonts w:eastAsia="宋体"/>
          <w:color w:val="auto"/>
          <w:kern w:val="2"/>
          <w:sz w:val="21"/>
          <w:szCs w:val="22"/>
          <w:highlight w:val="none"/>
          <w:lang w:eastAsia="zh-CN" w:bidi="ar-SA"/>
        </w:rPr>
        <w:sectPr>
          <w:pgSz w:w="11906" w:h="16838"/>
          <w:pgMar w:top="1304" w:right="1247" w:bottom="1020" w:left="1474" w:header="851" w:footer="992" w:gutter="0"/>
          <w:pgNumType w:fmt="decimal"/>
          <w:cols w:space="0" w:num="1"/>
          <w:rtlGutter w:val="0"/>
          <w:docGrid w:type="lines" w:linePitch="329" w:charSpace="0"/>
        </w:sectPr>
      </w:pP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cs="Times New Roman"/>
          <w:color w:val="auto"/>
          <w:highlight w:val="none"/>
          <w:lang w:val="en-US" w:eastAsia="zh-CN"/>
        </w:rPr>
      </w:pPr>
      <w:bookmarkStart w:id="889" w:name="_Toc28848"/>
      <w:bookmarkStart w:id="890" w:name="_Toc27227"/>
      <w:bookmarkStart w:id="891" w:name="_Toc9297"/>
      <w:bookmarkStart w:id="892" w:name="_Toc23020"/>
      <w:bookmarkStart w:id="893" w:name="_Toc2823"/>
      <w:bookmarkStart w:id="894" w:name="_Toc13776"/>
      <w:bookmarkStart w:id="895" w:name="_Toc27474"/>
      <w:bookmarkStart w:id="896" w:name="_Toc16627"/>
      <w:bookmarkStart w:id="897" w:name="_Toc25978"/>
      <w:bookmarkStart w:id="898" w:name="_Toc20797"/>
      <w:bookmarkStart w:id="899" w:name="_Toc32302"/>
      <w:bookmarkStart w:id="900" w:name="_Toc5601"/>
      <w:bookmarkStart w:id="901" w:name="_Toc22962"/>
      <w:bookmarkStart w:id="902" w:name="_Toc24123"/>
      <w:bookmarkStart w:id="903" w:name="_Toc640"/>
      <w:r>
        <w:rPr>
          <w:rFonts w:hint="eastAsia" w:ascii="Times New Roman" w:hAnsi="Times New Roman" w:cs="Times New Roman"/>
          <w:color w:val="auto"/>
          <w:highlight w:val="none"/>
          <w:lang w:val="en-US" w:eastAsia="zh-CN"/>
        </w:rPr>
        <w:t>附录G　湿接缝内部不密实区检测方法</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eastAsia="zh-CN" w:bidi="ar-SA"/>
        </w:rPr>
        <w:t>.0.1</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超声法检测湿接缝内部</w:t>
      </w:r>
      <w:r>
        <w:rPr>
          <w:rFonts w:hint="eastAsia" w:eastAsia="宋体" w:cs="Times New Roman"/>
          <w:b w:val="0"/>
          <w:bCs w:val="0"/>
          <w:color w:val="auto"/>
          <w:kern w:val="2"/>
          <w:szCs w:val="22"/>
          <w:highlight w:val="none"/>
          <w:lang w:val="en-US" w:eastAsia="zh-CN" w:bidi="ar-SA"/>
        </w:rPr>
        <w:t>不密实区</w:t>
      </w:r>
      <w:r>
        <w:rPr>
          <w:rFonts w:hint="eastAsia" w:ascii="Times New Roman" w:hAnsi="Times New Roman" w:eastAsia="宋体" w:cs="Times New Roman"/>
          <w:b w:val="0"/>
          <w:bCs w:val="0"/>
          <w:color w:val="auto"/>
          <w:kern w:val="2"/>
          <w:szCs w:val="22"/>
          <w:highlight w:val="none"/>
          <w:lang w:eastAsia="zh-CN" w:bidi="ar-SA"/>
        </w:rPr>
        <w:t>时</w:t>
      </w:r>
      <w:r>
        <w:rPr>
          <w:rFonts w:hint="eastAsia" w:eastAsia="宋体" w:cs="Times New Roman"/>
          <w:b w:val="0"/>
          <w:bCs w:val="0"/>
          <w:color w:val="auto"/>
          <w:kern w:val="2"/>
          <w:szCs w:val="22"/>
          <w:highlight w:val="none"/>
          <w:lang w:eastAsia="zh-CN" w:bidi="ar-SA"/>
        </w:rPr>
        <w:t>，</w:t>
      </w:r>
      <w:r>
        <w:rPr>
          <w:rFonts w:hint="eastAsia" w:ascii="Times New Roman" w:hAnsi="Times New Roman" w:eastAsia="宋体" w:cs="Times New Roman"/>
          <w:b w:val="0"/>
          <w:bCs w:val="0"/>
          <w:color w:val="auto"/>
          <w:kern w:val="2"/>
          <w:szCs w:val="22"/>
          <w:highlight w:val="none"/>
          <w:lang w:eastAsia="zh-CN" w:bidi="ar-SA"/>
        </w:rPr>
        <w:t>被测部位应满足下列要求：</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1</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被测部位应具有可进行检测的测试面，即应具有一对（或两对）相互平行的测试面，并保证测线能穿过被检测区域；</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2</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测试范围应大于有怀疑的区域，使测试范围内具有同条件的正常混凝土湿接缝；</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3</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总测点数不应少于30个，且其中同条件的正常混凝土的对比用测点数不应少于总测点数的60%，且不少于20个。</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eastAsia="zh-CN" w:bidi="ar-SA"/>
        </w:rPr>
        <w:t>.0.2</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检测结合面质量时应根据结合面位置确定测试部位，被测部位应具有使声波垂直或斜穿过结合面的测试条件。</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eastAsia="zh-CN" w:bidi="ar-SA"/>
        </w:rPr>
        <w:t>.0.3</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超声法检测湿接缝内部缺陷时测点布置应符合下列规定：</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1</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当湿接缝具有两对相互平行的测试面时，宜采用对测法，应在测试部位两对相互平行的测试面上分别画出等间距的网格，网格间距可为100mm~300mm，大型湿接缝可适当放宽，编号确定对应的测点位置（图</w:t>
      </w:r>
      <w:r>
        <w:rPr>
          <w:rFonts w:hint="eastAsia" w:eastAsia="宋体" w:cs="Times New Roman"/>
          <w:b w:val="0"/>
          <w:bCs w:val="0"/>
          <w:color w:val="auto"/>
          <w:kern w:val="2"/>
          <w:szCs w:val="22"/>
          <w:highlight w:val="none"/>
          <w:lang w:val="en-US" w:eastAsia="zh-CN" w:bidi="ar-SA"/>
        </w:rPr>
        <w:t>G</w:t>
      </w:r>
      <w:r>
        <w:rPr>
          <w:rFonts w:hint="eastAsia" w:ascii="Times New Roman" w:hAnsi="Times New Roman" w:eastAsia="宋体" w:cs="Times New Roman"/>
          <w:b w:val="0"/>
          <w:bCs w:val="0"/>
          <w:color w:val="auto"/>
          <w:kern w:val="2"/>
          <w:szCs w:val="22"/>
          <w:highlight w:val="none"/>
          <w:lang w:eastAsia="zh-CN" w:bidi="ar-SA"/>
        </w:rPr>
        <w:t>.0.3-1）。</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pPr>
              <w:autoSpaceDE w:val="0"/>
              <w:autoSpaceDN w:val="0"/>
              <w:adjustRightInd w:val="0"/>
              <w:snapToGrid w:val="0"/>
              <w:spacing w:line="360" w:lineRule="auto"/>
              <w:ind w:firstLine="480" w:firstLineChars="200"/>
              <w:jc w:val="center"/>
              <w:textAlignment w:val="baseline"/>
              <w:rPr>
                <w:rFonts w:ascii="Times New Roman" w:hAnsi="Times New Roman" w:eastAsia="宋体" w:cs="Times New Roman"/>
                <w:color w:val="auto"/>
                <w:kern w:val="0"/>
                <w:szCs w:val="21"/>
                <w:highlight w:val="none"/>
                <w:lang w:eastAsia="zh-CN" w:bidi="ar-SA"/>
              </w:rPr>
            </w:pPr>
            <w:r>
              <w:rPr>
                <w:rFonts w:ascii="Times New Roman" w:hAnsi="Times New Roman" w:eastAsia="宋体" w:cs="Times New Roman"/>
                <w:color w:val="auto"/>
                <w:kern w:val="2"/>
                <w:szCs w:val="22"/>
                <w:highlight w:val="none"/>
                <w:lang w:eastAsia="zh-CN" w:bidi="ar-SA"/>
              </w:rPr>
              <w:drawing>
                <wp:inline distT="0" distB="0" distL="0" distR="0">
                  <wp:extent cx="1206500" cy="1157605"/>
                  <wp:effectExtent l="0" t="0" r="12700"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206500" cy="1157605"/>
                          </a:xfrm>
                          <a:prstGeom prst="rect">
                            <a:avLst/>
                          </a:prstGeom>
                          <a:noFill/>
                          <a:ln>
                            <a:noFill/>
                          </a:ln>
                        </pic:spPr>
                      </pic:pic>
                    </a:graphicData>
                  </a:graphic>
                </wp:inline>
              </w:drawing>
            </w:r>
          </w:p>
        </w:tc>
        <w:tc>
          <w:tcPr>
            <w:tcW w:w="4148" w:type="dxa"/>
          </w:tcPr>
          <w:p>
            <w:pPr>
              <w:autoSpaceDE w:val="0"/>
              <w:autoSpaceDN w:val="0"/>
              <w:adjustRightInd w:val="0"/>
              <w:snapToGrid w:val="0"/>
              <w:spacing w:line="360" w:lineRule="auto"/>
              <w:ind w:firstLine="480" w:firstLineChars="200"/>
              <w:jc w:val="center"/>
              <w:textAlignment w:val="baseline"/>
              <w:rPr>
                <w:rFonts w:ascii="Times New Roman" w:hAnsi="Times New Roman" w:eastAsia="宋体" w:cs="Times New Roman"/>
                <w:color w:val="auto"/>
                <w:kern w:val="0"/>
                <w:szCs w:val="21"/>
                <w:highlight w:val="none"/>
                <w:lang w:eastAsia="zh-CN" w:bidi="ar-SA"/>
              </w:rPr>
            </w:pPr>
            <w:r>
              <w:rPr>
                <w:rFonts w:ascii="Times New Roman" w:hAnsi="Times New Roman" w:eastAsia="宋体" w:cs="Times New Roman"/>
                <w:color w:val="auto"/>
                <w:kern w:val="2"/>
                <w:szCs w:val="22"/>
                <w:highlight w:val="none"/>
                <w:lang w:eastAsia="zh-CN" w:bidi="ar-SA"/>
              </w:rPr>
              <w:drawing>
                <wp:inline distT="0" distB="0" distL="0" distR="0">
                  <wp:extent cx="1386205" cy="1157605"/>
                  <wp:effectExtent l="0" t="0" r="4445"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386205" cy="115760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cs="Times New Roman" w:eastAsiaTheme="minorEastAsia"/>
                <w:b w:val="0"/>
                <w:bCs/>
                <w:color w:val="auto"/>
                <w:kern w:val="2"/>
                <w:szCs w:val="21"/>
                <w:highlight w:val="none"/>
                <w:lang w:val="en-US" w:eastAsia="zh-CN"/>
              </w:rPr>
            </w:pPr>
            <w:r>
              <w:rPr>
                <w:rFonts w:hint="eastAsia" w:ascii="Times New Roman" w:hAnsi="Times New Roman" w:cs="Times New Roman" w:eastAsiaTheme="minorEastAsia"/>
                <w:b w:val="0"/>
                <w:bCs/>
                <w:color w:val="auto"/>
                <w:kern w:val="2"/>
                <w:szCs w:val="21"/>
                <w:highlight w:val="none"/>
                <w:lang w:val="en-US" w:eastAsia="zh-CN"/>
              </w:rPr>
              <w:t>(a)  平面图</w:t>
            </w:r>
          </w:p>
        </w:tc>
        <w:tc>
          <w:tcPr>
            <w:tcW w:w="4148" w:type="dxa"/>
          </w:tcPr>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cs="Times New Roman" w:eastAsiaTheme="minorEastAsia"/>
                <w:b w:val="0"/>
                <w:bCs/>
                <w:color w:val="auto"/>
                <w:kern w:val="2"/>
                <w:szCs w:val="21"/>
                <w:highlight w:val="none"/>
                <w:lang w:val="en-US" w:eastAsia="zh-CN"/>
              </w:rPr>
            </w:pPr>
            <w:r>
              <w:rPr>
                <w:rFonts w:hint="eastAsia" w:ascii="Times New Roman" w:hAnsi="Times New Roman" w:cs="Times New Roman" w:eastAsiaTheme="minorEastAsia"/>
                <w:b w:val="0"/>
                <w:bCs/>
                <w:color w:val="auto"/>
                <w:kern w:val="2"/>
                <w:szCs w:val="21"/>
                <w:highlight w:val="none"/>
                <w:lang w:val="en-US" w:eastAsia="zh-CN"/>
              </w:rPr>
              <w:t>(b)  立面图</w:t>
            </w:r>
          </w:p>
        </w:tc>
      </w:tr>
    </w:tbl>
    <w:p>
      <w:pPr>
        <w:numPr>
          <w:ilvl w:val="255"/>
          <w:numId w:val="0"/>
        </w:numPr>
        <w:spacing w:line="360" w:lineRule="auto"/>
        <w:contextualSpacing/>
        <w:jc w:val="center"/>
        <w:rPr>
          <w:rFonts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图</w:t>
      </w:r>
      <w:r>
        <w:rPr>
          <w:rFonts w:hint="eastAsia" w:cs="Times New Roman" w:eastAsiaTheme="minorEastAsia"/>
          <w:b/>
          <w:color w:val="auto"/>
          <w:szCs w:val="21"/>
          <w:highlight w:val="none"/>
          <w:lang w:val="en-US" w:eastAsia="zh-CN"/>
        </w:rPr>
        <w:t>G</w:t>
      </w:r>
      <w:r>
        <w:rPr>
          <w:rFonts w:hint="eastAsia" w:ascii="Times New Roman" w:hAnsi="Times New Roman" w:cs="Times New Roman" w:eastAsiaTheme="minorEastAsia"/>
          <w:b/>
          <w:color w:val="auto"/>
          <w:szCs w:val="21"/>
          <w:highlight w:val="none"/>
          <w:lang w:val="en-US" w:eastAsia="zh-CN"/>
        </w:rPr>
        <w:t>.0.3-</w:t>
      </w:r>
      <w:r>
        <w:rPr>
          <w:rFonts w:ascii="Times New Roman" w:hAnsi="Times New Roman" w:cs="Times New Roman" w:eastAsiaTheme="minorEastAsia"/>
          <w:b/>
          <w:color w:val="auto"/>
          <w:szCs w:val="21"/>
          <w:highlight w:val="none"/>
          <w:lang w:val="en-US" w:eastAsia="zh-CN"/>
        </w:rPr>
        <w:t xml:space="preserve">1 </w:t>
      </w:r>
      <w:r>
        <w:rPr>
          <w:rFonts w:hint="eastAsia" w:ascii="Times New Roman" w:hAnsi="Times New Roman" w:cs="Times New Roman" w:eastAsiaTheme="minorEastAsia"/>
          <w:b/>
          <w:color w:val="auto"/>
          <w:szCs w:val="21"/>
          <w:highlight w:val="none"/>
          <w:lang w:val="en-US" w:eastAsia="zh-CN"/>
        </w:rPr>
        <w:t xml:space="preserve"> 对测法示意图</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ascii="Times New Roman" w:hAnsi="Times New Roman" w:eastAsia="宋体" w:cs="Times New Roman"/>
          <w:b/>
          <w:bCs/>
          <w:color w:val="auto"/>
          <w:kern w:val="2"/>
          <w:szCs w:val="22"/>
          <w:highlight w:val="none"/>
          <w:lang w:eastAsia="zh-CN" w:bidi="ar-SA"/>
        </w:rPr>
        <w:t>2</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当湿接缝具有一对相互平行的测试面时，宜采用对测和斜测相结合的方法，应在测试部位相互平行的测试面上分别画出等间距的网格，网格间距可为100mm~300mm，大型湿接缝可适当放宽，在对测的基础上进行交叉斜测（图</w:t>
      </w:r>
      <w:r>
        <w:rPr>
          <w:rFonts w:hint="eastAsia" w:eastAsia="宋体" w:cs="Times New Roman"/>
          <w:b w:val="0"/>
          <w:bCs w:val="0"/>
          <w:color w:val="auto"/>
          <w:kern w:val="2"/>
          <w:szCs w:val="22"/>
          <w:highlight w:val="none"/>
          <w:lang w:val="en-US" w:eastAsia="zh-CN" w:bidi="ar-SA"/>
        </w:rPr>
        <w:t>G</w:t>
      </w:r>
      <w:r>
        <w:rPr>
          <w:rFonts w:hint="eastAsia" w:ascii="Times New Roman" w:hAnsi="Times New Roman" w:eastAsia="宋体" w:cs="Times New Roman"/>
          <w:b w:val="0"/>
          <w:bCs w:val="0"/>
          <w:color w:val="auto"/>
          <w:kern w:val="2"/>
          <w:szCs w:val="22"/>
          <w:highlight w:val="none"/>
          <w:lang w:eastAsia="zh-CN" w:bidi="ar-SA"/>
        </w:rPr>
        <w:t>.0.3-2）。</w:t>
      </w:r>
    </w:p>
    <w:p>
      <w:pPr>
        <w:autoSpaceDE w:val="0"/>
        <w:autoSpaceDN w:val="0"/>
        <w:adjustRightInd w:val="0"/>
        <w:snapToGrid w:val="0"/>
        <w:spacing w:line="360" w:lineRule="auto"/>
        <w:ind w:firstLine="480" w:firstLineChars="200"/>
        <w:jc w:val="center"/>
        <w:textAlignment w:val="baseline"/>
        <w:rPr>
          <w:rFonts w:ascii="Times New Roman" w:hAnsi="Times New Roman" w:eastAsia="宋体" w:cs="Times New Roman"/>
          <w:color w:val="auto"/>
          <w:kern w:val="0"/>
          <w:szCs w:val="21"/>
          <w:highlight w:val="none"/>
          <w:lang w:eastAsia="zh-CN" w:bidi="ar-SA"/>
        </w:rPr>
      </w:pPr>
      <w:r>
        <w:rPr>
          <w:rFonts w:ascii="Times New Roman" w:hAnsi="Times New Roman" w:eastAsia="宋体" w:cs="Times New Roman"/>
          <w:color w:val="auto"/>
          <w:kern w:val="2"/>
          <w:szCs w:val="22"/>
          <w:highlight w:val="none"/>
          <w:lang w:eastAsia="zh-CN" w:bidi="ar-SA"/>
        </w:rPr>
        <w:drawing>
          <wp:inline distT="0" distB="0" distL="0" distR="0">
            <wp:extent cx="1225550" cy="1084580"/>
            <wp:effectExtent l="0" t="0" r="12700" b="1270"/>
            <wp:docPr id="28" name="图片 28" descr="男子的脸部特写与配字黑白照&#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男子的脸部特写与配字黑白照&#10;&#10;中度可信度描述已自动生成"/>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225550" cy="1084580"/>
                    </a:xfrm>
                    <a:prstGeom prst="rect">
                      <a:avLst/>
                    </a:prstGeom>
                    <a:noFill/>
                    <a:ln>
                      <a:noFill/>
                    </a:ln>
                  </pic:spPr>
                </pic:pic>
              </a:graphicData>
            </a:graphic>
          </wp:inline>
        </w:drawing>
      </w:r>
    </w:p>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图</w:t>
      </w:r>
      <w:r>
        <w:rPr>
          <w:rFonts w:hint="eastAsia" w:cs="Times New Roman" w:eastAsiaTheme="minorEastAsia"/>
          <w:b/>
          <w:color w:val="auto"/>
          <w:szCs w:val="21"/>
          <w:highlight w:val="none"/>
          <w:lang w:val="en-US" w:eastAsia="zh-CN"/>
        </w:rPr>
        <w:t>G</w:t>
      </w:r>
      <w:r>
        <w:rPr>
          <w:rFonts w:hint="eastAsia" w:ascii="Times New Roman" w:hAnsi="Times New Roman" w:cs="Times New Roman" w:eastAsiaTheme="minorEastAsia"/>
          <w:b/>
          <w:color w:val="auto"/>
          <w:szCs w:val="21"/>
          <w:highlight w:val="none"/>
          <w:lang w:val="en-US" w:eastAsia="zh-CN"/>
        </w:rPr>
        <w:t>.0.3-2  斜测法示意图</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3</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对同一测试区域在测试时应保证测试系统以及工作参数的一致性，并尽可能保证测距和测线倾斜角度的一致性。</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eastAsia="zh-CN" w:bidi="ar-SA"/>
        </w:rPr>
        <w:t>.0.4</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每一测点的声时、波幅、主频和测距，应按1</w:t>
      </w:r>
      <w:r>
        <w:rPr>
          <w:rFonts w:hint="eastAsia" w:eastAsia="宋体" w:cs="Times New Roman"/>
          <w:b w:val="0"/>
          <w:bCs w:val="0"/>
          <w:color w:val="auto"/>
          <w:kern w:val="2"/>
          <w:szCs w:val="22"/>
          <w:highlight w:val="none"/>
          <w:lang w:val="en-US" w:eastAsia="zh-CN" w:bidi="ar-SA"/>
        </w:rPr>
        <w:t>0</w:t>
      </w:r>
      <w:r>
        <w:rPr>
          <w:rFonts w:hint="eastAsia" w:ascii="Times New Roman" w:hAnsi="Times New Roman" w:eastAsia="宋体" w:cs="Times New Roman"/>
          <w:b w:val="0"/>
          <w:bCs w:val="0"/>
          <w:color w:val="auto"/>
          <w:kern w:val="2"/>
          <w:szCs w:val="22"/>
          <w:highlight w:val="none"/>
          <w:lang w:eastAsia="zh-CN" w:bidi="ar-SA"/>
        </w:rPr>
        <w:t>.3.7~1</w:t>
      </w:r>
      <w:r>
        <w:rPr>
          <w:rFonts w:hint="eastAsia" w:eastAsia="宋体" w:cs="Times New Roman"/>
          <w:b w:val="0"/>
          <w:bCs w:val="0"/>
          <w:color w:val="auto"/>
          <w:kern w:val="2"/>
          <w:szCs w:val="22"/>
          <w:highlight w:val="none"/>
          <w:lang w:val="en-US" w:eastAsia="zh-CN" w:bidi="ar-SA"/>
        </w:rPr>
        <w:t>0</w:t>
      </w:r>
      <w:r>
        <w:rPr>
          <w:rFonts w:hint="eastAsia" w:ascii="Times New Roman" w:hAnsi="Times New Roman" w:eastAsia="宋体" w:cs="Times New Roman"/>
          <w:b w:val="0"/>
          <w:bCs w:val="0"/>
          <w:color w:val="auto"/>
          <w:kern w:val="2"/>
          <w:szCs w:val="22"/>
          <w:highlight w:val="none"/>
          <w:lang w:eastAsia="zh-CN" w:bidi="ar-SA"/>
        </w:rPr>
        <w:t>.3.</w:t>
      </w:r>
      <w:r>
        <w:rPr>
          <w:rFonts w:hint="eastAsia" w:eastAsia="宋体" w:cs="Times New Roman"/>
          <w:b w:val="0"/>
          <w:bCs w:val="0"/>
          <w:color w:val="auto"/>
          <w:kern w:val="2"/>
          <w:szCs w:val="22"/>
          <w:highlight w:val="none"/>
          <w:lang w:val="en-US" w:eastAsia="zh-CN" w:bidi="ar-SA"/>
        </w:rPr>
        <w:t>10</w:t>
      </w:r>
      <w:r>
        <w:rPr>
          <w:rFonts w:hint="eastAsia" w:ascii="Times New Roman" w:hAnsi="Times New Roman" w:eastAsia="宋体" w:cs="Times New Roman"/>
          <w:b w:val="0"/>
          <w:bCs w:val="0"/>
          <w:color w:val="auto"/>
          <w:kern w:val="2"/>
          <w:szCs w:val="22"/>
          <w:highlight w:val="none"/>
          <w:lang w:eastAsia="zh-CN" w:bidi="ar-SA"/>
        </w:rPr>
        <w:t>进行测量。</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eastAsia="zh-CN" w:bidi="ar-SA"/>
        </w:rPr>
        <w:t>.0.5</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声学参数异常点的判定应符合下列规定：</w:t>
      </w:r>
    </w:p>
    <w:p>
      <w:pPr>
        <w:spacing w:line="360" w:lineRule="auto"/>
        <w:ind w:firstLine="482" w:firstLineChars="200"/>
        <w:jc w:val="both"/>
        <w:textAlignment w:val="baseline"/>
        <w:rPr>
          <w:rFonts w:hint="eastAsia" w:eastAsia="宋体" w:cs="Times New Roman"/>
          <w:b w:val="0"/>
          <w:bCs w:val="0"/>
          <w:color w:val="auto"/>
          <w:kern w:val="2"/>
          <w:szCs w:val="22"/>
          <w:highlight w:val="none"/>
          <w:lang w:val="en-US" w:eastAsia="zh-CN" w:bidi="ar-SA"/>
        </w:rPr>
      </w:pPr>
      <w:r>
        <w:rPr>
          <w:rFonts w:hint="eastAsia" w:eastAsia="宋体" w:cs="Times New Roman"/>
          <w:b/>
          <w:bCs/>
          <w:color w:val="auto"/>
          <w:kern w:val="2"/>
          <w:szCs w:val="22"/>
          <w:highlight w:val="none"/>
          <w:lang w:val="en-US" w:eastAsia="zh-CN" w:bidi="ar-SA"/>
        </w:rPr>
        <w:t>1</w:t>
      </w:r>
      <w:r>
        <w:rPr>
          <w:rFonts w:hint="eastAsia" w:eastAsia="宋体" w:cs="Times New Roman"/>
          <w:b w:val="0"/>
          <w:bCs w:val="0"/>
          <w:color w:val="auto"/>
          <w:kern w:val="2"/>
          <w:szCs w:val="22"/>
          <w:highlight w:val="none"/>
          <w:lang w:val="en-US" w:eastAsia="zh-CN" w:bidi="ar-SA"/>
        </w:rPr>
        <w:t>　将测区内各测点的声速、波幅或主频值由大到小顺序分别排列，记</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i</w:t>
      </w:r>
      <w:r>
        <w:rPr>
          <w:rFonts w:hint="eastAsia" w:eastAsia="宋体" w:cs="Times New Roman"/>
          <w:b w:val="0"/>
          <w:bCs w:val="0"/>
          <w:color w:val="auto"/>
          <w:kern w:val="2"/>
          <w:szCs w:val="22"/>
          <w:highlight w:val="none"/>
          <w:lang w:val="en-US" w:eastAsia="zh-CN" w:bidi="ar-SA"/>
        </w:rPr>
        <w:t>为第</w:t>
      </w:r>
      <w:r>
        <w:rPr>
          <w:rFonts w:hint="eastAsia" w:eastAsia="宋体" w:cs="Times New Roman"/>
          <w:b w:val="0"/>
          <w:bCs w:val="0"/>
          <w:i/>
          <w:iCs/>
          <w:color w:val="auto"/>
          <w:kern w:val="2"/>
          <w:szCs w:val="22"/>
          <w:highlight w:val="none"/>
          <w:lang w:val="en-US" w:eastAsia="zh-CN" w:bidi="ar-SA"/>
        </w:rPr>
        <w:t>i</w:t>
      </w:r>
      <w:r>
        <w:rPr>
          <w:rFonts w:hint="eastAsia" w:eastAsia="宋体" w:cs="Times New Roman"/>
          <w:b w:val="0"/>
          <w:bCs w:val="0"/>
          <w:color w:val="auto"/>
          <w:kern w:val="2"/>
          <w:szCs w:val="22"/>
          <w:highlight w:val="none"/>
          <w:lang w:val="en-US" w:eastAsia="zh-CN" w:bidi="ar-SA"/>
        </w:rPr>
        <w:t>点的声学参数测量值，</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val="0"/>
          <w:iCs w:val="0"/>
          <w:color w:val="auto"/>
          <w:kern w:val="2"/>
          <w:szCs w:val="22"/>
          <w:highlight w:val="none"/>
          <w:vertAlign w:val="subscript"/>
          <w:lang w:val="en-US" w:eastAsia="zh-CN" w:bidi="ar-SA"/>
        </w:rPr>
        <w:t>1</w:t>
      </w:r>
      <w:r>
        <w:rPr>
          <w:rFonts w:hint="eastAsia"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val="0"/>
          <w:iCs w:val="0"/>
          <w:color w:val="auto"/>
          <w:kern w:val="2"/>
          <w:szCs w:val="22"/>
          <w:highlight w:val="none"/>
          <w:vertAlign w:val="subscript"/>
          <w:lang w:val="en-US" w:eastAsia="zh-CN" w:bidi="ar-SA"/>
        </w:rPr>
        <w:t>2</w:t>
      </w:r>
      <w:r>
        <w:rPr>
          <w:rFonts w:hint="eastAsia"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eastAsia="宋体" w:cs="Times New Roman"/>
          <w:b w:val="0"/>
          <w:bCs w:val="0"/>
          <w:i w:val="0"/>
          <w:iCs w:val="0"/>
          <w:color w:val="auto"/>
          <w:kern w:val="2"/>
          <w:szCs w:val="22"/>
          <w:highlight w:val="none"/>
          <w:vertAlign w:val="subscript"/>
          <w:lang w:val="en-US" w:eastAsia="zh-CN" w:bidi="ar-SA"/>
        </w:rPr>
        <w:t>+1</w:t>
      </w:r>
      <w:r>
        <w:rPr>
          <w:rFonts w:hint="eastAsia"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color w:val="auto"/>
          <w:kern w:val="2"/>
          <w:szCs w:val="22"/>
          <w:highlight w:val="none"/>
          <w:lang w:val="en-US" w:eastAsia="zh-CN" w:bidi="ar-SA"/>
        </w:rPr>
        <w:t>，将排在后面明显小的数据视为可疑，并按下式计算异常情况的判断值，当被测构件声速异常偏大时，可根据实际情况直接剔除。</w:t>
      </w:r>
      <w:r>
        <w:rPr>
          <w:rFonts w:hint="eastAsia" w:ascii="Times New Roman" w:hAnsi="Times New Roman" w:eastAsia="宋体" w:cs="Times New Roman"/>
          <w:b w:val="0"/>
          <w:bCs w:val="0"/>
          <w:color w:val="auto"/>
          <w:kern w:val="2"/>
          <w:szCs w:val="22"/>
          <w:highlight w:val="none"/>
          <w:lang w:val="en-US" w:eastAsia="zh-CN" w:bidi="ar-SA"/>
        </w:rPr>
        <w:t>将判断值</w:t>
      </w:r>
      <w:r>
        <w:rPr>
          <w:rFonts w:hint="default" w:ascii="Times New Roman" w:hAnsi="Times New Roman" w:eastAsia="宋体" w:cs="Times New Roman"/>
          <w:b w:val="0"/>
          <w:bCs w:val="0"/>
          <w:i/>
          <w:iCs/>
          <w:color w:val="auto"/>
          <w:kern w:val="2"/>
          <w:szCs w:val="22"/>
          <w:highlight w:val="none"/>
          <w:lang w:val="en-US" w:eastAsia="zh-CN" w:bidi="ar-SA"/>
        </w:rPr>
        <w:t>x</w:t>
      </w:r>
      <w:r>
        <w:rPr>
          <w:rFonts w:hint="default" w:ascii="Times New Roman" w:hAnsi="Times New Roman" w:eastAsia="宋体" w:cs="Times New Roman"/>
          <w:b w:val="0"/>
          <w:bCs w:val="0"/>
          <w:color w:val="auto"/>
          <w:kern w:val="2"/>
          <w:szCs w:val="22"/>
          <w:highlight w:val="none"/>
          <w:vertAlign w:val="subscript"/>
          <w:lang w:val="en-US" w:eastAsia="zh-CN" w:bidi="ar-SA"/>
        </w:rPr>
        <w:t>0</w:t>
      </w:r>
      <w:r>
        <w:rPr>
          <w:rFonts w:hint="eastAsia" w:ascii="Times New Roman" w:hAnsi="Times New Roman" w:eastAsia="宋体" w:cs="Times New Roman"/>
          <w:b w:val="0"/>
          <w:bCs w:val="0"/>
          <w:color w:val="auto"/>
          <w:kern w:val="2"/>
          <w:szCs w:val="22"/>
          <w:highlight w:val="none"/>
          <w:lang w:val="en-US" w:eastAsia="zh-CN" w:bidi="ar-SA"/>
        </w:rPr>
        <w:t>与可疑数据的最大值（假定为</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ascii="Times New Roman" w:hAnsi="Times New Roman" w:eastAsia="宋体" w:cs="Times New Roman"/>
          <w:b w:val="0"/>
          <w:bCs w:val="0"/>
          <w:color w:val="auto"/>
          <w:kern w:val="2"/>
          <w:szCs w:val="22"/>
          <w:highlight w:val="none"/>
          <w:lang w:val="en-US" w:eastAsia="zh-CN" w:bidi="ar-SA"/>
        </w:rPr>
        <w:t>）相比较，当</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val="0"/>
          <w:iCs w:val="0"/>
          <w:color w:val="auto"/>
          <w:kern w:val="2"/>
          <w:szCs w:val="22"/>
          <w:highlight w:val="none"/>
          <w:vertAlign w:val="subscript"/>
          <w:lang w:val="en-US" w:eastAsia="zh-CN" w:bidi="ar-SA"/>
        </w:rPr>
        <w:t>0</w:t>
      </w:r>
      <w:r>
        <w:rPr>
          <w:rFonts w:hint="eastAsia" w:ascii="Times New Roman" w:hAnsi="Times New Roman" w:eastAsia="宋体" w:cs="Times New Roman"/>
          <w:b w:val="0"/>
          <w:bCs w:val="0"/>
          <w:color w:val="auto"/>
          <w:kern w:val="2"/>
          <w:szCs w:val="22"/>
          <w:highlight w:val="none"/>
          <w:lang w:val="en-US" w:eastAsia="zh-CN" w:bidi="ar-SA"/>
        </w:rPr>
        <w:t>，则</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ascii="Times New Roman" w:hAnsi="Times New Roman" w:eastAsia="宋体" w:cs="Times New Roman"/>
          <w:b w:val="0"/>
          <w:bCs w:val="0"/>
          <w:color w:val="auto"/>
          <w:kern w:val="2"/>
          <w:szCs w:val="22"/>
          <w:highlight w:val="none"/>
          <w:lang w:val="en-US" w:eastAsia="zh-CN" w:bidi="ar-SA"/>
        </w:rPr>
        <w:t>及排列于其后的各数据均为异常值，并且去掉</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ascii="Times New Roman" w:hAnsi="Times New Roman" w:eastAsia="宋体" w:cs="Times New Roman"/>
          <w:b w:val="0"/>
          <w:bCs w:val="0"/>
          <w:color w:val="auto"/>
          <w:kern w:val="2"/>
          <w:szCs w:val="22"/>
          <w:highlight w:val="none"/>
          <w:lang w:val="en-US" w:eastAsia="zh-CN" w:bidi="ar-SA"/>
        </w:rPr>
        <w:t>，再用</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val="0"/>
          <w:iCs w:val="0"/>
          <w:color w:val="auto"/>
          <w:kern w:val="2"/>
          <w:szCs w:val="22"/>
          <w:highlight w:val="none"/>
          <w:vertAlign w:val="subscript"/>
          <w:lang w:val="en-US" w:eastAsia="zh-CN" w:bidi="ar-SA"/>
        </w:rPr>
        <w:t>1</w:t>
      </w:r>
      <w:r>
        <w:rPr>
          <w:rFonts w:hint="eastAsia"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eastAsia="宋体" w:cs="Times New Roman"/>
          <w:b w:val="0"/>
          <w:bCs w:val="0"/>
          <w:i w:val="0"/>
          <w:iCs w:val="0"/>
          <w:color w:val="auto"/>
          <w:kern w:val="2"/>
          <w:szCs w:val="22"/>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进行计算和判别，直至判不出异常值为止；当</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val="0"/>
          <w:iCs w:val="0"/>
          <w:color w:val="auto"/>
          <w:kern w:val="2"/>
          <w:szCs w:val="22"/>
          <w:highlight w:val="none"/>
          <w:vertAlign w:val="subscript"/>
          <w:lang w:val="en-US" w:eastAsia="zh-CN" w:bidi="ar-SA"/>
        </w:rPr>
        <w:t>0</w:t>
      </w:r>
      <w:r>
        <w:rPr>
          <w:rFonts w:hint="eastAsia" w:ascii="Times New Roman" w:hAnsi="Times New Roman" w:eastAsia="宋体" w:cs="Times New Roman"/>
          <w:b w:val="0"/>
          <w:bCs w:val="0"/>
          <w:color w:val="auto"/>
          <w:kern w:val="2"/>
          <w:szCs w:val="22"/>
          <w:highlight w:val="none"/>
          <w:lang w:val="en-US" w:eastAsia="zh-CN" w:bidi="ar-SA"/>
        </w:rPr>
        <w:t>，应再将</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n</w:t>
      </w:r>
      <w:r>
        <w:rPr>
          <w:rFonts w:hint="eastAsia" w:eastAsia="宋体" w:cs="Times New Roman"/>
          <w:b w:val="0"/>
          <w:bCs w:val="0"/>
          <w:i w:val="0"/>
          <w:iCs w:val="0"/>
          <w:color w:val="auto"/>
          <w:kern w:val="2"/>
          <w:szCs w:val="22"/>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放进去重新进行计算和判别。</w:t>
      </w:r>
    </w:p>
    <w:p>
      <w:pPr>
        <w:spacing w:line="360" w:lineRule="auto"/>
        <w:jc w:val="right"/>
        <w:textAlignment w:val="baseline"/>
        <w:rPr>
          <w:rFonts w:ascii="Times New Roman" w:hAnsi="Times New Roman" w:eastAsia="宋体" w:cs="Times New Roman"/>
          <w:color w:val="auto"/>
          <w:kern w:val="0"/>
          <w:sz w:val="24"/>
          <w:szCs w:val="21"/>
          <w:highlight w:val="none"/>
          <w:lang w:val="en-US" w:eastAsia="zh-CN" w:bidi="ar-SA"/>
        </w:rPr>
      </w:pPr>
      <w:r>
        <w:rPr>
          <w:rFonts w:hint="default" w:ascii="Times New Roman" w:hAnsi="Times New Roman" w:eastAsia="宋体" w:cs="Times New Roman"/>
          <w:b w:val="0"/>
          <w:bCs w:val="0"/>
          <w:i/>
          <w:iCs/>
          <w:color w:val="auto"/>
          <w:kern w:val="2"/>
          <w:szCs w:val="22"/>
          <w:highlight w:val="none"/>
          <w:lang w:val="en-US" w:eastAsia="zh-CN" w:bidi="ar-SA"/>
        </w:rPr>
        <w:t>x</w:t>
      </w:r>
      <w:r>
        <w:rPr>
          <w:rFonts w:hint="default" w:ascii="Times New Roman" w:hAnsi="Times New Roman" w:eastAsia="宋体" w:cs="Times New Roman"/>
          <w:b w:val="0"/>
          <w:bCs w:val="0"/>
          <w:color w:val="auto"/>
          <w:kern w:val="2"/>
          <w:szCs w:val="22"/>
          <w:highlight w:val="none"/>
          <w:vertAlign w:val="subscript"/>
          <w:lang w:val="en-US" w:eastAsia="zh-CN" w:bidi="ar-SA"/>
        </w:rPr>
        <w:t>0</w:t>
      </w:r>
      <w:r>
        <w:rPr>
          <w:rFonts w:hint="default"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i/>
          <w:iCs/>
          <w:color w:val="auto"/>
          <w:kern w:val="2"/>
          <w:szCs w:val="22"/>
          <w:highlight w:val="none"/>
          <w:lang w:val="en-US" w:eastAsia="zh-CN" w:bidi="ar-SA"/>
        </w:rPr>
        <w:t>m</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default"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i/>
          <w:iCs/>
          <w:color w:val="auto"/>
          <w:kern w:val="2"/>
          <w:szCs w:val="22"/>
          <w:highlight w:val="none"/>
          <w:lang w:val="en-US" w:eastAsia="zh-CN" w:bidi="ar-SA"/>
        </w:rPr>
        <w:t>λ</w:t>
      </w:r>
      <w:r>
        <w:rPr>
          <w:rFonts w:hint="default" w:ascii="Times New Roman" w:hAnsi="Times New Roman" w:eastAsia="宋体" w:cs="Times New Roman"/>
          <w:b w:val="0"/>
          <w:bCs w:val="0"/>
          <w:color w:val="auto"/>
          <w:kern w:val="2"/>
          <w:szCs w:val="22"/>
          <w:highlight w:val="none"/>
          <w:vertAlign w:val="subscript"/>
          <w:lang w:val="en-US" w:eastAsia="zh-CN" w:bidi="ar-SA"/>
        </w:rPr>
        <w:t>1</w:t>
      </w:r>
      <w:r>
        <w:rPr>
          <w:rFonts w:hint="default" w:ascii="Times New Roman" w:hAnsi="Times New Roman" w:eastAsia="宋体" w:cs="Times New Roman"/>
          <w:b w:val="0"/>
          <w:bCs w:val="0"/>
          <w:i/>
          <w:iCs/>
          <w:color w:val="auto"/>
          <w:kern w:val="2"/>
          <w:szCs w:val="22"/>
          <w:highlight w:val="none"/>
          <w:lang w:val="en-US" w:eastAsia="zh-CN" w:bidi="ar-SA"/>
        </w:rPr>
        <w:t>s</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 xml:space="preserve">                   </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G</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.0.5</w:t>
      </w:r>
      <w:r>
        <w:rPr>
          <w:rFonts w:hint="eastAsia" w:eastAsia="宋体" w:cs="Times New Roman"/>
          <w:b w:val="0"/>
          <w:bCs w:val="0"/>
          <w:i w:val="0"/>
          <w:iCs w:val="0"/>
          <w:color w:val="auto"/>
          <w:kern w:val="2"/>
          <w:szCs w:val="22"/>
          <w:highlight w:val="none"/>
          <w:vertAlign w:val="baseline"/>
          <w:lang w:val="en-US" w:eastAsia="zh-CN" w:bidi="ar-SA"/>
        </w:rPr>
        <w:t>-1</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p>
    <w:p>
      <w:pPr>
        <w:spacing w:line="360" w:lineRule="auto"/>
        <w:ind w:firstLine="480"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val="0"/>
          <w:bCs w:val="0"/>
          <w:color w:val="auto"/>
          <w:kern w:val="2"/>
          <w:szCs w:val="22"/>
          <w:highlight w:val="none"/>
          <w:lang w:val="en-US" w:eastAsia="zh-CN" w:bidi="ar-SA"/>
        </w:rPr>
        <w:t>式中：</w:t>
      </w:r>
      <w:r>
        <w:rPr>
          <w:rFonts w:hint="default" w:ascii="Times New Roman" w:hAnsi="Times New Roman" w:eastAsia="宋体" w:cs="Times New Roman"/>
          <w:b w:val="0"/>
          <w:bCs w:val="0"/>
          <w:i/>
          <w:iCs/>
          <w:color w:val="auto"/>
          <w:kern w:val="2"/>
          <w:szCs w:val="22"/>
          <w:highlight w:val="none"/>
          <w:lang w:val="en-US" w:eastAsia="zh-CN" w:bidi="ar-SA"/>
        </w:rPr>
        <w:t>x</w:t>
      </w:r>
      <w:r>
        <w:rPr>
          <w:rFonts w:hint="default" w:ascii="Times New Roman" w:hAnsi="Times New Roman" w:eastAsia="宋体" w:cs="Times New Roman"/>
          <w:b w:val="0"/>
          <w:bCs w:val="0"/>
          <w:color w:val="auto"/>
          <w:kern w:val="2"/>
          <w:szCs w:val="22"/>
          <w:highlight w:val="none"/>
          <w:vertAlign w:val="subscript"/>
          <w:lang w:val="en-US" w:eastAsia="zh-CN" w:bidi="ar-SA"/>
        </w:rPr>
        <w:t>0</w:t>
      </w:r>
      <w:r>
        <w:rPr>
          <w:rFonts w:hint="eastAsia" w:ascii="Times New Roman" w:hAnsi="Times New Roman" w:eastAsia="宋体" w:cs="Times New Roman"/>
          <w:b w:val="0"/>
          <w:bCs w:val="0"/>
          <w:color w:val="auto"/>
          <w:kern w:val="2"/>
          <w:szCs w:val="22"/>
          <w:highlight w:val="none"/>
          <w:lang w:val="en-US" w:eastAsia="zh-CN" w:bidi="ar-SA"/>
        </w:rPr>
        <w:t>——声学参数异常情况的判断值；</w:t>
      </w:r>
    </w:p>
    <w:p>
      <w:pPr>
        <w:spacing w:line="360" w:lineRule="auto"/>
        <w:ind w:firstLine="1200" w:firstLineChars="5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default" w:ascii="Times New Roman" w:hAnsi="Times New Roman" w:eastAsia="宋体" w:cs="Times New Roman"/>
          <w:b w:val="0"/>
          <w:bCs w:val="0"/>
          <w:i/>
          <w:iCs/>
          <w:color w:val="auto"/>
          <w:kern w:val="2"/>
          <w:szCs w:val="22"/>
          <w:highlight w:val="none"/>
          <w:lang w:val="en-US" w:eastAsia="zh-CN" w:bidi="ar-SA"/>
        </w:rPr>
        <w:t>m</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eastAsia" w:ascii="Times New Roman" w:hAnsi="Times New Roman" w:eastAsia="宋体" w:cs="Times New Roman"/>
          <w:b w:val="0"/>
          <w:bCs w:val="0"/>
          <w:color w:val="auto"/>
          <w:kern w:val="2"/>
          <w:szCs w:val="22"/>
          <w:highlight w:val="none"/>
          <w:lang w:val="en-US" w:eastAsia="zh-CN" w:bidi="ar-SA"/>
        </w:rPr>
        <w:t>——各测点的声学参数平均值，</w:t>
      </w:r>
      <w:r>
        <w:rPr>
          <w:rFonts w:hint="default" w:ascii="Times New Roman" w:hAnsi="Times New Roman" w:eastAsia="宋体" w:cs="Times New Roman"/>
          <w:b w:val="0"/>
          <w:bCs w:val="0"/>
          <w:i/>
          <w:iCs/>
          <w:color w:val="auto"/>
          <w:kern w:val="2"/>
          <w:szCs w:val="22"/>
          <w:highlight w:val="none"/>
          <w:lang w:val="en-US" w:eastAsia="zh-CN" w:bidi="ar-SA"/>
        </w:rPr>
        <w:t>m</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r>
        <w:rPr>
          <w:rFonts w:hint="eastAsia" w:eastAsia="宋体" w:cs="Times New Roman"/>
          <w:b w:val="0"/>
          <w:bCs w:val="0"/>
          <w:i/>
          <w:iCs/>
          <w:color w:val="auto"/>
          <w:kern w:val="2"/>
          <w:szCs w:val="22"/>
          <w:highlight w:val="none"/>
          <w:lang w:val="en-US" w:eastAsia="zh-CN" w:bidi="ar-SA"/>
        </w:rPr>
        <w:t>X</w:t>
      </w:r>
      <w:r>
        <w:rPr>
          <w:rFonts w:hint="eastAsia" w:eastAsia="宋体" w:cs="Times New Roman"/>
          <w:b w:val="0"/>
          <w:bCs w:val="0"/>
          <w:i/>
          <w:iCs/>
          <w:color w:val="auto"/>
          <w:kern w:val="2"/>
          <w:szCs w:val="22"/>
          <w:highlight w:val="none"/>
          <w:vertAlign w:val="subscript"/>
          <w:lang w:val="en-US" w:eastAsia="zh-CN" w:bidi="ar-SA"/>
        </w:rPr>
        <w:t>i</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w:t>
      </w:r>
      <w:r>
        <w:rPr>
          <w:rFonts w:hint="eastAsia" w:ascii="Times New Roman" w:hAnsi="Times New Roman" w:eastAsia="宋体" w:cs="Times New Roman"/>
          <w:b w:val="0"/>
          <w:bCs w:val="0"/>
          <w:i/>
          <w:iCs/>
          <w:color w:val="auto"/>
          <w:kern w:val="2"/>
          <w:szCs w:val="22"/>
          <w:highlight w:val="none"/>
          <w:vertAlign w:val="baseline"/>
          <w:lang w:val="en-US" w:eastAsia="zh-CN" w:bidi="ar-SA"/>
        </w:rPr>
        <w:t>n</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b w:val="0"/>
          <w:bCs w:val="0"/>
          <w:i/>
          <w:iCs/>
          <w:color w:val="auto"/>
          <w:kern w:val="2"/>
          <w:szCs w:val="22"/>
          <w:highlight w:val="none"/>
          <w:lang w:val="en-US" w:eastAsia="zh-CN" w:bidi="ar-SA"/>
        </w:rPr>
        <w:t>n</w:t>
      </w:r>
      <w:r>
        <w:rPr>
          <w:rFonts w:hint="eastAsia" w:ascii="Times New Roman" w:hAnsi="Times New Roman" w:eastAsia="宋体" w:cs="Times New Roman"/>
          <w:b w:val="0"/>
          <w:bCs w:val="0"/>
          <w:color w:val="auto"/>
          <w:kern w:val="2"/>
          <w:szCs w:val="22"/>
          <w:highlight w:val="none"/>
          <w:lang w:val="en-US" w:eastAsia="zh-CN" w:bidi="ar-SA"/>
        </w:rPr>
        <w:t>为参与统计的测点数；</w:t>
      </w:r>
    </w:p>
    <w:p>
      <w:pPr>
        <w:spacing w:line="360" w:lineRule="auto"/>
        <w:ind w:firstLine="1200" w:firstLineChars="5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default" w:ascii="Times New Roman" w:hAnsi="Times New Roman" w:eastAsia="宋体" w:cs="Times New Roman"/>
          <w:b w:val="0"/>
          <w:bCs w:val="0"/>
          <w:i/>
          <w:iCs/>
          <w:color w:val="auto"/>
          <w:kern w:val="2"/>
          <w:szCs w:val="22"/>
          <w:highlight w:val="none"/>
          <w:lang w:val="en-US" w:eastAsia="zh-CN" w:bidi="ar-SA"/>
        </w:rPr>
        <w:t>s</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eastAsia" w:ascii="Times New Roman" w:hAnsi="Times New Roman" w:eastAsia="宋体" w:cs="Times New Roman"/>
          <w:b w:val="0"/>
          <w:bCs w:val="0"/>
          <w:color w:val="auto"/>
          <w:kern w:val="2"/>
          <w:szCs w:val="22"/>
          <w:highlight w:val="none"/>
          <w:lang w:val="en-US" w:eastAsia="zh-CN" w:bidi="ar-SA"/>
        </w:rPr>
        <w:t>——各测点的声学参数标准差，</w:t>
      </w:r>
      <m:oMath>
        <m:sSub>
          <m:sSubPr>
            <m:ctrlPr>
              <w:rPr>
                <w:rFonts w:hint="default" w:ascii="Times New Roman" w:hAnsi="Times New Roman" w:eastAsia="宋体" w:cs="Times New Roman"/>
                <w:b w:val="0"/>
                <w:bCs w:val="0"/>
                <w:i/>
                <w:iCs/>
                <w:color w:val="auto"/>
                <w:kern w:val="2"/>
                <w:szCs w:val="22"/>
                <w:highlight w:val="none"/>
                <w:lang w:val="en-US" w:eastAsia="zh-CN" w:bidi="ar-SA"/>
              </w:rPr>
            </m:ctrlPr>
          </m:sSubPr>
          <m:e>
            <m:r>
              <m:rPr/>
              <w:rPr>
                <w:rFonts w:hint="default" w:ascii="Times New Roman" w:hAnsi="Times New Roman" w:eastAsia="宋体" w:cs="Times New Roman"/>
                <w:color w:val="auto"/>
                <w:kern w:val="2"/>
                <w:szCs w:val="22"/>
                <w:highlight w:val="none"/>
                <w:lang w:val="en-US" w:eastAsia="zh-CN" w:bidi="ar-SA"/>
              </w:rPr>
              <m:t>s</m:t>
            </m:r>
            <m:ctrlPr>
              <w:rPr>
                <w:rFonts w:hint="default" w:ascii="Times New Roman" w:hAnsi="Times New Roman" w:eastAsia="宋体" w:cs="Times New Roman"/>
                <w:b w:val="0"/>
                <w:bCs w:val="0"/>
                <w:i/>
                <w:iCs/>
                <w:color w:val="auto"/>
                <w:kern w:val="2"/>
                <w:szCs w:val="22"/>
                <w:highlight w:val="none"/>
                <w:lang w:val="en-US" w:eastAsia="zh-CN" w:bidi="ar-SA"/>
              </w:rPr>
            </m:ctrlPr>
          </m:e>
          <m:sub>
            <m:r>
              <m:rPr/>
              <w:rPr>
                <w:rFonts w:hint="default" w:ascii="Cambria Math" w:hAnsi="Cambria Math" w:eastAsia="宋体" w:cs="Times New Roman"/>
                <w:color w:val="auto"/>
                <w:kern w:val="2"/>
                <w:szCs w:val="22"/>
                <w:highlight w:val="none"/>
                <w:lang w:val="en-US" w:eastAsia="zh-CN" w:bidi="ar-SA"/>
              </w:rPr>
              <m:t>x</m:t>
            </m:r>
            <m:ctrlPr>
              <w:rPr>
                <w:rFonts w:hint="default" w:ascii="Times New Roman" w:hAnsi="Times New Roman" w:eastAsia="宋体" w:cs="Times New Roman"/>
                <w:b w:val="0"/>
                <w:bCs w:val="0"/>
                <w:i/>
                <w:iCs/>
                <w:color w:val="auto"/>
                <w:kern w:val="2"/>
                <w:szCs w:val="22"/>
                <w:highlight w:val="none"/>
                <w:lang w:val="en-US" w:eastAsia="zh-CN" w:bidi="ar-SA"/>
              </w:rPr>
            </m:ctrlPr>
          </m:sub>
        </m:sSub>
        <m:r>
          <m:rPr/>
          <w:rPr>
            <w:rFonts w:ascii="Cambria Math" w:hAnsi="Cambria Math" w:cs="Times New Roman"/>
            <w:color w:val="auto"/>
            <w:kern w:val="2"/>
            <w:szCs w:val="22"/>
            <w:highlight w:val="none"/>
            <w:lang w:val="en-US" w:bidi="ar-SA"/>
          </w:rPr>
          <m:t>=</m:t>
        </m:r>
        <m:rad>
          <m:radPr>
            <m:degHide m:val="1"/>
            <m:ctrlPr>
              <w:rPr>
                <w:rFonts w:ascii="Cambria Math" w:hAnsi="Cambria Math" w:cs="Times New Roman"/>
                <w:b w:val="0"/>
                <w:bCs w:val="0"/>
                <w:i/>
                <w:color w:val="auto"/>
                <w:kern w:val="2"/>
                <w:szCs w:val="22"/>
                <w:highlight w:val="none"/>
                <w:lang w:val="en-US" w:bidi="ar-SA"/>
              </w:rPr>
            </m:ctrlPr>
          </m:radPr>
          <m:deg>
            <m:ctrlPr>
              <w:rPr>
                <w:rFonts w:ascii="Cambria Math" w:hAnsi="Cambria Math" w:cs="Times New Roman"/>
                <w:b w:val="0"/>
                <w:bCs w:val="0"/>
                <w:i/>
                <w:color w:val="auto"/>
                <w:kern w:val="2"/>
                <w:szCs w:val="22"/>
                <w:highlight w:val="none"/>
                <w:lang w:val="en-US" w:bidi="ar-SA"/>
              </w:rPr>
            </m:ctrlPr>
          </m:deg>
          <m:e>
            <m:r>
              <m:rPr>
                <m:sty m:val="p"/>
              </m:rPr>
              <w:rPr>
                <w:rFonts w:hint="default" w:ascii="Cambria Math" w:hAnsi="Cambria Math" w:eastAsia="宋体" w:cs="Times New Roman"/>
                <w:color w:val="auto"/>
                <w:kern w:val="2"/>
                <w:szCs w:val="22"/>
                <w:highlight w:val="none"/>
                <w:lang w:val="en-US" w:eastAsia="zh-CN" w:bidi="ar-SA"/>
              </w:rPr>
              <m:t>(</m:t>
            </m:r>
            <m:sSubSup>
              <m:sSubSupPr>
                <m:ctrlPr>
                  <w:rPr>
                    <w:rFonts w:hint="eastAsia" w:eastAsia="宋体" w:cs="Times New Roman"/>
                    <w:b w:val="0"/>
                    <w:bCs w:val="0"/>
                    <w:i/>
                    <w:iCs/>
                    <w:color w:val="auto"/>
                    <w:kern w:val="2"/>
                    <w:szCs w:val="22"/>
                    <w:highlight w:val="none"/>
                    <w:lang w:val="en-US" w:eastAsia="zh-CN" w:bidi="ar-SA"/>
                  </w:rPr>
                </m:ctrlPr>
              </m:sSubSupPr>
              <m:e>
                <m:r>
                  <m:rPr>
                    <m:sty m:val="p"/>
                  </m:rPr>
                  <w:rPr>
                    <w:rFonts w:hint="default" w:ascii="Times New Roman" w:hAnsi="Times New Roman" w:eastAsia="宋体" w:cs="Times New Roman"/>
                    <w:color w:val="auto"/>
                    <w:kern w:val="2"/>
                    <w:szCs w:val="22"/>
                    <w:highlight w:val="none"/>
                    <w:vertAlign w:val="baseline"/>
                    <w:lang w:val="en-US" w:eastAsia="zh-CN" w:bidi="ar-SA"/>
                  </w:rPr>
                  <m:t>∑</m:t>
                </m:r>
                <m:r>
                  <m:rPr/>
                  <w:rPr>
                    <w:rFonts w:hint="eastAsia" w:eastAsia="宋体" w:cs="Times New Roman"/>
                    <w:color w:val="auto"/>
                    <w:kern w:val="2"/>
                    <w:szCs w:val="22"/>
                    <w:highlight w:val="none"/>
                    <w:lang w:val="en-US" w:eastAsia="zh-CN" w:bidi="ar-SA"/>
                  </w:rPr>
                  <m:t>X</m:t>
                </m:r>
                <m:ctrlPr>
                  <w:rPr>
                    <w:rFonts w:hint="eastAsia" w:eastAsia="宋体" w:cs="Times New Roman"/>
                    <w:b w:val="0"/>
                    <w:bCs w:val="0"/>
                    <w:i/>
                    <w:iCs/>
                    <w:color w:val="auto"/>
                    <w:kern w:val="2"/>
                    <w:szCs w:val="22"/>
                    <w:highlight w:val="none"/>
                    <w:lang w:val="en-US" w:eastAsia="zh-CN" w:bidi="ar-SA"/>
                  </w:rPr>
                </m:ctrlPr>
              </m:e>
              <m:sub>
                <m:r>
                  <m:rPr/>
                  <w:rPr>
                    <w:rFonts w:hint="default" w:ascii="Cambria Math" w:hAnsi="Cambria Math" w:eastAsia="宋体" w:cs="Times New Roman"/>
                    <w:color w:val="auto"/>
                    <w:kern w:val="2"/>
                    <w:szCs w:val="22"/>
                    <w:highlight w:val="none"/>
                    <w:lang w:val="en-US" w:eastAsia="zh-CN" w:bidi="ar-SA"/>
                  </w:rPr>
                  <m:t>i</m:t>
                </m:r>
                <m:ctrlPr>
                  <w:rPr>
                    <w:rFonts w:hint="eastAsia" w:eastAsia="宋体" w:cs="Times New Roman"/>
                    <w:b w:val="0"/>
                    <w:bCs w:val="0"/>
                    <w:i/>
                    <w:iCs/>
                    <w:color w:val="auto"/>
                    <w:kern w:val="2"/>
                    <w:szCs w:val="22"/>
                    <w:highlight w:val="none"/>
                    <w:lang w:val="en-US" w:eastAsia="zh-CN" w:bidi="ar-SA"/>
                  </w:rPr>
                </m:ctrlPr>
              </m:sub>
              <m:sup>
                <m:r>
                  <m:rPr/>
                  <w:rPr>
                    <w:rFonts w:hint="default" w:ascii="Cambria Math" w:hAnsi="Cambria Math" w:eastAsia="宋体" w:cs="Times New Roman"/>
                    <w:color w:val="auto"/>
                    <w:kern w:val="2"/>
                    <w:szCs w:val="22"/>
                    <w:highlight w:val="none"/>
                    <w:lang w:val="en-US" w:eastAsia="zh-CN" w:bidi="ar-SA"/>
                  </w:rPr>
                  <m:t>2</m:t>
                </m:r>
                <m:ctrlPr>
                  <w:rPr>
                    <w:rFonts w:hint="eastAsia" w:eastAsia="宋体" w:cs="Times New Roman"/>
                    <w:b w:val="0"/>
                    <w:bCs w:val="0"/>
                    <w:i/>
                    <w:iCs/>
                    <w:color w:val="auto"/>
                    <w:kern w:val="2"/>
                    <w:szCs w:val="22"/>
                    <w:highlight w:val="none"/>
                    <w:lang w:val="en-US" w:eastAsia="zh-CN" w:bidi="ar-SA"/>
                  </w:rPr>
                </m:ctrlPr>
              </m:sup>
            </m:sSubSup>
            <m:r>
              <m:rPr/>
              <w:rPr>
                <w:rFonts w:hint="default" w:ascii="Cambria Math" w:hAnsi="Cambria Math" w:eastAsia="宋体" w:cs="Times New Roman"/>
                <w:color w:val="auto"/>
                <w:kern w:val="2"/>
                <w:szCs w:val="22"/>
                <w:highlight w:val="none"/>
                <w:lang w:val="en-US" w:eastAsia="zh-CN" w:bidi="ar-SA"/>
              </w:rPr>
              <m:t>−n</m:t>
            </m:r>
            <m:r>
              <m:rPr/>
              <w:rPr>
                <w:rFonts w:ascii="Cambria Math" w:hAnsi="Cambria Math" w:cs="Times New Roman"/>
                <w:color w:val="auto"/>
                <w:kern w:val="2"/>
                <w:szCs w:val="22"/>
                <w:highlight w:val="none"/>
                <w:lang w:val="en-US" w:bidi="ar-SA"/>
              </w:rPr>
              <m:t>∙</m:t>
            </m:r>
            <m:sSubSup>
              <m:sSubSupPr>
                <m:ctrlPr>
                  <w:rPr>
                    <w:rFonts w:hint="eastAsia" w:eastAsia="宋体" w:cs="Times New Roman"/>
                    <w:b w:val="0"/>
                    <w:bCs w:val="0"/>
                    <w:i/>
                    <w:iCs/>
                    <w:color w:val="auto"/>
                    <w:kern w:val="2"/>
                    <w:szCs w:val="22"/>
                    <w:highlight w:val="none"/>
                    <w:lang w:val="en-US" w:eastAsia="zh-CN" w:bidi="ar-SA"/>
                  </w:rPr>
                </m:ctrlPr>
              </m:sSubSupPr>
              <m:e>
                <m:r>
                  <m:rPr/>
                  <w:rPr>
                    <w:rFonts w:hint="default" w:ascii="Cambria Math" w:hAnsi="Cambria Math" w:eastAsia="宋体" w:cs="Times New Roman"/>
                    <w:color w:val="auto"/>
                    <w:kern w:val="2"/>
                    <w:szCs w:val="22"/>
                    <w:highlight w:val="none"/>
                    <w:lang w:val="en-US" w:eastAsia="zh-CN" w:bidi="ar-SA"/>
                  </w:rPr>
                  <m:t>m</m:t>
                </m:r>
                <m:ctrlPr>
                  <w:rPr>
                    <w:rFonts w:hint="eastAsia" w:eastAsia="宋体" w:cs="Times New Roman"/>
                    <w:b w:val="0"/>
                    <w:bCs w:val="0"/>
                    <w:i/>
                    <w:iCs/>
                    <w:color w:val="auto"/>
                    <w:kern w:val="2"/>
                    <w:szCs w:val="22"/>
                    <w:highlight w:val="none"/>
                    <w:lang w:val="en-US" w:eastAsia="zh-CN" w:bidi="ar-SA"/>
                  </w:rPr>
                </m:ctrlPr>
              </m:e>
              <m:sub>
                <m:r>
                  <m:rPr/>
                  <w:rPr>
                    <w:rFonts w:hint="default" w:ascii="Cambria Math" w:hAnsi="Cambria Math" w:eastAsia="宋体" w:cs="Times New Roman"/>
                    <w:color w:val="auto"/>
                    <w:kern w:val="2"/>
                    <w:szCs w:val="22"/>
                    <w:highlight w:val="none"/>
                    <w:lang w:val="en-US" w:eastAsia="zh-CN" w:bidi="ar-SA"/>
                  </w:rPr>
                  <m:t>x</m:t>
                </m:r>
                <m:ctrlPr>
                  <w:rPr>
                    <w:rFonts w:hint="eastAsia" w:eastAsia="宋体" w:cs="Times New Roman"/>
                    <w:b w:val="0"/>
                    <w:bCs w:val="0"/>
                    <w:i/>
                    <w:iCs/>
                    <w:color w:val="auto"/>
                    <w:kern w:val="2"/>
                    <w:szCs w:val="22"/>
                    <w:highlight w:val="none"/>
                    <w:lang w:val="en-US" w:eastAsia="zh-CN" w:bidi="ar-SA"/>
                  </w:rPr>
                </m:ctrlPr>
              </m:sub>
              <m:sup>
                <m:r>
                  <m:rPr/>
                  <w:rPr>
                    <w:rFonts w:hint="default" w:ascii="Cambria Math" w:hAnsi="Cambria Math" w:eastAsia="宋体" w:cs="Times New Roman"/>
                    <w:color w:val="auto"/>
                    <w:kern w:val="2"/>
                    <w:szCs w:val="22"/>
                    <w:highlight w:val="none"/>
                    <w:lang w:val="en-US" w:eastAsia="zh-CN" w:bidi="ar-SA"/>
                  </w:rPr>
                  <m:t>2</m:t>
                </m:r>
                <m:ctrlPr>
                  <w:rPr>
                    <w:rFonts w:hint="eastAsia" w:eastAsia="宋体" w:cs="Times New Roman"/>
                    <w:b w:val="0"/>
                    <w:bCs w:val="0"/>
                    <w:i/>
                    <w:iCs/>
                    <w:color w:val="auto"/>
                    <w:kern w:val="2"/>
                    <w:szCs w:val="22"/>
                    <w:highlight w:val="none"/>
                    <w:lang w:val="en-US" w:eastAsia="zh-CN" w:bidi="ar-SA"/>
                  </w:rPr>
                </m:ctrlPr>
              </m:sup>
            </m:sSubSup>
            <m:r>
              <m:rPr/>
              <w:rPr>
                <w:rFonts w:hint="default" w:ascii="Cambria Math" w:hAnsi="Cambria Math" w:eastAsia="宋体" w:cs="Times New Roman"/>
                <w:color w:val="auto"/>
                <w:kern w:val="2"/>
                <w:szCs w:val="22"/>
                <w:highlight w:val="none"/>
                <w:vertAlign w:val="baseline"/>
                <w:lang w:val="en-US" w:eastAsia="zh-CN" w:bidi="ar-SA"/>
              </w:rPr>
              <m:t>)/(n−1)</m:t>
            </m:r>
            <m:ctrlPr>
              <w:rPr>
                <w:rFonts w:ascii="Cambria Math" w:hAnsi="Cambria Math" w:cs="Times New Roman"/>
                <w:b w:val="0"/>
                <w:bCs w:val="0"/>
                <w:i/>
                <w:color w:val="auto"/>
                <w:kern w:val="2"/>
                <w:szCs w:val="22"/>
                <w:highlight w:val="none"/>
                <w:lang w:val="en-US" w:bidi="ar-SA"/>
              </w:rPr>
            </m:ctrlPr>
          </m:e>
        </m:rad>
      </m:oMath>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ind w:firstLine="1200" w:firstLineChars="5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default" w:ascii="Times New Roman" w:hAnsi="Times New Roman" w:eastAsia="宋体" w:cs="Times New Roman"/>
          <w:b w:val="0"/>
          <w:bCs w:val="0"/>
          <w:i/>
          <w:iCs/>
          <w:color w:val="auto"/>
          <w:kern w:val="2"/>
          <w:szCs w:val="22"/>
          <w:highlight w:val="none"/>
          <w:lang w:val="en-US" w:eastAsia="zh-CN" w:bidi="ar-SA"/>
        </w:rPr>
        <w:t>λ</w:t>
      </w:r>
      <w:r>
        <w:rPr>
          <w:rFonts w:hint="default" w:ascii="Times New Roman" w:hAnsi="Times New Roman" w:eastAsia="宋体" w:cs="Times New Roman"/>
          <w:b w:val="0"/>
          <w:bCs w:val="0"/>
          <w:color w:val="auto"/>
          <w:kern w:val="2"/>
          <w:szCs w:val="22"/>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——系数，</w:t>
      </w:r>
      <w:r>
        <w:rPr>
          <w:rFonts w:hint="default" w:ascii="Times New Roman" w:hAnsi="Times New Roman" w:eastAsia="宋体" w:cs="Times New Roman"/>
          <w:b w:val="0"/>
          <w:bCs w:val="0"/>
          <w:i/>
          <w:iCs/>
          <w:color w:val="auto"/>
          <w:kern w:val="2"/>
          <w:szCs w:val="22"/>
          <w:highlight w:val="none"/>
          <w:lang w:val="en-US" w:eastAsia="zh-CN" w:bidi="ar-SA"/>
        </w:rPr>
        <w:t>λ</w:t>
      </w:r>
      <w:r>
        <w:rPr>
          <w:rFonts w:hint="default" w:ascii="Times New Roman" w:hAnsi="Times New Roman" w:eastAsia="宋体" w:cs="Times New Roman"/>
          <w:b w:val="0"/>
          <w:bCs w:val="0"/>
          <w:color w:val="auto"/>
          <w:kern w:val="2"/>
          <w:szCs w:val="22"/>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vertAlign w:val="baseline"/>
          <w:lang w:val="en-US" w:eastAsia="zh-CN" w:bidi="ar-SA"/>
        </w:rPr>
        <w:t>=</w:t>
      </w:r>
      <w:r>
        <w:rPr>
          <w:rFonts w:hint="default" w:ascii="Times New Roman" w:hAnsi="Times New Roman" w:eastAsia="宋体" w:cs="Times New Roman"/>
          <w:b w:val="0"/>
          <w:bCs w:val="0"/>
          <w:i/>
          <w:iCs/>
          <w:color w:val="auto"/>
          <w:kern w:val="2"/>
          <w:szCs w:val="22"/>
          <w:highlight w:val="none"/>
          <w:vertAlign w:val="baseline"/>
          <w:lang w:val="en-US" w:eastAsia="zh-CN" w:bidi="ar-SA"/>
        </w:rPr>
        <w:t>Φ</w:t>
      </w:r>
      <w:r>
        <w:rPr>
          <w:rFonts w:hint="eastAsia" w:ascii="Times New Roman" w:hAnsi="Times New Roman" w:eastAsia="宋体" w:cs="Times New Roman"/>
          <w:b w:val="0"/>
          <w:bCs w:val="0"/>
          <w:color w:val="auto"/>
          <w:kern w:val="2"/>
          <w:szCs w:val="22"/>
          <w:highlight w:val="none"/>
          <w:vertAlign w:val="superscript"/>
          <w:lang w:val="en-US" w:eastAsia="zh-CN" w:bidi="ar-SA"/>
        </w:rPr>
        <w:t>-1</w:t>
      </w:r>
      <w:r>
        <w:rPr>
          <w:rFonts w:hint="eastAsia" w:ascii="Times New Roman" w:hAnsi="Times New Roman" w:eastAsia="宋体" w:cs="Times New Roman"/>
          <w:b w:val="0"/>
          <w:bCs w:val="0"/>
          <w:color w:val="auto"/>
          <w:kern w:val="2"/>
          <w:szCs w:val="22"/>
          <w:highlight w:val="none"/>
          <w:vertAlign w:val="baseline"/>
          <w:lang w:val="en-US" w:eastAsia="zh-CN" w:bidi="ar-SA"/>
        </w:rPr>
        <w:t>(1/</w:t>
      </w:r>
      <w:r>
        <w:rPr>
          <w:rFonts w:hint="eastAsia" w:ascii="Times New Roman" w:hAnsi="Times New Roman" w:eastAsia="宋体" w:cs="Times New Roman"/>
          <w:b w:val="0"/>
          <w:bCs w:val="0"/>
          <w:i/>
          <w:iCs/>
          <w:color w:val="auto"/>
          <w:kern w:val="2"/>
          <w:szCs w:val="22"/>
          <w:highlight w:val="none"/>
          <w:vertAlign w:val="baseline"/>
          <w:lang w:val="en-US" w:eastAsia="zh-CN" w:bidi="ar-SA"/>
        </w:rPr>
        <w:t>n</w:t>
      </w:r>
      <w:r>
        <w:rPr>
          <w:rFonts w:hint="eastAsia" w:ascii="Times New Roman" w:hAnsi="Times New Roman" w:eastAsia="宋体" w:cs="Times New Roman"/>
          <w:b w:val="0"/>
          <w:bCs w:val="0"/>
          <w:color w:val="auto"/>
          <w:kern w:val="2"/>
          <w:szCs w:val="22"/>
          <w:highlight w:val="none"/>
          <w:vertAlign w:val="baseline"/>
          <w:lang w:val="en-US" w:eastAsia="zh-CN" w:bidi="ar-SA"/>
        </w:rPr>
        <w:t>)</w:t>
      </w:r>
      <w:r>
        <w:rPr>
          <w:rFonts w:hint="eastAsia" w:eastAsia="宋体" w:cs="Times New Roman"/>
          <w:b w:val="0"/>
          <w:bCs w:val="0"/>
          <w:color w:val="auto"/>
          <w:kern w:val="2"/>
          <w:szCs w:val="22"/>
          <w:highlight w:val="none"/>
          <w:vertAlign w:val="baseline"/>
          <w:lang w:val="en-US" w:eastAsia="zh-CN" w:bidi="ar-SA"/>
        </w:rPr>
        <w:t>，按表G.0.5取值</w:t>
      </w:r>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　当测区内某测点声学参数被判为异常时，可按下列公式进一步判别其相邻测点是否异常</w:t>
      </w:r>
      <w:r>
        <w:rPr>
          <w:rFonts w:hint="eastAsia" w:eastAsia="宋体" w:cs="Times New Roman"/>
          <w:b w:val="0"/>
          <w:bCs w:val="0"/>
          <w:color w:val="auto"/>
          <w:kern w:val="2"/>
          <w:szCs w:val="22"/>
          <w:highlight w:val="none"/>
          <w:lang w:val="en-US" w:eastAsia="zh-CN" w:bidi="ar-SA"/>
        </w:rPr>
        <w:t>；</w:t>
      </w:r>
      <w:r>
        <w:rPr>
          <w:rFonts w:hint="eastAsia" w:ascii="Times New Roman" w:hAnsi="Times New Roman" w:eastAsia="宋体" w:cs="Times New Roman"/>
          <w:b w:val="0"/>
          <w:bCs w:val="0"/>
          <w:color w:val="auto"/>
          <w:kern w:val="2"/>
          <w:sz w:val="24"/>
          <w:szCs w:val="24"/>
          <w:highlight w:val="none"/>
          <w:lang w:val="en-US" w:eastAsia="zh-CN" w:bidi="ar-SA"/>
        </w:rPr>
        <w:t>若保证不了耦合条件的一致性，则波幅值不能作为统计法的判据</w:t>
      </w:r>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jc w:val="right"/>
        <w:textAlignment w:val="baseline"/>
        <w:rPr>
          <w:rFonts w:ascii="Times New Roman" w:hAnsi="Times New Roman" w:eastAsia="宋体" w:cs="Times New Roman"/>
          <w:color w:val="auto"/>
          <w:kern w:val="0"/>
          <w:sz w:val="24"/>
          <w:szCs w:val="21"/>
          <w:highlight w:val="none"/>
          <w:lang w:val="en-US" w:eastAsia="zh-CN" w:bidi="ar-SA"/>
        </w:rPr>
      </w:pPr>
      <w:r>
        <w:rPr>
          <w:rFonts w:hint="default" w:ascii="Times New Roman" w:hAnsi="Times New Roman" w:eastAsia="宋体" w:cs="Times New Roman"/>
          <w:b w:val="0"/>
          <w:bCs w:val="0"/>
          <w:i/>
          <w:iCs/>
          <w:color w:val="auto"/>
          <w:kern w:val="2"/>
          <w:szCs w:val="22"/>
          <w:highlight w:val="none"/>
          <w:lang w:val="en-US" w:eastAsia="zh-CN" w:bidi="ar-SA"/>
        </w:rPr>
        <w:t>x</w:t>
      </w:r>
      <w:r>
        <w:rPr>
          <w:rFonts w:hint="default" w:ascii="Times New Roman" w:hAnsi="Times New Roman" w:eastAsia="宋体" w:cs="Times New Roman"/>
          <w:b w:val="0"/>
          <w:bCs w:val="0"/>
          <w:color w:val="auto"/>
          <w:kern w:val="2"/>
          <w:szCs w:val="22"/>
          <w:highlight w:val="none"/>
          <w:vertAlign w:val="subscript"/>
          <w:lang w:val="en-US" w:eastAsia="zh-CN" w:bidi="ar-SA"/>
        </w:rPr>
        <w:t>0</w:t>
      </w:r>
      <w:r>
        <w:rPr>
          <w:rFonts w:hint="default"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i/>
          <w:iCs/>
          <w:color w:val="auto"/>
          <w:kern w:val="2"/>
          <w:szCs w:val="22"/>
          <w:highlight w:val="none"/>
          <w:lang w:val="en-US" w:eastAsia="zh-CN" w:bidi="ar-SA"/>
        </w:rPr>
        <w:t>m</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default"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i/>
          <w:iCs/>
          <w:color w:val="auto"/>
          <w:kern w:val="2"/>
          <w:szCs w:val="22"/>
          <w:highlight w:val="none"/>
          <w:lang w:val="en-US" w:eastAsia="zh-CN" w:bidi="ar-SA"/>
        </w:rPr>
        <w:t>λ</w:t>
      </w:r>
      <w:r>
        <w:rPr>
          <w:rFonts w:hint="eastAsia" w:ascii="Times New Roman" w:hAnsi="Times New Roman" w:eastAsia="宋体" w:cs="Times New Roman"/>
          <w:b w:val="0"/>
          <w:bCs w:val="0"/>
          <w:color w:val="auto"/>
          <w:kern w:val="2"/>
          <w:szCs w:val="22"/>
          <w:highlight w:val="none"/>
          <w:vertAlign w:val="subscript"/>
          <w:lang w:val="en-US" w:eastAsia="zh-CN" w:bidi="ar-SA"/>
        </w:rPr>
        <w:t>2</w:t>
      </w:r>
      <w:r>
        <w:rPr>
          <w:rFonts w:hint="default" w:ascii="Times New Roman" w:hAnsi="Times New Roman" w:eastAsia="宋体" w:cs="Times New Roman"/>
          <w:b w:val="0"/>
          <w:bCs w:val="0"/>
          <w:i/>
          <w:iCs/>
          <w:color w:val="auto"/>
          <w:kern w:val="2"/>
          <w:szCs w:val="22"/>
          <w:highlight w:val="none"/>
          <w:lang w:val="en-US" w:eastAsia="zh-CN" w:bidi="ar-SA"/>
        </w:rPr>
        <w:t>s</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 xml:space="preserve">                         </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G</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.0.5</w:t>
      </w:r>
      <w:r>
        <w:rPr>
          <w:rFonts w:hint="eastAsia" w:eastAsia="宋体" w:cs="Times New Roman"/>
          <w:b w:val="0"/>
          <w:bCs w:val="0"/>
          <w:i w:val="0"/>
          <w:iCs w:val="0"/>
          <w:color w:val="auto"/>
          <w:kern w:val="2"/>
          <w:szCs w:val="22"/>
          <w:highlight w:val="none"/>
          <w:vertAlign w:val="baseline"/>
          <w:lang w:val="en-US" w:eastAsia="zh-CN" w:bidi="ar-SA"/>
        </w:rPr>
        <w:t>-2</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p>
    <w:p>
      <w:pPr>
        <w:spacing w:line="360" w:lineRule="auto"/>
        <w:jc w:val="right"/>
        <w:textAlignment w:val="baseline"/>
        <w:rPr>
          <w:rFonts w:ascii="Times New Roman" w:hAnsi="Times New Roman" w:eastAsia="宋体" w:cs="Times New Roman"/>
          <w:color w:val="auto"/>
          <w:kern w:val="0"/>
          <w:sz w:val="24"/>
          <w:szCs w:val="21"/>
          <w:highlight w:val="none"/>
          <w:lang w:val="en-US" w:eastAsia="zh-CN" w:bidi="ar-SA"/>
        </w:rPr>
      </w:pPr>
      <w:r>
        <w:rPr>
          <w:rFonts w:hint="default" w:ascii="Times New Roman" w:hAnsi="Times New Roman" w:eastAsia="宋体" w:cs="Times New Roman"/>
          <w:b w:val="0"/>
          <w:bCs w:val="0"/>
          <w:i/>
          <w:iCs/>
          <w:color w:val="auto"/>
          <w:kern w:val="2"/>
          <w:szCs w:val="22"/>
          <w:highlight w:val="none"/>
          <w:lang w:val="en-US" w:eastAsia="zh-CN" w:bidi="ar-SA"/>
        </w:rPr>
        <w:t>x</w:t>
      </w:r>
      <w:r>
        <w:rPr>
          <w:rFonts w:hint="default" w:ascii="Times New Roman" w:hAnsi="Times New Roman" w:eastAsia="宋体" w:cs="Times New Roman"/>
          <w:b w:val="0"/>
          <w:bCs w:val="0"/>
          <w:color w:val="auto"/>
          <w:kern w:val="2"/>
          <w:szCs w:val="22"/>
          <w:highlight w:val="none"/>
          <w:vertAlign w:val="subscript"/>
          <w:lang w:val="en-US" w:eastAsia="zh-CN" w:bidi="ar-SA"/>
        </w:rPr>
        <w:t>0</w:t>
      </w:r>
      <w:r>
        <w:rPr>
          <w:rFonts w:hint="default"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i/>
          <w:iCs/>
          <w:color w:val="auto"/>
          <w:kern w:val="2"/>
          <w:szCs w:val="22"/>
          <w:highlight w:val="none"/>
          <w:lang w:val="en-US" w:eastAsia="zh-CN" w:bidi="ar-SA"/>
        </w:rPr>
        <w:t>m</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default"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i/>
          <w:iCs/>
          <w:color w:val="auto"/>
          <w:kern w:val="2"/>
          <w:szCs w:val="22"/>
          <w:highlight w:val="none"/>
          <w:lang w:val="en-US" w:eastAsia="zh-CN" w:bidi="ar-SA"/>
        </w:rPr>
        <w:t>λ</w:t>
      </w:r>
      <w:r>
        <w:rPr>
          <w:rFonts w:hint="eastAsia" w:ascii="Times New Roman" w:hAnsi="Times New Roman" w:eastAsia="宋体" w:cs="Times New Roman"/>
          <w:b w:val="0"/>
          <w:bCs w:val="0"/>
          <w:color w:val="auto"/>
          <w:kern w:val="2"/>
          <w:szCs w:val="22"/>
          <w:highlight w:val="none"/>
          <w:vertAlign w:val="subscript"/>
          <w:lang w:val="en-US" w:eastAsia="zh-CN" w:bidi="ar-SA"/>
        </w:rPr>
        <w:t>3</w:t>
      </w:r>
      <w:r>
        <w:rPr>
          <w:rFonts w:hint="default" w:ascii="Times New Roman" w:hAnsi="Times New Roman" w:eastAsia="宋体" w:cs="Times New Roman"/>
          <w:b w:val="0"/>
          <w:bCs w:val="0"/>
          <w:i/>
          <w:iCs/>
          <w:color w:val="auto"/>
          <w:kern w:val="2"/>
          <w:szCs w:val="22"/>
          <w:highlight w:val="none"/>
          <w:lang w:val="en-US" w:eastAsia="zh-CN" w:bidi="ar-SA"/>
        </w:rPr>
        <w:t>s</w:t>
      </w:r>
      <w:r>
        <w:rPr>
          <w:rFonts w:hint="default" w:ascii="Times New Roman" w:hAnsi="Times New Roman" w:eastAsia="宋体" w:cs="Times New Roman"/>
          <w:b w:val="0"/>
          <w:bCs w:val="0"/>
          <w:i/>
          <w:iCs/>
          <w:color w:val="auto"/>
          <w:kern w:val="2"/>
          <w:szCs w:val="22"/>
          <w:highlight w:val="none"/>
          <w:vertAlign w:val="subscript"/>
          <w:lang w:val="en-US" w:eastAsia="zh-CN" w:bidi="ar-SA"/>
        </w:rPr>
        <w:t>x</w:t>
      </w:r>
      <w:r>
        <w:rPr>
          <w:rFonts w:hint="eastAsia" w:eastAsia="宋体" w:cs="Times New Roman"/>
          <w:b w:val="0"/>
          <w:bCs w:val="0"/>
          <w:i w:val="0"/>
          <w:iCs w:val="0"/>
          <w:color w:val="auto"/>
          <w:kern w:val="2"/>
          <w:szCs w:val="22"/>
          <w:highlight w:val="none"/>
          <w:vertAlign w:val="baseline"/>
          <w:lang w:val="en-US" w:eastAsia="zh-CN" w:bidi="ar-SA"/>
        </w:rPr>
        <w:t xml:space="preserve">            </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 xml:space="preserve">                       </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G</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.0.5</w:t>
      </w:r>
      <w:r>
        <w:rPr>
          <w:rFonts w:hint="eastAsia" w:eastAsia="宋体" w:cs="Times New Roman"/>
          <w:b w:val="0"/>
          <w:bCs w:val="0"/>
          <w:i w:val="0"/>
          <w:iCs w:val="0"/>
          <w:color w:val="auto"/>
          <w:kern w:val="2"/>
          <w:szCs w:val="22"/>
          <w:highlight w:val="none"/>
          <w:vertAlign w:val="baseline"/>
          <w:lang w:val="en-US" w:eastAsia="zh-CN" w:bidi="ar-SA"/>
        </w:rPr>
        <w:t>-3</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p>
    <w:p>
      <w:pPr>
        <w:spacing w:line="360" w:lineRule="auto"/>
        <w:ind w:firstLine="480"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val="0"/>
          <w:bCs w:val="0"/>
          <w:color w:val="auto"/>
          <w:kern w:val="2"/>
          <w:szCs w:val="22"/>
          <w:highlight w:val="none"/>
          <w:lang w:val="en-US" w:eastAsia="zh-CN" w:bidi="ar-SA"/>
        </w:rPr>
        <w:t>式中：</w:t>
      </w:r>
      <w:r>
        <w:rPr>
          <w:rFonts w:hint="default" w:ascii="Times New Roman" w:hAnsi="Times New Roman" w:eastAsia="宋体" w:cs="Times New Roman"/>
          <w:b w:val="0"/>
          <w:bCs w:val="0"/>
          <w:i/>
          <w:iCs/>
          <w:color w:val="auto"/>
          <w:kern w:val="2"/>
          <w:szCs w:val="22"/>
          <w:highlight w:val="none"/>
          <w:lang w:val="en-US" w:eastAsia="zh-CN" w:bidi="ar-SA"/>
        </w:rPr>
        <w:t>λ</w:t>
      </w:r>
      <w:r>
        <w:rPr>
          <w:rFonts w:hint="eastAsia" w:ascii="Times New Roman" w:hAnsi="Times New Roman" w:eastAsia="宋体" w:cs="Times New Roman"/>
          <w:b w:val="0"/>
          <w:bCs w:val="0"/>
          <w:color w:val="auto"/>
          <w:kern w:val="2"/>
          <w:szCs w:val="22"/>
          <w:highlight w:val="none"/>
          <w:vertAlign w:val="subscript"/>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——当测点网格状布置时所取的系数，</w:t>
      </w:r>
      <w:r>
        <w:rPr>
          <w:rFonts w:hint="default" w:ascii="Times New Roman" w:hAnsi="Times New Roman" w:eastAsia="宋体" w:cs="Times New Roman"/>
          <w:b w:val="0"/>
          <w:bCs w:val="0"/>
          <w:i/>
          <w:iCs/>
          <w:color w:val="auto"/>
          <w:kern w:val="2"/>
          <w:szCs w:val="22"/>
          <w:highlight w:val="none"/>
          <w:lang w:val="en-US" w:eastAsia="zh-CN" w:bidi="ar-SA"/>
        </w:rPr>
        <w:t>λ</w:t>
      </w:r>
      <w:r>
        <w:rPr>
          <w:rFonts w:hint="eastAsia" w:ascii="Times New Roman" w:hAnsi="Times New Roman" w:eastAsia="宋体" w:cs="Times New Roman"/>
          <w:b w:val="0"/>
          <w:bCs w:val="0"/>
          <w:color w:val="auto"/>
          <w:kern w:val="2"/>
          <w:szCs w:val="22"/>
          <w:highlight w:val="none"/>
          <w:vertAlign w:val="subscript"/>
          <w:lang w:val="en-US" w:eastAsia="zh-CN" w:bidi="ar-SA"/>
        </w:rPr>
        <w:t>2</w:t>
      </w:r>
      <w:r>
        <w:rPr>
          <w:rFonts w:hint="eastAsia" w:ascii="Times New Roman" w:hAnsi="Times New Roman" w:eastAsia="宋体" w:cs="Times New Roman"/>
          <w:b w:val="0"/>
          <w:bCs w:val="0"/>
          <w:color w:val="auto"/>
          <w:kern w:val="2"/>
          <w:szCs w:val="22"/>
          <w:highlight w:val="none"/>
          <w:vertAlign w:val="baseline"/>
          <w:lang w:val="en-US" w:eastAsia="zh-CN" w:bidi="ar-SA"/>
        </w:rPr>
        <w:t>=</w:t>
      </w:r>
      <w:r>
        <w:rPr>
          <w:rFonts w:hint="default" w:ascii="Times New Roman" w:hAnsi="Times New Roman" w:eastAsia="宋体" w:cs="Times New Roman"/>
          <w:b w:val="0"/>
          <w:bCs w:val="0"/>
          <w:i/>
          <w:iCs/>
          <w:color w:val="auto"/>
          <w:kern w:val="2"/>
          <w:szCs w:val="22"/>
          <w:highlight w:val="none"/>
          <w:vertAlign w:val="baseline"/>
          <w:lang w:val="en-US" w:eastAsia="zh-CN" w:bidi="ar-SA"/>
        </w:rPr>
        <w:t>Φ</w:t>
      </w:r>
      <w:r>
        <w:rPr>
          <w:rFonts w:hint="eastAsia" w:ascii="Times New Roman" w:hAnsi="Times New Roman" w:eastAsia="宋体" w:cs="Times New Roman"/>
          <w:b w:val="0"/>
          <w:bCs w:val="0"/>
          <w:color w:val="auto"/>
          <w:kern w:val="2"/>
          <w:szCs w:val="22"/>
          <w:highlight w:val="none"/>
          <w:vertAlign w:val="superscript"/>
          <w:lang w:val="en-US" w:eastAsia="zh-CN" w:bidi="ar-SA"/>
        </w:rPr>
        <w:t>-1</w:t>
      </w:r>
      <w:r>
        <w:rPr>
          <w:rFonts w:hint="eastAsia" w:ascii="Times New Roman" w:hAnsi="Times New Roman" w:eastAsia="宋体" w:cs="Times New Roman"/>
          <w:b w:val="0"/>
          <w:bCs w:val="0"/>
          <w:color w:val="auto"/>
          <w:kern w:val="2"/>
          <w:szCs w:val="22"/>
          <w:highlight w:val="none"/>
          <w:vertAlign w:val="baseline"/>
          <w:lang w:val="en-US" w:eastAsia="zh-CN" w:bidi="ar-SA"/>
        </w:rPr>
        <w:t>(1/4</w:t>
      </w:r>
      <w:r>
        <w:rPr>
          <w:rFonts w:hint="eastAsia" w:ascii="Times New Roman" w:hAnsi="Times New Roman" w:eastAsia="宋体" w:cs="Times New Roman"/>
          <w:b w:val="0"/>
          <w:bCs w:val="0"/>
          <w:i/>
          <w:iCs/>
          <w:color w:val="auto"/>
          <w:kern w:val="2"/>
          <w:szCs w:val="22"/>
          <w:highlight w:val="none"/>
          <w:vertAlign w:val="baseline"/>
          <w:lang w:val="en-US" w:eastAsia="zh-CN" w:bidi="ar-SA"/>
        </w:rPr>
        <w:t>n</w:t>
      </w:r>
      <w:r>
        <w:rPr>
          <w:rFonts w:hint="eastAsia" w:ascii="Times New Roman" w:hAnsi="Times New Roman" w:eastAsia="宋体" w:cs="Times New Roman"/>
          <w:b w:val="0"/>
          <w:bCs w:val="0"/>
          <w:color w:val="auto"/>
          <w:kern w:val="2"/>
          <w:szCs w:val="22"/>
          <w:highlight w:val="none"/>
          <w:vertAlign w:val="baseline"/>
          <w:lang w:val="en-US" w:eastAsia="zh-CN" w:bidi="ar-SA"/>
        </w:rPr>
        <w:t>)</w:t>
      </w:r>
      <w:r>
        <w:rPr>
          <w:rFonts w:hint="eastAsia" w:eastAsia="宋体" w:cs="Times New Roman"/>
          <w:b w:val="0"/>
          <w:bCs w:val="0"/>
          <w:color w:val="auto"/>
          <w:kern w:val="2"/>
          <w:szCs w:val="22"/>
          <w:highlight w:val="none"/>
          <w:vertAlign w:val="baseline"/>
          <w:lang w:val="en-US" w:eastAsia="zh-CN" w:bidi="ar-SA"/>
        </w:rPr>
        <w:t>，按表G.0.5取值</w:t>
      </w:r>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ind w:firstLine="1200" w:firstLineChars="500"/>
        <w:jc w:val="both"/>
        <w:textAlignment w:val="baseline"/>
        <w:rPr>
          <w:rFonts w:hint="eastAsia" w:eastAsia="宋体" w:cs="Times New Roman"/>
          <w:b w:val="0"/>
          <w:bCs w:val="0"/>
          <w:color w:val="auto"/>
          <w:kern w:val="2"/>
          <w:szCs w:val="22"/>
          <w:highlight w:val="none"/>
          <w:vertAlign w:val="baseline"/>
          <w:lang w:val="en-US" w:eastAsia="zh-CN" w:bidi="ar-SA"/>
        </w:rPr>
      </w:pPr>
      <w:r>
        <w:rPr>
          <w:rFonts w:hint="default" w:ascii="Times New Roman" w:hAnsi="Times New Roman" w:eastAsia="宋体" w:cs="Times New Roman"/>
          <w:b w:val="0"/>
          <w:bCs w:val="0"/>
          <w:i/>
          <w:iCs/>
          <w:color w:val="auto"/>
          <w:kern w:val="2"/>
          <w:szCs w:val="22"/>
          <w:highlight w:val="none"/>
          <w:lang w:val="en-US" w:eastAsia="zh-CN" w:bidi="ar-SA"/>
        </w:rPr>
        <w:t>λ</w:t>
      </w:r>
      <w:r>
        <w:rPr>
          <w:rFonts w:hint="eastAsia" w:ascii="Times New Roman" w:hAnsi="Times New Roman" w:eastAsia="宋体" w:cs="Times New Roman"/>
          <w:b w:val="0"/>
          <w:bCs w:val="0"/>
          <w:color w:val="auto"/>
          <w:kern w:val="2"/>
          <w:szCs w:val="22"/>
          <w:highlight w:val="none"/>
          <w:vertAlign w:val="subscript"/>
          <w:lang w:val="en-US" w:eastAsia="zh-CN" w:bidi="ar-SA"/>
        </w:rPr>
        <w:t>3</w:t>
      </w:r>
      <w:r>
        <w:rPr>
          <w:rFonts w:hint="eastAsia" w:ascii="Times New Roman" w:hAnsi="Times New Roman" w:eastAsia="宋体" w:cs="Times New Roman"/>
          <w:b w:val="0"/>
          <w:bCs w:val="0"/>
          <w:color w:val="auto"/>
          <w:kern w:val="2"/>
          <w:szCs w:val="22"/>
          <w:highlight w:val="none"/>
          <w:lang w:val="en-US" w:eastAsia="zh-CN" w:bidi="ar-SA"/>
        </w:rPr>
        <w:t>——当测点单排布置时所取的系数，</w:t>
      </w:r>
      <w:r>
        <w:rPr>
          <w:rFonts w:hint="default" w:ascii="Times New Roman" w:hAnsi="Times New Roman" w:eastAsia="宋体" w:cs="Times New Roman"/>
          <w:b w:val="0"/>
          <w:bCs w:val="0"/>
          <w:i/>
          <w:iCs/>
          <w:color w:val="auto"/>
          <w:kern w:val="2"/>
          <w:szCs w:val="22"/>
          <w:highlight w:val="none"/>
          <w:lang w:val="en-US" w:eastAsia="zh-CN" w:bidi="ar-SA"/>
        </w:rPr>
        <w:t>λ</w:t>
      </w:r>
      <w:r>
        <w:rPr>
          <w:rFonts w:hint="eastAsia" w:ascii="Times New Roman" w:hAnsi="Times New Roman" w:eastAsia="宋体" w:cs="Times New Roman"/>
          <w:b w:val="0"/>
          <w:bCs w:val="0"/>
          <w:color w:val="auto"/>
          <w:kern w:val="2"/>
          <w:szCs w:val="22"/>
          <w:highlight w:val="none"/>
          <w:vertAlign w:val="subscript"/>
          <w:lang w:val="en-US" w:eastAsia="zh-CN" w:bidi="ar-SA"/>
        </w:rPr>
        <w:t>3</w:t>
      </w:r>
      <w:r>
        <w:rPr>
          <w:rFonts w:hint="eastAsia" w:ascii="Times New Roman" w:hAnsi="Times New Roman" w:eastAsia="宋体" w:cs="Times New Roman"/>
          <w:b w:val="0"/>
          <w:bCs w:val="0"/>
          <w:color w:val="auto"/>
          <w:kern w:val="2"/>
          <w:szCs w:val="22"/>
          <w:highlight w:val="none"/>
          <w:vertAlign w:val="baseline"/>
          <w:lang w:val="en-US" w:eastAsia="zh-CN" w:bidi="ar-SA"/>
        </w:rPr>
        <w:t>=</w:t>
      </w:r>
      <w:r>
        <w:rPr>
          <w:rFonts w:hint="default" w:ascii="Times New Roman" w:hAnsi="Times New Roman" w:eastAsia="宋体" w:cs="Times New Roman"/>
          <w:b w:val="0"/>
          <w:bCs w:val="0"/>
          <w:i/>
          <w:iCs/>
          <w:color w:val="auto"/>
          <w:kern w:val="2"/>
          <w:szCs w:val="22"/>
          <w:highlight w:val="none"/>
          <w:vertAlign w:val="baseline"/>
          <w:lang w:val="en-US" w:eastAsia="zh-CN" w:bidi="ar-SA"/>
        </w:rPr>
        <w:t>Φ</w:t>
      </w:r>
      <w:r>
        <w:rPr>
          <w:rFonts w:hint="eastAsia" w:ascii="Times New Roman" w:hAnsi="Times New Roman" w:eastAsia="宋体" w:cs="Times New Roman"/>
          <w:b w:val="0"/>
          <w:bCs w:val="0"/>
          <w:color w:val="auto"/>
          <w:kern w:val="2"/>
          <w:szCs w:val="22"/>
          <w:highlight w:val="none"/>
          <w:vertAlign w:val="superscript"/>
          <w:lang w:val="en-US" w:eastAsia="zh-CN" w:bidi="ar-SA"/>
        </w:rPr>
        <w:t>-1</w:t>
      </w:r>
      <w:r>
        <w:rPr>
          <w:rFonts w:hint="eastAsia" w:ascii="Times New Roman" w:hAnsi="Times New Roman" w:eastAsia="宋体" w:cs="Times New Roman"/>
          <w:b w:val="0"/>
          <w:bCs w:val="0"/>
          <w:color w:val="auto"/>
          <w:kern w:val="2"/>
          <w:szCs w:val="22"/>
          <w:highlight w:val="none"/>
          <w:vertAlign w:val="baseline"/>
          <w:lang w:val="en-US" w:eastAsia="zh-CN" w:bidi="ar-SA"/>
        </w:rPr>
        <w:t>(1/2</w:t>
      </w:r>
      <w:r>
        <w:rPr>
          <w:rFonts w:hint="eastAsia" w:ascii="Times New Roman" w:hAnsi="Times New Roman" w:eastAsia="宋体" w:cs="Times New Roman"/>
          <w:b w:val="0"/>
          <w:bCs w:val="0"/>
          <w:i/>
          <w:iCs/>
          <w:color w:val="auto"/>
          <w:kern w:val="2"/>
          <w:szCs w:val="22"/>
          <w:highlight w:val="none"/>
          <w:vertAlign w:val="baseline"/>
          <w:lang w:val="en-US" w:eastAsia="zh-CN" w:bidi="ar-SA"/>
        </w:rPr>
        <w:t>n</w:t>
      </w:r>
      <w:r>
        <w:rPr>
          <w:rFonts w:hint="eastAsia" w:ascii="Times New Roman" w:hAnsi="Times New Roman" w:eastAsia="宋体" w:cs="Times New Roman"/>
          <w:b w:val="0"/>
          <w:bCs w:val="0"/>
          <w:color w:val="auto"/>
          <w:kern w:val="2"/>
          <w:szCs w:val="22"/>
          <w:highlight w:val="none"/>
          <w:vertAlign w:val="baseline"/>
          <w:lang w:val="en-US" w:eastAsia="zh-CN" w:bidi="ar-SA"/>
        </w:rPr>
        <w:t>)</w:t>
      </w:r>
      <w:r>
        <w:rPr>
          <w:rFonts w:hint="eastAsia" w:eastAsia="宋体" w:cs="Times New Roman"/>
          <w:b w:val="0"/>
          <w:bCs w:val="0"/>
          <w:color w:val="auto"/>
          <w:kern w:val="2"/>
          <w:szCs w:val="22"/>
          <w:highlight w:val="none"/>
          <w:vertAlign w:val="baseline"/>
          <w:lang w:val="en-US" w:eastAsia="zh-CN" w:bidi="ar-SA"/>
        </w:rPr>
        <w:t>，按表G.0.5取值。</w:t>
      </w:r>
    </w:p>
    <w:p>
      <w:pPr>
        <w:spacing w:line="360" w:lineRule="auto"/>
        <w:jc w:val="center"/>
        <w:textAlignment w:val="baseline"/>
        <w:rPr>
          <w:rFonts w:hint="eastAsia" w:ascii="Times New Roman" w:hAnsi="Times New Roman" w:eastAsia="宋体" w:cs="Times New Roman"/>
          <w:b/>
          <w:bCs/>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表</w:t>
      </w: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val="en-US" w:eastAsia="zh-CN" w:bidi="ar-SA"/>
        </w:rPr>
        <w:t>.0.5  统计数的个数</w:t>
      </w:r>
      <w:r>
        <w:rPr>
          <w:rFonts w:hint="eastAsia" w:ascii="Times New Roman" w:hAnsi="Times New Roman" w:eastAsia="宋体" w:cs="Times New Roman"/>
          <w:b/>
          <w:bCs/>
          <w:i/>
          <w:iCs/>
          <w:color w:val="auto"/>
          <w:kern w:val="2"/>
          <w:szCs w:val="22"/>
          <w:highlight w:val="none"/>
          <w:lang w:val="en-US" w:eastAsia="zh-CN" w:bidi="ar-SA"/>
        </w:rPr>
        <w:t>n</w:t>
      </w:r>
      <w:r>
        <w:rPr>
          <w:rFonts w:hint="eastAsia" w:ascii="Times New Roman" w:hAnsi="Times New Roman" w:eastAsia="宋体" w:cs="Times New Roman"/>
          <w:b/>
          <w:bCs/>
          <w:color w:val="auto"/>
          <w:kern w:val="2"/>
          <w:szCs w:val="22"/>
          <w:highlight w:val="none"/>
          <w:lang w:val="en-US" w:eastAsia="zh-CN" w:bidi="ar-SA"/>
        </w:rPr>
        <w:t>与对应的</w:t>
      </w:r>
      <w:r>
        <w:rPr>
          <w:rFonts w:hint="default" w:ascii="Times New Roman" w:hAnsi="Times New Roman" w:eastAsia="宋体" w:cs="Times New Roman"/>
          <w:b/>
          <w:bCs/>
          <w:i/>
          <w:iCs/>
          <w:color w:val="auto"/>
          <w:kern w:val="2"/>
          <w:szCs w:val="22"/>
          <w:highlight w:val="none"/>
          <w:lang w:val="en-US" w:eastAsia="zh-CN" w:bidi="ar-SA"/>
        </w:rPr>
        <w:t>λ</w:t>
      </w:r>
      <w:r>
        <w:rPr>
          <w:rFonts w:hint="default" w:ascii="Times New Roman" w:hAnsi="Times New Roman" w:eastAsia="宋体" w:cs="Times New Roman"/>
          <w:b/>
          <w:bCs/>
          <w:color w:val="auto"/>
          <w:kern w:val="2"/>
          <w:szCs w:val="22"/>
          <w:highlight w:val="none"/>
          <w:vertAlign w:val="subscript"/>
          <w:lang w:val="en-US" w:eastAsia="zh-CN" w:bidi="ar-SA"/>
        </w:rPr>
        <w:t>1</w:t>
      </w:r>
      <w:r>
        <w:rPr>
          <w:rFonts w:hint="eastAsia" w:ascii="Times New Roman" w:hAnsi="Times New Roman" w:eastAsia="宋体" w:cs="Times New Roman"/>
          <w:b/>
          <w:bCs/>
          <w:color w:val="auto"/>
          <w:kern w:val="2"/>
          <w:szCs w:val="22"/>
          <w:highlight w:val="none"/>
          <w:lang w:val="en-US" w:eastAsia="zh-CN" w:bidi="ar-SA"/>
        </w:rPr>
        <w:t>、</w:t>
      </w:r>
      <w:r>
        <w:rPr>
          <w:rFonts w:hint="default" w:ascii="Times New Roman" w:hAnsi="Times New Roman" w:eastAsia="宋体" w:cs="Times New Roman"/>
          <w:b/>
          <w:bCs/>
          <w:i/>
          <w:iCs/>
          <w:color w:val="auto"/>
          <w:kern w:val="2"/>
          <w:szCs w:val="22"/>
          <w:highlight w:val="none"/>
          <w:lang w:val="en-US" w:eastAsia="zh-CN" w:bidi="ar-SA"/>
        </w:rPr>
        <w:t>λ</w:t>
      </w:r>
      <w:r>
        <w:rPr>
          <w:rFonts w:hint="eastAsia" w:ascii="Times New Roman" w:hAnsi="Times New Roman" w:eastAsia="宋体" w:cs="Times New Roman"/>
          <w:b/>
          <w:bCs/>
          <w:color w:val="auto"/>
          <w:kern w:val="2"/>
          <w:szCs w:val="22"/>
          <w:highlight w:val="none"/>
          <w:vertAlign w:val="subscript"/>
          <w:lang w:val="en-US" w:eastAsia="zh-CN" w:bidi="ar-SA"/>
        </w:rPr>
        <w:t>2</w:t>
      </w:r>
      <w:r>
        <w:rPr>
          <w:rFonts w:hint="eastAsia" w:ascii="Times New Roman" w:hAnsi="Times New Roman" w:eastAsia="宋体" w:cs="Times New Roman"/>
          <w:b/>
          <w:bCs/>
          <w:color w:val="auto"/>
          <w:kern w:val="2"/>
          <w:szCs w:val="22"/>
          <w:highlight w:val="none"/>
          <w:lang w:val="en-US" w:eastAsia="zh-CN" w:bidi="ar-SA"/>
        </w:rPr>
        <w:t>、</w:t>
      </w:r>
      <w:r>
        <w:rPr>
          <w:rFonts w:hint="default" w:ascii="Times New Roman" w:hAnsi="Times New Roman" w:eastAsia="宋体" w:cs="Times New Roman"/>
          <w:b/>
          <w:bCs/>
          <w:i/>
          <w:iCs/>
          <w:color w:val="auto"/>
          <w:kern w:val="2"/>
          <w:szCs w:val="22"/>
          <w:highlight w:val="none"/>
          <w:lang w:val="en-US" w:eastAsia="zh-CN" w:bidi="ar-SA"/>
        </w:rPr>
        <w:t>λ</w:t>
      </w:r>
      <w:r>
        <w:rPr>
          <w:rFonts w:hint="eastAsia" w:ascii="Times New Roman" w:hAnsi="Times New Roman" w:eastAsia="宋体" w:cs="Times New Roman"/>
          <w:b/>
          <w:bCs/>
          <w:color w:val="auto"/>
          <w:kern w:val="2"/>
          <w:szCs w:val="22"/>
          <w:highlight w:val="none"/>
          <w:vertAlign w:val="subscript"/>
          <w:lang w:val="en-US" w:eastAsia="zh-CN" w:bidi="ar-SA"/>
        </w:rPr>
        <w:t>3</w:t>
      </w:r>
      <w:r>
        <w:rPr>
          <w:rFonts w:hint="eastAsia" w:ascii="Times New Roman" w:hAnsi="Times New Roman" w:eastAsia="宋体" w:cs="Times New Roman"/>
          <w:b/>
          <w:bCs/>
          <w:color w:val="auto"/>
          <w:kern w:val="2"/>
          <w:szCs w:val="22"/>
          <w:highlight w:val="none"/>
          <w:lang w:val="en-US" w:eastAsia="zh-CN" w:bidi="ar-SA"/>
        </w:rPr>
        <w:t>值</w:t>
      </w:r>
    </w:p>
    <w:tbl>
      <w:tblPr>
        <w:tblStyle w:val="17"/>
        <w:tblW w:w="0" w:type="auto"/>
        <w:tblInd w:w="0" w:type="dxa"/>
        <w:tblLayout w:type="fixed"/>
        <w:tblCellMar>
          <w:top w:w="0" w:type="dxa"/>
          <w:left w:w="10" w:type="dxa"/>
          <w:bottom w:w="0" w:type="dxa"/>
          <w:right w:w="10" w:type="dxa"/>
        </w:tblCellMar>
      </w:tblPr>
      <w:tblGrid>
        <w:gridCol w:w="849"/>
        <w:gridCol w:w="823"/>
        <w:gridCol w:w="823"/>
        <w:gridCol w:w="831"/>
        <w:gridCol w:w="823"/>
        <w:gridCol w:w="823"/>
        <w:gridCol w:w="831"/>
        <w:gridCol w:w="823"/>
        <w:gridCol w:w="831"/>
        <w:gridCol w:w="823"/>
        <w:gridCol w:w="853"/>
      </w:tblGrid>
      <w:tr>
        <w:tblPrEx>
          <w:tblCellMar>
            <w:top w:w="0" w:type="dxa"/>
            <w:left w:w="10" w:type="dxa"/>
            <w:bottom w:w="0" w:type="dxa"/>
            <w:right w:w="10" w:type="dxa"/>
          </w:tblCellMar>
        </w:tblPrEx>
        <w:trPr>
          <w:trHeight w:val="360"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Times New Roman" w:cs="Times New Roman"/>
                <w:i/>
                <w:iCs/>
                <w:color w:val="auto"/>
                <w:spacing w:val="0"/>
                <w:w w:val="100"/>
                <w:position w:val="0"/>
                <w:sz w:val="21"/>
                <w:szCs w:val="21"/>
                <w:highlight w:val="none"/>
                <w:u w:val="none"/>
                <w:shd w:val="clear" w:color="auto" w:fill="auto"/>
                <w:lang w:val="en-US" w:eastAsia="en-US" w:bidi="en-US"/>
              </w:rPr>
              <w:t>n</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30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32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34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36</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38</w:t>
            </w:r>
          </w:p>
        </w:tc>
      </w:tr>
      <w:tr>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1.73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1.77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1.80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1.83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1.86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1.89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1.92</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1.94</w:t>
            </w:r>
          </w:p>
        </w:tc>
      </w:tr>
      <w:tr>
        <w:tblPrEx>
          <w:tblCellMar>
            <w:top w:w="0" w:type="dxa"/>
            <w:left w:w="10" w:type="dxa"/>
            <w:bottom w:w="0" w:type="dxa"/>
            <w:right w:w="10" w:type="dxa"/>
          </w:tblCellMar>
        </w:tblPrEx>
        <w:trPr>
          <w:trHeight w:val="411"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shd w:val="clear" w:color="auto" w:fill="auto"/>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1.38</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1.39</w:t>
            </w:r>
          </w:p>
        </w:tc>
      </w:tr>
      <w:tr>
        <w:tblPrEx>
          <w:tblCellMar>
            <w:top w:w="0" w:type="dxa"/>
            <w:left w:w="10" w:type="dxa"/>
            <w:bottom w:w="0" w:type="dxa"/>
            <w:right w:w="10" w:type="dxa"/>
          </w:tblCellMar>
        </w:tblPrEx>
        <w:trPr>
          <w:trHeight w:val="334"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1.05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1.07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1.09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1.18</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1.19</w:t>
            </w:r>
          </w:p>
        </w:tc>
      </w:tr>
      <w:tr>
        <w:tblPrEx>
          <w:tblCellMar>
            <w:top w:w="0" w:type="dxa"/>
            <w:left w:w="10" w:type="dxa"/>
            <w:bottom w:w="0" w:type="dxa"/>
            <w:right w:w="10" w:type="dxa"/>
          </w:tblCellMar>
        </w:tblPrEx>
        <w:trPr>
          <w:trHeight w:val="343"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Times New Roman" w:cs="Times New Roman"/>
                <w:i/>
                <w:iCs/>
                <w:color w:val="auto"/>
                <w:spacing w:val="0"/>
                <w:w w:val="100"/>
                <w:position w:val="0"/>
                <w:sz w:val="21"/>
                <w:szCs w:val="21"/>
                <w:highlight w:val="none"/>
                <w:u w:val="none"/>
                <w:shd w:val="clear" w:color="auto" w:fill="auto"/>
                <w:lang w:val="en-US" w:eastAsia="en-US" w:bidi="en-US"/>
              </w:rPr>
              <w:t>n</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40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42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44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46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48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50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52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54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56</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58</w:t>
            </w: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1.96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1.98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2.00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2.02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2.04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2.05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2.07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2.09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2.10</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2.12</w:t>
            </w:r>
          </w:p>
        </w:tc>
      </w:tr>
      <w:tr>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1.49</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1.49</w:t>
            </w:r>
          </w:p>
        </w:tc>
      </w:tr>
      <w:tr>
        <w:tblPrEx>
          <w:tblCellMar>
            <w:top w:w="0" w:type="dxa"/>
            <w:left w:w="10" w:type="dxa"/>
            <w:bottom w:w="0" w:type="dxa"/>
            <w:right w:w="10" w:type="dxa"/>
          </w:tblCellMar>
        </w:tblPrEx>
        <w:trPr>
          <w:trHeight w:val="339"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1.30</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1.31</w:t>
            </w:r>
          </w:p>
        </w:tc>
      </w:tr>
      <w:tr>
        <w:tblPrEx>
          <w:tblCellMar>
            <w:top w:w="0" w:type="dxa"/>
            <w:left w:w="10" w:type="dxa"/>
            <w:bottom w:w="0" w:type="dxa"/>
            <w:right w:w="10" w:type="dxa"/>
          </w:tblCellMar>
        </w:tblPrEx>
        <w:trPr>
          <w:trHeight w:val="339"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Times New Roman" w:cs="Times New Roman"/>
                <w:i/>
                <w:iCs/>
                <w:color w:val="auto"/>
                <w:spacing w:val="0"/>
                <w:w w:val="100"/>
                <w:position w:val="0"/>
                <w:sz w:val="21"/>
                <w:szCs w:val="21"/>
                <w:highlight w:val="none"/>
                <w:u w:val="none"/>
                <w:shd w:val="clear" w:color="auto" w:fill="auto"/>
                <w:lang w:val="en-US" w:eastAsia="en-US" w:bidi="en-US"/>
              </w:rPr>
              <w:t>n</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60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62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64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66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68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70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72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74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76</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78</w:t>
            </w:r>
          </w:p>
        </w:tc>
      </w:tr>
      <w:tr>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2.19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2.22</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2.23</w:t>
            </w: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1.56</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1.57</w:t>
            </w:r>
          </w:p>
        </w:tc>
      </w:tr>
      <w:tr>
        <w:tblPrEx>
          <w:tblCellMar>
            <w:top w:w="0" w:type="dxa"/>
            <w:left w:w="10" w:type="dxa"/>
            <w:bottom w:w="0" w:type="dxa"/>
            <w:right w:w="10" w:type="dxa"/>
          </w:tblCellMar>
        </w:tblPrEx>
        <w:trPr>
          <w:trHeight w:val="343"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1.38</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1.39</w:t>
            </w:r>
          </w:p>
        </w:tc>
      </w:tr>
      <w:tr>
        <w:tblPrEx>
          <w:tblCellMar>
            <w:top w:w="0" w:type="dxa"/>
            <w:left w:w="10" w:type="dxa"/>
            <w:bottom w:w="0" w:type="dxa"/>
            <w:right w:w="10" w:type="dxa"/>
          </w:tblCellMar>
        </w:tblPrEx>
        <w:trPr>
          <w:trHeight w:val="343" w:hRule="exact"/>
        </w:trPr>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Times New Roman" w:cs="Times New Roman"/>
                <w:i/>
                <w:iCs/>
                <w:color w:val="auto"/>
                <w:spacing w:val="0"/>
                <w:w w:val="100"/>
                <w:position w:val="0"/>
                <w:sz w:val="21"/>
                <w:szCs w:val="21"/>
                <w:highlight w:val="none"/>
                <w:u w:val="none"/>
                <w:shd w:val="clear" w:color="auto" w:fill="auto"/>
                <w:lang w:val="en-US" w:eastAsia="en-US" w:bidi="en-US"/>
              </w:rPr>
              <w:t>n</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80</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82</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84</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86</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88</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90</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92</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94</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96</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98</w:t>
            </w: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2.29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2.31</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2.31</w:t>
            </w:r>
          </w:p>
        </w:tc>
      </w:tr>
      <w:tr>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1.63</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1.63</w:t>
            </w:r>
          </w:p>
        </w:tc>
      </w:tr>
      <w:tr>
        <w:tblPrEx>
          <w:tblCellMar>
            <w:top w:w="0" w:type="dxa"/>
            <w:left w:w="10" w:type="dxa"/>
            <w:bottom w:w="0" w:type="dxa"/>
            <w:right w:w="10" w:type="dxa"/>
          </w:tblCellMar>
        </w:tblPrEx>
        <w:trPr>
          <w:trHeight w:val="339"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1.45</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1.45</w:t>
            </w:r>
          </w:p>
        </w:tc>
      </w:tr>
      <w:tr>
        <w:tblPrEx>
          <w:tblCellMar>
            <w:top w:w="0" w:type="dxa"/>
            <w:left w:w="10" w:type="dxa"/>
            <w:bottom w:w="0" w:type="dxa"/>
            <w:right w:w="10" w:type="dxa"/>
          </w:tblCellMar>
        </w:tblPrEx>
        <w:trPr>
          <w:trHeight w:val="339"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Times New Roman" w:cs="Times New Roman"/>
                <w:i/>
                <w:iCs/>
                <w:color w:val="auto"/>
                <w:spacing w:val="0"/>
                <w:w w:val="100"/>
                <w:position w:val="0"/>
                <w:sz w:val="21"/>
                <w:szCs w:val="21"/>
                <w:highlight w:val="none"/>
                <w:u w:val="none"/>
                <w:shd w:val="clear" w:color="auto" w:fill="auto"/>
                <w:lang w:val="en-US" w:eastAsia="en-US" w:bidi="en-US"/>
              </w:rPr>
              <w:t>n</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100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105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115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125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130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150</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160</w:t>
            </w: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2.38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2.40</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2.41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2.43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2.45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2.48</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2.50</w:t>
            </w:r>
          </w:p>
        </w:tc>
      </w:tr>
      <w:tr>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1.64</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1.65</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1.66</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1.67</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1. 68</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1.69</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1.71</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1.73</w:t>
            </w:r>
          </w:p>
        </w:tc>
        <w:tc>
          <w:tcPr>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1.75</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1.77</w:t>
            </w:r>
          </w:p>
        </w:tc>
      </w:tr>
      <w:tr>
        <w:tblPrEx>
          <w:tblCellMar>
            <w:top w:w="0" w:type="dxa"/>
            <w:left w:w="10" w:type="dxa"/>
            <w:bottom w:w="0" w:type="dxa"/>
            <w:right w:w="10" w:type="dxa"/>
          </w:tblCellMar>
        </w:tblPrEx>
        <w:trPr>
          <w:trHeight w:val="364" w:hRule="exact"/>
        </w:trPr>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b w:val="0"/>
                <w:bCs w:val="0"/>
                <w:i/>
                <w:iCs/>
                <w:color w:val="auto"/>
                <w:kern w:val="2"/>
                <w:sz w:val="21"/>
                <w:szCs w:val="21"/>
                <w:highlight w:val="none"/>
                <w:lang w:val="en-US" w:eastAsia="zh-CN" w:bidi="ar-SA"/>
              </w:rPr>
              <w:t>λ</w:t>
            </w:r>
            <w:r>
              <w:rPr>
                <w:rFonts w:hint="default" w:ascii="Times New Roman" w:hAnsi="Times New Roman" w:eastAsia="宋体" w:cs="Times New Roman"/>
                <w:b w:val="0"/>
                <w:bCs w:val="0"/>
                <w:color w:val="auto"/>
                <w:kern w:val="2"/>
                <w:sz w:val="21"/>
                <w:szCs w:val="21"/>
                <w:highlight w:val="none"/>
                <w:vertAlign w:val="subscript"/>
                <w:lang w:val="en-US" w:eastAsia="zh-CN" w:bidi="ar-SA"/>
              </w:rPr>
              <w:t>3</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1.46</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1.47</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1.48</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1.49</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1.51</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1.53</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1.54</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1.56</w:t>
            </w:r>
          </w:p>
        </w:tc>
        <w:tc>
          <w:tcPr>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1.58</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pPr>
            <w:r>
              <w:rPr>
                <w:rFonts w:hint="default" w:ascii="Times New Roman" w:hAnsi="Times New Roman" w:eastAsia="宋体" w:cs="Times New Roman"/>
                <w:color w:val="auto"/>
                <w:spacing w:val="0"/>
                <w:w w:val="100"/>
                <w:position w:val="0"/>
                <w:sz w:val="21"/>
                <w:szCs w:val="21"/>
                <w:highlight w:val="none"/>
                <w:u w:val="none"/>
                <w:shd w:val="clear" w:color="auto" w:fill="auto"/>
                <w:lang w:val="en-US" w:eastAsia="en-US" w:bidi="en-US"/>
              </w:rPr>
              <w:t>1.59</w:t>
            </w:r>
          </w:p>
        </w:tc>
      </w:tr>
    </w:tbl>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3</w:t>
      </w:r>
      <w:r>
        <w:rPr>
          <w:rFonts w:hint="eastAsia" w:ascii="Times New Roman" w:hAnsi="Times New Roman" w:eastAsia="宋体" w:cs="Times New Roman"/>
          <w:b w:val="0"/>
          <w:bCs w:val="0"/>
          <w:color w:val="auto"/>
          <w:kern w:val="2"/>
          <w:szCs w:val="22"/>
          <w:highlight w:val="none"/>
          <w:lang w:val="en-US" w:eastAsia="zh-CN" w:bidi="ar-SA"/>
        </w:rPr>
        <w:t>　当湿接缝中有怀疑的区域范围较大，不能满足本标准第</w:t>
      </w:r>
      <w:r>
        <w:rPr>
          <w:rFonts w:hint="eastAsia" w:eastAsia="宋体" w:cs="Times New Roman"/>
          <w:b w:val="0"/>
          <w:bCs w:val="0"/>
          <w:color w:val="auto"/>
          <w:kern w:val="2"/>
          <w:szCs w:val="22"/>
          <w:highlight w:val="none"/>
          <w:lang w:val="en-US" w:eastAsia="zh-CN" w:bidi="ar-SA"/>
        </w:rPr>
        <w:t>G</w:t>
      </w:r>
      <w:r>
        <w:rPr>
          <w:rFonts w:hint="eastAsia" w:ascii="Times New Roman" w:hAnsi="Times New Roman" w:eastAsia="宋体" w:cs="Times New Roman"/>
          <w:b w:val="0"/>
          <w:bCs w:val="0"/>
          <w:color w:val="auto"/>
          <w:kern w:val="2"/>
          <w:szCs w:val="22"/>
          <w:highlight w:val="none"/>
          <w:lang w:val="en-US" w:eastAsia="zh-CN" w:bidi="ar-SA"/>
        </w:rPr>
        <w:t>.0.1条的要求时，可选择同条件的正常湿接缝进行检测，按其声学参数的均值和标准差以及被测湿接缝的测点数，计算异常数据的判断值，以此判断值对被测湿接缝声学参数进行判断，确定声学参数异常点。</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4</w:t>
      </w:r>
      <w:r>
        <w:rPr>
          <w:rFonts w:hint="eastAsia" w:ascii="Times New Roman" w:hAnsi="Times New Roman" w:eastAsia="宋体" w:cs="Times New Roman"/>
          <w:b w:val="0"/>
          <w:bCs w:val="0"/>
          <w:color w:val="auto"/>
          <w:kern w:val="2"/>
          <w:szCs w:val="22"/>
          <w:highlight w:val="none"/>
          <w:lang w:val="en-US" w:eastAsia="zh-CN" w:bidi="ar-SA"/>
        </w:rPr>
        <w:t>　当湿接缝缺陷的匀质性较好或结合面缺陷区域的厚度较薄，导致计算出的异常数据判断值与经验值相比明显偏低时，可采用声学参数的经验判断值进行判断，确定声学参数异常点。</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5</w:t>
      </w:r>
      <w:r>
        <w:rPr>
          <w:rFonts w:hint="eastAsia" w:ascii="Times New Roman" w:hAnsi="Times New Roman" w:eastAsia="宋体" w:cs="Times New Roman"/>
          <w:b w:val="0"/>
          <w:bCs w:val="0"/>
          <w:color w:val="auto"/>
          <w:kern w:val="2"/>
          <w:szCs w:val="22"/>
          <w:highlight w:val="none"/>
          <w:lang w:val="en-US" w:eastAsia="zh-CN" w:bidi="ar-SA"/>
        </w:rPr>
        <w:t>　当测点数不满足本标准第</w:t>
      </w:r>
      <w:r>
        <w:rPr>
          <w:rFonts w:hint="eastAsia" w:eastAsia="宋体" w:cs="Times New Roman"/>
          <w:b w:val="0"/>
          <w:bCs w:val="0"/>
          <w:color w:val="auto"/>
          <w:kern w:val="2"/>
          <w:szCs w:val="22"/>
          <w:highlight w:val="none"/>
          <w:lang w:val="en-US" w:eastAsia="zh-CN" w:bidi="ar-SA"/>
        </w:rPr>
        <w:t>G</w:t>
      </w:r>
      <w:r>
        <w:rPr>
          <w:rFonts w:hint="eastAsia" w:ascii="Times New Roman" w:hAnsi="Times New Roman" w:eastAsia="宋体" w:cs="Times New Roman"/>
          <w:b w:val="0"/>
          <w:bCs w:val="0"/>
          <w:color w:val="auto"/>
          <w:kern w:val="2"/>
          <w:szCs w:val="22"/>
          <w:highlight w:val="none"/>
          <w:lang w:val="en-US" w:eastAsia="zh-CN" w:bidi="ar-SA"/>
        </w:rPr>
        <w:t>.0.1条的要求、无法进行统计法判断时，或当测线的测距或倾斜角度不一致、幅度值不具有可比性时，可将有怀疑测点的声参数与同条件的正常区域测点的声学参数进行比较，当有怀疑测点的声学参数明显低于正常湿接缝测点声学参数，该点可判为声学参数异常点。</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val="en-US" w:eastAsia="zh-CN" w:bidi="ar-SA"/>
        </w:rPr>
        <w:t>.0.6</w:t>
      </w:r>
      <w:r>
        <w:rPr>
          <w:rFonts w:hint="eastAsia" w:ascii="Times New Roman" w:hAnsi="Times New Roman" w:eastAsia="宋体" w:cs="Times New Roman"/>
          <w:b w:val="0"/>
          <w:bCs w:val="0"/>
          <w:color w:val="auto"/>
          <w:kern w:val="2"/>
          <w:szCs w:val="22"/>
          <w:highlight w:val="none"/>
          <w:lang w:val="en-US" w:eastAsia="zh-CN" w:bidi="ar-SA"/>
        </w:rPr>
        <w:t>　湿接缝内部缺陷的位置和范围应结合声学参数异常点的分布及波形状况进行综合判定。</w:t>
      </w:r>
    </w:p>
    <w:p>
      <w:pPr>
        <w:autoSpaceDE w:val="0"/>
        <w:autoSpaceDN w:val="0"/>
        <w:adjustRightInd w:val="0"/>
        <w:snapToGrid w:val="0"/>
        <w:spacing w:line="360" w:lineRule="auto"/>
        <w:ind w:firstLine="480" w:firstLineChars="200"/>
        <w:jc w:val="both"/>
        <w:textAlignment w:val="baseline"/>
        <w:rPr>
          <w:rFonts w:ascii="Times New Roman" w:hAnsi="Times New Roman" w:eastAsia="宋体" w:cs="Times New Roman"/>
          <w:color w:val="auto"/>
          <w:kern w:val="0"/>
          <w:szCs w:val="21"/>
          <w:highlight w:val="none"/>
          <w:lang w:eastAsia="zh-CN" w:bidi="ar-SA"/>
        </w:rPr>
      </w:pPr>
    </w:p>
    <w:p>
      <w:pPr>
        <w:rPr>
          <w:color w:val="auto"/>
          <w:highlight w:val="none"/>
          <w:lang w:eastAsia="zh-CN"/>
        </w:rPr>
      </w:pPr>
      <w:r>
        <w:rPr>
          <w:color w:val="auto"/>
          <w:highlight w:val="none"/>
          <w:lang w:eastAsia="zh-CN"/>
        </w:rPr>
        <w:br w:type="page"/>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cs="Times New Roman"/>
          <w:color w:val="auto"/>
          <w:highlight w:val="none"/>
          <w:lang w:val="en-US" w:eastAsia="zh-CN"/>
        </w:rPr>
      </w:pPr>
      <w:bookmarkStart w:id="904" w:name="_Toc13519"/>
      <w:bookmarkStart w:id="905" w:name="_Toc19653"/>
      <w:bookmarkStart w:id="906" w:name="_Toc23399"/>
      <w:bookmarkStart w:id="907" w:name="_Toc17718"/>
      <w:bookmarkStart w:id="908" w:name="_Toc18835"/>
      <w:bookmarkStart w:id="909" w:name="_Toc2173"/>
      <w:bookmarkStart w:id="910" w:name="_Toc769"/>
      <w:bookmarkStart w:id="911" w:name="_Toc30089"/>
      <w:bookmarkStart w:id="912" w:name="_Toc14402"/>
      <w:bookmarkStart w:id="913" w:name="_Toc6292"/>
      <w:bookmarkStart w:id="914" w:name="_Toc8163"/>
      <w:bookmarkStart w:id="915" w:name="_Toc11067"/>
      <w:bookmarkStart w:id="916" w:name="_Toc19327"/>
      <w:bookmarkStart w:id="917" w:name="_Toc11692"/>
      <w:r>
        <w:rPr>
          <w:rFonts w:hint="eastAsia" w:ascii="Times New Roman" w:hAnsi="Times New Roman" w:cs="Times New Roman"/>
          <w:color w:val="auto"/>
          <w:highlight w:val="none"/>
          <w:lang w:val="en-US" w:eastAsia="zh-CN"/>
        </w:rPr>
        <w:t>附录H　湿接缝空洞尺寸估算方法</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pPr>
        <w:spacing w:line="360" w:lineRule="auto"/>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eastAsia="宋体" w:cs="Times New Roman"/>
          <w:b/>
          <w:bCs/>
          <w:color w:val="auto"/>
          <w:kern w:val="2"/>
          <w:szCs w:val="22"/>
          <w:highlight w:val="none"/>
          <w:lang w:val="en-US" w:eastAsia="zh-CN" w:bidi="ar-SA"/>
        </w:rPr>
        <w:t>H</w:t>
      </w:r>
      <w:r>
        <w:rPr>
          <w:rFonts w:hint="eastAsia" w:ascii="Times New Roman" w:hAnsi="Times New Roman" w:eastAsia="宋体" w:cs="Times New Roman"/>
          <w:b/>
          <w:bCs/>
          <w:color w:val="auto"/>
          <w:kern w:val="2"/>
          <w:szCs w:val="22"/>
          <w:highlight w:val="none"/>
          <w:lang w:val="en-US" w:eastAsia="zh-CN" w:bidi="ar-SA"/>
        </w:rPr>
        <w:t>.0.1</w:t>
      </w:r>
      <w:r>
        <w:rPr>
          <w:rFonts w:hint="eastAsia" w:ascii="Times New Roman" w:hAnsi="Times New Roman" w:eastAsia="宋体" w:cs="Times New Roman"/>
          <w:b w:val="0"/>
          <w:bCs w:val="0"/>
          <w:color w:val="auto"/>
          <w:kern w:val="2"/>
          <w:szCs w:val="22"/>
          <w:highlight w:val="none"/>
          <w:lang w:val="en-US" w:eastAsia="zh-CN" w:bidi="ar-SA"/>
        </w:rPr>
        <w:t>　对湿接缝内部空洞尺寸，应根据</w:t>
      </w:r>
      <w:r>
        <w:rPr>
          <w:rFonts w:hint="eastAsia" w:ascii="Times New Roman" w:hAnsi="Times New Roman" w:eastAsia="宋体" w:cs="Times New Roman"/>
          <w:b w:val="0"/>
          <w:bCs w:val="0"/>
          <w:i/>
          <w:iCs/>
          <w:color w:val="auto"/>
          <w:kern w:val="2"/>
          <w:szCs w:val="22"/>
          <w:highlight w:val="none"/>
          <w:lang w:val="en-US" w:eastAsia="zh-CN" w:bidi="ar-SA"/>
        </w:rPr>
        <w:t>X</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b w:val="0"/>
          <w:bCs w:val="0"/>
          <w:i/>
          <w:iCs/>
          <w:color w:val="auto"/>
          <w:kern w:val="2"/>
          <w:szCs w:val="22"/>
          <w:highlight w:val="none"/>
          <w:lang w:val="en-US" w:eastAsia="zh-CN" w:bidi="ar-SA"/>
        </w:rPr>
        <w:t>Y</w:t>
      </w:r>
      <w:r>
        <w:rPr>
          <w:rFonts w:hint="eastAsia" w:ascii="Times New Roman" w:hAnsi="Times New Roman" w:eastAsia="宋体" w:cs="Times New Roman"/>
          <w:b w:val="0"/>
          <w:bCs w:val="0"/>
          <w:color w:val="auto"/>
          <w:kern w:val="2"/>
          <w:szCs w:val="22"/>
          <w:highlight w:val="none"/>
          <w:lang w:val="en-US" w:eastAsia="zh-CN" w:bidi="ar-SA"/>
        </w:rPr>
        <w:t>值，通过表</w:t>
      </w:r>
      <w:r>
        <w:rPr>
          <w:rFonts w:hint="eastAsia" w:eastAsia="宋体" w:cs="Times New Roman"/>
          <w:b w:val="0"/>
          <w:bCs w:val="0"/>
          <w:color w:val="auto"/>
          <w:kern w:val="2"/>
          <w:szCs w:val="22"/>
          <w:highlight w:val="none"/>
          <w:lang w:val="en-US" w:eastAsia="zh-CN" w:bidi="ar-SA"/>
        </w:rPr>
        <w:t>H.0.</w:t>
      </w:r>
      <w:r>
        <w:rPr>
          <w:rFonts w:hint="eastAsia" w:ascii="Times New Roman" w:hAnsi="Times New Roman" w:eastAsia="宋体" w:cs="Times New Roman"/>
          <w:b w:val="0"/>
          <w:bCs w:val="0"/>
          <w:color w:val="auto"/>
          <w:kern w:val="2"/>
          <w:szCs w:val="22"/>
          <w:highlight w:val="none"/>
          <w:lang w:val="en-US" w:eastAsia="zh-CN" w:bidi="ar-SA"/>
        </w:rPr>
        <w:t>1查得空洞半径</w:t>
      </w:r>
      <w:r>
        <w:rPr>
          <w:rFonts w:hint="eastAsia" w:ascii="Times New Roman" w:hAnsi="Times New Roman" w:eastAsia="宋体" w:cs="Times New Roman"/>
          <w:b w:val="0"/>
          <w:bCs w:val="0"/>
          <w:i/>
          <w:iCs/>
          <w:color w:val="auto"/>
          <w:kern w:val="2"/>
          <w:szCs w:val="22"/>
          <w:highlight w:val="none"/>
          <w:lang w:val="en-US" w:eastAsia="zh-CN" w:bidi="ar-SA"/>
        </w:rPr>
        <w:t>r</w:t>
      </w:r>
      <w:r>
        <w:rPr>
          <w:rFonts w:hint="eastAsia" w:ascii="Times New Roman" w:hAnsi="Times New Roman" w:eastAsia="宋体" w:cs="Times New Roman"/>
          <w:b w:val="0"/>
          <w:bCs w:val="0"/>
          <w:color w:val="auto"/>
          <w:kern w:val="2"/>
          <w:szCs w:val="22"/>
          <w:highlight w:val="none"/>
          <w:lang w:val="en-US" w:eastAsia="zh-CN" w:bidi="ar-SA"/>
        </w:rPr>
        <w:t>与测距</w:t>
      </w:r>
      <w:r>
        <w:rPr>
          <w:rFonts w:hint="eastAsia" w:ascii="Times New Roman" w:hAnsi="Times New Roman" w:eastAsia="宋体" w:cs="Times New Roman"/>
          <w:b w:val="0"/>
          <w:bCs w:val="0"/>
          <w:i/>
          <w:iCs/>
          <w:color w:val="auto"/>
          <w:kern w:val="2"/>
          <w:szCs w:val="22"/>
          <w:highlight w:val="none"/>
          <w:lang w:val="en-US" w:eastAsia="zh-CN" w:bidi="ar-SA"/>
        </w:rPr>
        <w:t>l</w:t>
      </w:r>
      <w:r>
        <w:rPr>
          <w:rFonts w:hint="eastAsia" w:ascii="Times New Roman" w:hAnsi="Times New Roman" w:eastAsia="宋体" w:cs="Times New Roman"/>
          <w:b w:val="0"/>
          <w:bCs w:val="0"/>
          <w:color w:val="auto"/>
          <w:kern w:val="2"/>
          <w:szCs w:val="22"/>
          <w:highlight w:val="none"/>
          <w:lang w:val="en-US" w:eastAsia="zh-CN" w:bidi="ar-SA"/>
        </w:rPr>
        <w:t>的比值</w:t>
      </w:r>
      <w:r>
        <w:rPr>
          <w:rFonts w:hint="eastAsia" w:ascii="Times New Roman" w:hAnsi="Times New Roman" w:eastAsia="宋体" w:cs="Times New Roman"/>
          <w:b w:val="0"/>
          <w:bCs w:val="0"/>
          <w:i/>
          <w:iCs/>
          <w:color w:val="auto"/>
          <w:kern w:val="2"/>
          <w:szCs w:val="22"/>
          <w:highlight w:val="none"/>
          <w:lang w:val="en-US" w:eastAsia="zh-CN" w:bidi="ar-SA"/>
        </w:rPr>
        <w:t>Z</w:t>
      </w:r>
      <w:r>
        <w:rPr>
          <w:rFonts w:hint="eastAsia" w:ascii="Times New Roman" w:hAnsi="Times New Roman" w:eastAsia="宋体" w:cs="Times New Roman"/>
          <w:b w:val="0"/>
          <w:bCs w:val="0"/>
          <w:color w:val="auto"/>
          <w:kern w:val="2"/>
          <w:szCs w:val="22"/>
          <w:highlight w:val="none"/>
          <w:lang w:val="en-US" w:eastAsia="zh-CN" w:bidi="ar-SA"/>
        </w:rPr>
        <w:t>，再估算空洞的大致半径</w:t>
      </w:r>
      <w:r>
        <w:rPr>
          <w:rFonts w:hint="eastAsia" w:ascii="Times New Roman" w:hAnsi="Times New Roman" w:eastAsia="宋体" w:cs="Times New Roman"/>
          <w:b w:val="0"/>
          <w:bCs w:val="0"/>
          <w:i/>
          <w:iCs/>
          <w:color w:val="auto"/>
          <w:kern w:val="2"/>
          <w:szCs w:val="22"/>
          <w:highlight w:val="none"/>
          <w:lang w:val="en-US" w:eastAsia="zh-CN" w:bidi="ar-SA"/>
        </w:rPr>
        <w:t>r</w:t>
      </w:r>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jc w:val="right"/>
        <w:textAlignment w:val="baseline"/>
        <w:rPr>
          <w:rFonts w:ascii="Times New Roman" w:hAnsi="Times New Roman" w:eastAsia="宋体" w:cs="Times New Roman"/>
          <w:i w:val="0"/>
          <w:iCs w:val="0"/>
          <w:color w:val="auto"/>
          <w:kern w:val="0"/>
          <w:sz w:val="24"/>
          <w:szCs w:val="21"/>
          <w:highlight w:val="none"/>
          <w:vertAlign w:val="baseline"/>
          <w:lang w:val="en-US" w:eastAsia="zh-CN" w:bidi="ar-SA"/>
        </w:rPr>
      </w:pPr>
      <w:r>
        <w:rPr>
          <w:rFonts w:hint="default" w:ascii="Times New Roman" w:hAnsi="Times New Roman" w:eastAsia="宋体" w:cs="Times New Roman"/>
          <w:b w:val="0"/>
          <w:bCs w:val="0"/>
          <w:i/>
          <w:iCs/>
          <w:color w:val="auto"/>
          <w:kern w:val="2"/>
          <w:szCs w:val="22"/>
          <w:highlight w:val="none"/>
          <w:vertAlign w:val="baseline"/>
          <w:lang w:val="en-US" w:eastAsia="zh-CN" w:bidi="ar-SA"/>
        </w:rPr>
        <w:t>X=</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r>
        <w:rPr>
          <w:rFonts w:hint="default" w:ascii="Times New Roman" w:hAnsi="Times New Roman" w:eastAsia="宋体" w:cs="Times New Roman"/>
          <w:b w:val="0"/>
          <w:bCs w:val="0"/>
          <w:i/>
          <w:iCs/>
          <w:color w:val="auto"/>
          <w:kern w:val="2"/>
          <w:szCs w:val="22"/>
          <w:highlight w:val="none"/>
          <w:vertAlign w:val="baseline"/>
          <w:lang w:val="en-US" w:eastAsia="zh-CN" w:bidi="ar-SA"/>
        </w:rPr>
        <w:t>t</w:t>
      </w:r>
      <w:r>
        <w:rPr>
          <w:rFonts w:hint="default" w:ascii="Times New Roman" w:hAnsi="Times New Roman" w:eastAsia="宋体" w:cs="Times New Roman"/>
          <w:b w:val="0"/>
          <w:bCs w:val="0"/>
          <w:i/>
          <w:iCs/>
          <w:color w:val="auto"/>
          <w:kern w:val="2"/>
          <w:szCs w:val="22"/>
          <w:highlight w:val="none"/>
          <w:vertAlign w:val="subscript"/>
          <w:lang w:val="en-US" w:eastAsia="zh-CN" w:bidi="ar-SA"/>
        </w:rPr>
        <w:t>h</w:t>
      </w:r>
      <w:r>
        <w:rPr>
          <w:rFonts w:hint="default" w:ascii="Times New Roman" w:hAnsi="Times New Roman" w:eastAsia="宋体" w:cs="Times New Roman"/>
          <w:b w:val="0"/>
          <w:bCs w:val="0"/>
          <w:i/>
          <w:iCs/>
          <w:color w:val="auto"/>
          <w:kern w:val="2"/>
          <w:szCs w:val="22"/>
          <w:highlight w:val="none"/>
          <w:vertAlign w:val="baseline"/>
          <w:lang w:val="en-US" w:eastAsia="zh-CN" w:bidi="ar-SA"/>
        </w:rPr>
        <w:t>-m</w:t>
      </w:r>
      <w:r>
        <w:rPr>
          <w:rFonts w:hint="default" w:ascii="Times New Roman" w:hAnsi="Times New Roman" w:eastAsia="宋体" w:cs="Times New Roman"/>
          <w:b w:val="0"/>
          <w:bCs w:val="0"/>
          <w:i/>
          <w:iCs/>
          <w:color w:val="auto"/>
          <w:kern w:val="2"/>
          <w:szCs w:val="22"/>
          <w:highlight w:val="none"/>
          <w:vertAlign w:val="subscript"/>
          <w:lang w:val="en-US" w:eastAsia="zh-CN" w:bidi="ar-SA"/>
        </w:rPr>
        <w:t>ta</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r>
        <w:rPr>
          <w:rFonts w:hint="default" w:ascii="Times New Roman" w:hAnsi="Times New Roman" w:eastAsia="宋体" w:cs="Times New Roman"/>
          <w:b w:val="0"/>
          <w:bCs w:val="0"/>
          <w:i/>
          <w:iCs/>
          <w:color w:val="auto"/>
          <w:kern w:val="2"/>
          <w:szCs w:val="22"/>
          <w:highlight w:val="none"/>
          <w:vertAlign w:val="baseline"/>
          <w:lang w:val="en-US" w:eastAsia="zh-CN" w:bidi="ar-SA"/>
        </w:rPr>
        <w:t>m</w:t>
      </w:r>
      <w:r>
        <w:rPr>
          <w:rFonts w:hint="default" w:ascii="Times New Roman" w:hAnsi="Times New Roman" w:eastAsia="宋体" w:cs="Times New Roman"/>
          <w:b w:val="0"/>
          <w:bCs w:val="0"/>
          <w:i/>
          <w:iCs/>
          <w:color w:val="auto"/>
          <w:kern w:val="2"/>
          <w:szCs w:val="22"/>
          <w:highlight w:val="none"/>
          <w:vertAlign w:val="subscript"/>
          <w:lang w:val="en-US" w:eastAsia="zh-CN" w:bidi="ar-SA"/>
        </w:rPr>
        <w:t>ta</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×100%                                       （</w:t>
      </w:r>
      <w:r>
        <w:rPr>
          <w:rFonts w:hint="eastAsia" w:eastAsia="宋体" w:cs="Times New Roman"/>
          <w:b w:val="0"/>
          <w:bCs w:val="0"/>
          <w:i w:val="0"/>
          <w:iCs w:val="0"/>
          <w:color w:val="auto"/>
          <w:kern w:val="2"/>
          <w:szCs w:val="22"/>
          <w:highlight w:val="none"/>
          <w:vertAlign w:val="baseline"/>
          <w:lang w:val="en-US" w:eastAsia="zh-CN" w:bidi="ar-SA"/>
        </w:rPr>
        <w:t>H.0.</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1-1）</w:t>
      </w:r>
    </w:p>
    <w:p>
      <w:pPr>
        <w:spacing w:line="360" w:lineRule="auto"/>
        <w:jc w:val="right"/>
        <w:textAlignment w:val="baseline"/>
        <w:rPr>
          <w:rFonts w:ascii="Times New Roman" w:hAnsi="Times New Roman" w:eastAsia="宋体" w:cs="Times New Roman"/>
          <w:i w:val="0"/>
          <w:iCs w:val="0"/>
          <w:color w:val="auto"/>
          <w:kern w:val="0"/>
          <w:sz w:val="24"/>
          <w:szCs w:val="21"/>
          <w:highlight w:val="none"/>
          <w:vertAlign w:val="baseline"/>
          <w:lang w:val="en-US" w:eastAsia="zh-CN" w:bidi="ar-SA"/>
        </w:rPr>
      </w:pPr>
      <w:r>
        <w:rPr>
          <w:rFonts w:hint="eastAsia" w:ascii="Times New Roman" w:hAnsi="Times New Roman" w:eastAsia="宋体" w:cs="Times New Roman"/>
          <w:b w:val="0"/>
          <w:bCs w:val="0"/>
          <w:i/>
          <w:iCs/>
          <w:color w:val="auto"/>
          <w:kern w:val="2"/>
          <w:szCs w:val="22"/>
          <w:highlight w:val="none"/>
          <w:vertAlign w:val="baseline"/>
          <w:lang w:val="en-US" w:eastAsia="zh-CN" w:bidi="ar-SA"/>
        </w:rPr>
        <w:t>Y</w:t>
      </w:r>
      <w:r>
        <w:rPr>
          <w:rFonts w:hint="default" w:ascii="Times New Roman" w:hAnsi="Times New Roman" w:eastAsia="宋体" w:cs="Times New Roman"/>
          <w:b w:val="0"/>
          <w:bCs w:val="0"/>
          <w:i/>
          <w:iCs/>
          <w:color w:val="auto"/>
          <w:kern w:val="2"/>
          <w:szCs w:val="22"/>
          <w:highlight w:val="none"/>
          <w:vertAlign w:val="baseline"/>
          <w:lang w:val="en-US" w:eastAsia="zh-CN" w:bidi="ar-SA"/>
        </w:rPr>
        <w:t>=</w:t>
      </w:r>
      <w:r>
        <w:rPr>
          <w:rFonts w:hint="eastAsia" w:ascii="Times New Roman" w:hAnsi="Times New Roman" w:eastAsia="宋体" w:cs="Times New Roman"/>
          <w:b w:val="0"/>
          <w:bCs w:val="0"/>
          <w:i/>
          <w:iCs/>
          <w:color w:val="auto"/>
          <w:kern w:val="2"/>
          <w:szCs w:val="22"/>
          <w:highlight w:val="none"/>
          <w:vertAlign w:val="baseline"/>
          <w:lang w:val="en-US" w:eastAsia="zh-CN" w:bidi="ar-SA"/>
        </w:rPr>
        <w:t>l</w:t>
      </w:r>
      <w:r>
        <w:rPr>
          <w:rFonts w:hint="eastAsia" w:ascii="Times New Roman" w:hAnsi="Times New Roman" w:eastAsia="宋体" w:cs="Times New Roman"/>
          <w:b w:val="0"/>
          <w:bCs w:val="0"/>
          <w:i/>
          <w:iCs/>
          <w:color w:val="auto"/>
          <w:kern w:val="2"/>
          <w:szCs w:val="22"/>
          <w:highlight w:val="none"/>
          <w:vertAlign w:val="subscript"/>
          <w:lang w:val="en-US" w:eastAsia="zh-CN" w:bidi="ar-SA"/>
        </w:rPr>
        <w:t>h</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r>
        <w:rPr>
          <w:rFonts w:hint="eastAsia" w:ascii="Times New Roman" w:hAnsi="Times New Roman" w:eastAsia="宋体" w:cs="Times New Roman"/>
          <w:b w:val="0"/>
          <w:bCs w:val="0"/>
          <w:i/>
          <w:iCs/>
          <w:color w:val="auto"/>
          <w:kern w:val="2"/>
          <w:szCs w:val="22"/>
          <w:highlight w:val="none"/>
          <w:vertAlign w:val="baseline"/>
          <w:lang w:val="en-US" w:eastAsia="zh-CN" w:bidi="ar-SA"/>
        </w:rPr>
        <w:t xml:space="preserve">l            </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H.0.</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1-</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2</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p>
    <w:p>
      <w:pPr>
        <w:spacing w:line="360" w:lineRule="auto"/>
        <w:jc w:val="right"/>
        <w:textAlignment w:val="baseline"/>
        <w:rPr>
          <w:rFonts w:ascii="Times New Roman" w:hAnsi="Times New Roman" w:eastAsia="宋体" w:cs="Times New Roman"/>
          <w:i w:val="0"/>
          <w:iCs w:val="0"/>
          <w:color w:val="auto"/>
          <w:kern w:val="0"/>
          <w:sz w:val="24"/>
          <w:szCs w:val="21"/>
          <w:highlight w:val="none"/>
          <w:vertAlign w:val="baseline"/>
          <w:lang w:val="en-US" w:eastAsia="zh-CN" w:bidi="ar-SA"/>
        </w:rPr>
      </w:pPr>
      <w:r>
        <w:rPr>
          <w:rFonts w:hint="eastAsia" w:ascii="Times New Roman" w:hAnsi="Times New Roman" w:eastAsia="宋体" w:cs="Times New Roman"/>
          <w:b w:val="0"/>
          <w:bCs w:val="0"/>
          <w:i/>
          <w:iCs/>
          <w:color w:val="auto"/>
          <w:kern w:val="2"/>
          <w:szCs w:val="22"/>
          <w:highlight w:val="none"/>
          <w:vertAlign w:val="baseline"/>
          <w:lang w:val="en-US" w:eastAsia="zh-CN" w:bidi="ar-SA"/>
        </w:rPr>
        <w:t>Z</w:t>
      </w:r>
      <w:r>
        <w:rPr>
          <w:rFonts w:hint="default" w:ascii="Times New Roman" w:hAnsi="Times New Roman" w:eastAsia="宋体" w:cs="Times New Roman"/>
          <w:b w:val="0"/>
          <w:bCs w:val="0"/>
          <w:i/>
          <w:iCs/>
          <w:color w:val="auto"/>
          <w:kern w:val="2"/>
          <w:szCs w:val="22"/>
          <w:highlight w:val="none"/>
          <w:vertAlign w:val="baseline"/>
          <w:lang w:val="en-US" w:eastAsia="zh-CN" w:bidi="ar-SA"/>
        </w:rPr>
        <w:t>=</w:t>
      </w:r>
      <w:r>
        <w:rPr>
          <w:rFonts w:hint="eastAsia" w:ascii="Times New Roman" w:hAnsi="Times New Roman" w:eastAsia="宋体" w:cs="Times New Roman"/>
          <w:b w:val="0"/>
          <w:bCs w:val="0"/>
          <w:i/>
          <w:iCs/>
          <w:color w:val="auto"/>
          <w:kern w:val="2"/>
          <w:szCs w:val="22"/>
          <w:highlight w:val="none"/>
          <w:vertAlign w:val="baseline"/>
          <w:lang w:val="en-US" w:eastAsia="zh-CN" w:bidi="ar-SA"/>
        </w:rPr>
        <w:t>r</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r>
        <w:rPr>
          <w:rFonts w:hint="eastAsia" w:ascii="Times New Roman" w:hAnsi="Times New Roman" w:eastAsia="宋体" w:cs="Times New Roman"/>
          <w:b w:val="0"/>
          <w:bCs w:val="0"/>
          <w:i/>
          <w:iCs/>
          <w:color w:val="auto"/>
          <w:kern w:val="2"/>
          <w:szCs w:val="22"/>
          <w:highlight w:val="none"/>
          <w:vertAlign w:val="baseline"/>
          <w:lang w:val="en-US" w:eastAsia="zh-CN" w:bidi="ar-SA"/>
        </w:rPr>
        <w:t>l</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H.0.</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1-</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3</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p>
    <w:p>
      <w:pPr>
        <w:spacing w:line="360" w:lineRule="auto"/>
        <w:ind w:firstLine="480"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val="0"/>
          <w:bCs w:val="0"/>
          <w:color w:val="auto"/>
          <w:kern w:val="2"/>
          <w:szCs w:val="22"/>
          <w:highlight w:val="none"/>
          <w:lang w:val="en-US" w:eastAsia="zh-CN" w:bidi="ar-SA"/>
        </w:rPr>
        <w:t>式中：</w:t>
      </w:r>
      <w:r>
        <w:rPr>
          <w:rFonts w:hint="eastAsia" w:ascii="Times New Roman" w:hAnsi="Times New Roman" w:eastAsia="宋体" w:cs="Times New Roman"/>
          <w:i/>
          <w:iCs/>
          <w:color w:val="auto"/>
          <w:kern w:val="0"/>
          <w:szCs w:val="21"/>
          <w:highlight w:val="none"/>
          <w:lang w:val="en-US" w:eastAsia="zh-CN" w:bidi="ar-SA"/>
        </w:rPr>
        <w:t>l</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0"/>
          <w:szCs w:val="21"/>
          <w:highlight w:val="none"/>
          <w:lang w:eastAsia="zh-CN" w:bidi="ar-SA"/>
        </w:rPr>
        <w:t>检测距离</w:t>
      </w:r>
      <w:r>
        <w:rPr>
          <w:rFonts w:hint="eastAsia" w:ascii="Times New Roman" w:hAnsi="Times New Roman" w:eastAsia="宋体" w:cs="Times New Roman"/>
          <w:b w:val="0"/>
          <w:bCs w:val="0"/>
          <w:color w:val="auto"/>
          <w:kern w:val="2"/>
          <w:szCs w:val="22"/>
          <w:highlight w:val="none"/>
          <w:lang w:val="en-US" w:eastAsia="zh-CN" w:bidi="ar-SA"/>
        </w:rPr>
        <w:t>（mm）；</w:t>
      </w:r>
    </w:p>
    <w:p>
      <w:pPr>
        <w:spacing w:line="360" w:lineRule="auto"/>
        <w:ind w:firstLine="1200" w:firstLineChars="500"/>
        <w:jc w:val="both"/>
        <w:textAlignment w:val="baseline"/>
        <w:rPr>
          <w:rFonts w:hint="eastAsia"/>
          <w:color w:val="auto"/>
          <w:highlight w:val="none"/>
          <w:lang w:val="en-US" w:eastAsia="zh-CN"/>
        </w:rPr>
      </w:pPr>
      <w:r>
        <w:rPr>
          <w:rFonts w:hint="eastAsia" w:ascii="Times New Roman" w:hAnsi="Times New Roman" w:eastAsia="宋体" w:cs="Times New Roman"/>
          <w:i/>
          <w:iCs/>
          <w:color w:val="auto"/>
          <w:kern w:val="0"/>
          <w:szCs w:val="21"/>
          <w:highlight w:val="none"/>
          <w:lang w:val="en-US" w:eastAsia="zh-CN" w:bidi="ar-SA"/>
        </w:rPr>
        <w:t>l</w:t>
      </w:r>
      <w:r>
        <w:rPr>
          <w:rFonts w:hint="eastAsia" w:ascii="Times New Roman" w:hAnsi="Times New Roman" w:eastAsia="宋体" w:cs="Times New Roman"/>
          <w:i/>
          <w:iCs/>
          <w:color w:val="auto"/>
          <w:kern w:val="0"/>
          <w:szCs w:val="21"/>
          <w:highlight w:val="none"/>
          <w:vertAlign w:val="subscript"/>
          <w:lang w:val="en-US" w:eastAsia="zh-CN" w:bidi="ar-SA"/>
        </w:rPr>
        <w:t>h</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0"/>
          <w:szCs w:val="21"/>
          <w:highlight w:val="none"/>
          <w:lang w:eastAsia="zh-CN" w:bidi="ar-SA"/>
        </w:rPr>
        <w:t>空洞中心（在另一对测试面上声时最长的测点位置）距一个测试面的垂直距离</w:t>
      </w:r>
      <w:r>
        <w:rPr>
          <w:rFonts w:hint="eastAsia" w:ascii="Times New Roman" w:hAnsi="Times New Roman" w:eastAsia="宋体" w:cs="Times New Roman"/>
          <w:b w:val="0"/>
          <w:bCs w:val="0"/>
          <w:color w:val="auto"/>
          <w:kern w:val="2"/>
          <w:szCs w:val="22"/>
          <w:highlight w:val="none"/>
          <w:lang w:val="en-US" w:eastAsia="zh-CN" w:bidi="ar-SA"/>
        </w:rPr>
        <w:t>（mm）；</w:t>
      </w:r>
    </w:p>
    <w:p>
      <w:pPr>
        <w:spacing w:line="360" w:lineRule="auto"/>
        <w:ind w:firstLine="1200" w:firstLineChars="500"/>
        <w:jc w:val="both"/>
        <w:textAlignment w:val="baseline"/>
        <w:rPr>
          <w:rFonts w:hint="eastAsia"/>
          <w:color w:val="auto"/>
          <w:highlight w:val="none"/>
          <w:lang w:val="en-US" w:eastAsia="zh-CN"/>
        </w:rPr>
      </w:pPr>
      <w:r>
        <w:rPr>
          <w:rFonts w:hint="eastAsia" w:ascii="Times New Roman" w:hAnsi="Times New Roman" w:eastAsia="宋体" w:cs="Times New Roman"/>
          <w:i/>
          <w:iCs/>
          <w:color w:val="auto"/>
          <w:kern w:val="0"/>
          <w:szCs w:val="21"/>
          <w:highlight w:val="none"/>
          <w:lang w:val="en-US" w:eastAsia="zh-CN" w:bidi="ar-SA"/>
        </w:rPr>
        <w:t>m</w:t>
      </w:r>
      <w:r>
        <w:rPr>
          <w:rFonts w:hint="eastAsia" w:ascii="Times New Roman" w:hAnsi="Times New Roman" w:eastAsia="宋体" w:cs="Times New Roman"/>
          <w:i/>
          <w:iCs/>
          <w:color w:val="auto"/>
          <w:kern w:val="0"/>
          <w:szCs w:val="21"/>
          <w:highlight w:val="none"/>
          <w:vertAlign w:val="subscript"/>
          <w:lang w:val="en-US" w:eastAsia="zh-CN" w:bidi="ar-SA"/>
        </w:rPr>
        <w:t>ta</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0"/>
          <w:szCs w:val="21"/>
          <w:highlight w:val="none"/>
          <w:lang w:eastAsia="zh-CN" w:bidi="ar-SA"/>
        </w:rPr>
        <w:t>声波在空洞附近无缺陷混凝土中传播的时间平均值</w:t>
      </w:r>
      <w:r>
        <w:rPr>
          <w:rFonts w:hint="eastAsia"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color w:val="auto"/>
          <w:kern w:val="2"/>
          <w:szCs w:val="22"/>
          <w:highlight w:val="none"/>
          <w:lang w:val="en-US" w:eastAsia="zh-CN" w:bidi="ar-SA"/>
        </w:rPr>
        <w:t>μs</w:t>
      </w:r>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ind w:firstLine="1200" w:firstLineChars="500"/>
        <w:jc w:val="both"/>
        <w:textAlignment w:val="baseline"/>
        <w:rPr>
          <w:rFonts w:hint="eastAsia"/>
          <w:color w:val="auto"/>
          <w:highlight w:val="none"/>
          <w:lang w:val="en-US" w:eastAsia="zh-CN"/>
        </w:rPr>
      </w:pPr>
      <w:r>
        <w:rPr>
          <w:rFonts w:hint="eastAsia" w:ascii="Times New Roman" w:hAnsi="Times New Roman" w:eastAsia="宋体" w:cs="Times New Roman"/>
          <w:i/>
          <w:iCs/>
          <w:color w:val="auto"/>
          <w:kern w:val="0"/>
          <w:szCs w:val="21"/>
          <w:highlight w:val="none"/>
          <w:lang w:val="en-US" w:eastAsia="zh-CN" w:bidi="ar-SA"/>
        </w:rPr>
        <w:t>t</w:t>
      </w:r>
      <w:r>
        <w:rPr>
          <w:rFonts w:hint="eastAsia" w:ascii="Times New Roman" w:hAnsi="Times New Roman" w:eastAsia="宋体" w:cs="Times New Roman"/>
          <w:i/>
          <w:iCs/>
          <w:color w:val="auto"/>
          <w:kern w:val="0"/>
          <w:szCs w:val="21"/>
          <w:highlight w:val="none"/>
          <w:vertAlign w:val="subscript"/>
          <w:lang w:val="en-US" w:eastAsia="zh-CN" w:bidi="ar-SA"/>
        </w:rPr>
        <w:t>h</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0"/>
          <w:szCs w:val="21"/>
          <w:highlight w:val="none"/>
          <w:lang w:eastAsia="zh-CN" w:bidi="ar-SA"/>
        </w:rPr>
        <w:t>绕空洞传播的时间（空洞处的最大声时）</w:t>
      </w:r>
      <w:r>
        <w:rPr>
          <w:rFonts w:hint="eastAsia"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color w:val="auto"/>
          <w:kern w:val="2"/>
          <w:szCs w:val="22"/>
          <w:highlight w:val="none"/>
          <w:lang w:val="en-US" w:eastAsia="zh-CN" w:bidi="ar-SA"/>
        </w:rPr>
        <w:t>μs</w:t>
      </w:r>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ind w:firstLine="1200" w:firstLineChars="500"/>
        <w:jc w:val="both"/>
        <w:textAlignment w:val="baseline"/>
        <w:rPr>
          <w:rFonts w:hint="eastAsia"/>
          <w:color w:val="auto"/>
          <w:highlight w:val="none"/>
          <w:lang w:val="en-US" w:eastAsia="zh-CN"/>
        </w:rPr>
      </w:pPr>
      <w:r>
        <w:rPr>
          <w:rFonts w:hint="eastAsia" w:ascii="Times New Roman" w:hAnsi="Times New Roman" w:eastAsia="宋体" w:cs="Times New Roman"/>
          <w:b w:val="0"/>
          <w:bCs w:val="0"/>
          <w:i/>
          <w:iCs/>
          <w:color w:val="auto"/>
          <w:kern w:val="2"/>
          <w:szCs w:val="22"/>
          <w:highlight w:val="none"/>
          <w:lang w:val="en-US" w:eastAsia="zh-CN" w:bidi="ar-SA"/>
        </w:rPr>
        <w:t>r</w:t>
      </w:r>
      <w:r>
        <w:rPr>
          <w:rFonts w:hint="eastAsia" w:ascii="Times New Roman" w:hAnsi="Times New Roman" w:eastAsia="宋体" w:cs="Times New Roman"/>
          <w:b w:val="0"/>
          <w:bCs w:val="0"/>
          <w:color w:val="auto"/>
          <w:kern w:val="2"/>
          <w:szCs w:val="22"/>
          <w:highlight w:val="none"/>
          <w:lang w:val="en-US" w:eastAsia="zh-CN" w:bidi="ar-SA"/>
        </w:rPr>
        <w:t>——空洞半径（mm）。</w:t>
      </w:r>
    </w:p>
    <w:p>
      <w:pPr>
        <w:autoSpaceDE w:val="0"/>
        <w:autoSpaceDN w:val="0"/>
        <w:adjustRightInd w:val="0"/>
        <w:snapToGrid w:val="0"/>
        <w:spacing w:line="360" w:lineRule="auto"/>
        <w:ind w:firstLine="480" w:firstLineChars="200"/>
        <w:jc w:val="center"/>
        <w:textAlignment w:val="baseline"/>
        <w:rPr>
          <w:rFonts w:ascii="Times New Roman" w:hAnsi="Times New Roman" w:eastAsia="宋体" w:cs="Times New Roman"/>
          <w:color w:val="auto"/>
          <w:kern w:val="0"/>
          <w:szCs w:val="21"/>
          <w:highlight w:val="none"/>
          <w:lang w:eastAsia="zh-CN" w:bidi="ar-SA"/>
        </w:rPr>
      </w:pPr>
      <w:r>
        <w:rPr>
          <w:rFonts w:ascii="Times New Roman" w:hAnsi="Times New Roman" w:eastAsia="宋体" w:cs="Times New Roman"/>
          <w:color w:val="auto"/>
          <w:kern w:val="2"/>
          <w:szCs w:val="22"/>
          <w:highlight w:val="none"/>
          <w:lang w:eastAsia="zh-CN" w:bidi="ar-SA"/>
        </w:rPr>
        <w:drawing>
          <wp:inline distT="0" distB="0" distL="0" distR="0">
            <wp:extent cx="1867535" cy="1337310"/>
            <wp:effectExtent l="0" t="0" r="0" b="1270"/>
            <wp:docPr id="52" name="图片 52" descr="图片包含 游戏机, 照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图片包含 游戏机, 照片&#10;&#10;描述已自动生成"/>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67535" cy="1337310"/>
                    </a:xfrm>
                    <a:prstGeom prst="rect">
                      <a:avLst/>
                    </a:prstGeom>
                    <a:noFill/>
                    <a:ln>
                      <a:noFill/>
                    </a:ln>
                  </pic:spPr>
                </pic:pic>
              </a:graphicData>
            </a:graphic>
          </wp:inline>
        </w:drawing>
      </w:r>
    </w:p>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图</w:t>
      </w:r>
      <w:r>
        <w:rPr>
          <w:rFonts w:hint="eastAsia" w:cs="Times New Roman" w:eastAsiaTheme="minorEastAsia"/>
          <w:b/>
          <w:color w:val="auto"/>
          <w:szCs w:val="21"/>
          <w:highlight w:val="none"/>
          <w:lang w:val="en-US" w:eastAsia="zh-CN"/>
        </w:rPr>
        <w:t>H.0.</w:t>
      </w:r>
      <w:r>
        <w:rPr>
          <w:rFonts w:hint="eastAsia" w:ascii="Times New Roman" w:hAnsi="Times New Roman" w:cs="Times New Roman" w:eastAsiaTheme="minorEastAsia"/>
          <w:b/>
          <w:color w:val="auto"/>
          <w:szCs w:val="21"/>
          <w:highlight w:val="none"/>
          <w:lang w:val="en-US" w:eastAsia="zh-CN"/>
        </w:rPr>
        <w:t>1  空洞尺寸估算示意图</w:t>
      </w:r>
    </w:p>
    <w:p>
      <w:pPr>
        <w:numPr>
          <w:ilvl w:val="255"/>
          <w:numId w:val="0"/>
        </w:numPr>
        <w:spacing w:line="360" w:lineRule="auto"/>
        <w:contextualSpacing/>
        <w:jc w:val="center"/>
        <w:rPr>
          <w:rFonts w:hint="default"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H.0.</w:t>
      </w:r>
      <w:r>
        <w:rPr>
          <w:rFonts w:hint="eastAsia" w:ascii="Times New Roman" w:hAnsi="Times New Roman" w:cs="Times New Roman" w:eastAsiaTheme="minorEastAsia"/>
          <w:b/>
          <w:color w:val="auto"/>
          <w:szCs w:val="21"/>
          <w:highlight w:val="none"/>
          <w:lang w:val="en-US" w:eastAsia="zh-CN"/>
        </w:rPr>
        <w:t>1  Z取值表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1" w:type="dxa"/>
            <w:tcBorders>
              <w:tl2br w:val="nil"/>
            </w:tcBorders>
            <w:vAlign w:val="center"/>
          </w:tcPr>
          <w:p>
            <w:pPr>
              <w:autoSpaceDE w:val="0"/>
              <w:autoSpaceDN w:val="0"/>
              <w:adjustRightInd w:val="0"/>
              <w:snapToGrid w:val="0"/>
              <w:spacing w:line="360" w:lineRule="auto"/>
              <w:ind w:firstLine="720" w:firstLineChars="300"/>
              <w:jc w:val="left"/>
              <w:textAlignment w:val="baseline"/>
              <w:rPr>
                <w:rFonts w:ascii="Times New Roman" w:hAnsi="Times New Roman" w:eastAsia="宋体" w:cs="Times New Roman"/>
                <w:color w:val="auto"/>
                <w:kern w:val="0"/>
                <w:sz w:val="13"/>
                <w:szCs w:val="13"/>
                <w:highlight w:val="none"/>
                <w:lang w:eastAsia="zh-CN" w:bidi="ar-SA"/>
              </w:rPr>
            </w:pPr>
            <w:r>
              <w:rPr>
                <w:rFonts w:ascii="Times New Roman" w:hAnsi="Times New Roman" w:eastAsia="宋体" w:cs="Times New Roman"/>
                <w:color w:val="auto"/>
                <w:kern w:val="0"/>
                <w:szCs w:val="21"/>
                <w:highlight w:val="none"/>
                <w:lang w:eastAsia="zh-CN" w:bidi="ar-SA"/>
              </w:rPr>
              <mc:AlternateContent>
                <mc:Choice Requires="wps">
                  <w:drawing>
                    <wp:anchor distT="0" distB="0" distL="114300" distR="114300" simplePos="0" relativeHeight="251662336" behindDoc="0" locked="0" layoutInCell="1" allowOverlap="1">
                      <wp:simplePos x="0" y="0"/>
                      <wp:positionH relativeFrom="margin">
                        <wp:posOffset>-2540</wp:posOffset>
                      </wp:positionH>
                      <wp:positionV relativeFrom="paragraph">
                        <wp:posOffset>-3810</wp:posOffset>
                      </wp:positionV>
                      <wp:extent cx="541020" cy="179705"/>
                      <wp:effectExtent l="1270" t="4445" r="8255" b="10160"/>
                      <wp:wrapNone/>
                      <wp:docPr id="50" name="直接连接符 50"/>
                      <wp:cNvGraphicFramePr/>
                      <a:graphic xmlns:a="http://schemas.openxmlformats.org/drawingml/2006/main">
                        <a:graphicData uri="http://schemas.microsoft.com/office/word/2010/wordprocessingShape">
                          <wps:wsp>
                            <wps:cNvCnPr/>
                            <wps:spPr>
                              <a:xfrm>
                                <a:off x="0" y="0"/>
                                <a:ext cx="541020" cy="179705"/>
                              </a:xfrm>
                              <a:prstGeom prst="line">
                                <a:avLst/>
                              </a:prstGeom>
                              <a:noFill/>
                              <a:ln w="317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0.3pt;height:14.15pt;width:42.6pt;mso-position-horizontal-relative:margin;z-index:251662336;mso-width-relative:page;mso-height-relative:page;" filled="f" stroked="t" coordsize="21600,21600" o:gfxdata="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Avjs9MAAAAFAQAADwAAAAAAAAABACAAAAAiAAAAZHJzL2Rvd25yZXYueG1sUEsB&#10;AhQAFAAAAAgAh07iQDWJXlr6AQAA2QMAAA4AAAAAAAAAAQAgAAAAIgEAAGRycy9lMm9Eb2MueG1s&#10;UEsFBgAAAAAGAAYAWQEAAI4FAAAAAA==&#10;">
                      <v:fill on="f" focussize="0,0"/>
                      <v:stroke weight="0.25pt" color="#000000 [3200]" miterlimit="8" joinstyle="miter"/>
                      <v:imagedata o:title=""/>
                      <o:lock v:ext="edit" aspectratio="f"/>
                    </v:line>
                  </w:pict>
                </mc:Fallback>
              </mc:AlternateContent>
            </w:r>
            <w:r>
              <w:rPr>
                <w:rFonts w:ascii="Times New Roman" w:hAnsi="Times New Roman" w:eastAsia="宋体" w:cs="Times New Roman"/>
                <w:color w:val="auto"/>
                <w:kern w:val="0"/>
                <w:sz w:val="13"/>
                <w:szCs w:val="13"/>
                <w:highlight w:val="none"/>
                <w:lang w:eastAsia="zh-CN" w:bidi="ar-SA"/>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-5715</wp:posOffset>
                      </wp:positionV>
                      <wp:extent cx="310515" cy="295910"/>
                      <wp:effectExtent l="3175" t="3175" r="10160" b="13970"/>
                      <wp:wrapNone/>
                      <wp:docPr id="51" name="直接连接符 51"/>
                      <wp:cNvGraphicFramePr/>
                      <a:graphic xmlns:a="http://schemas.openxmlformats.org/drawingml/2006/main">
                        <a:graphicData uri="http://schemas.microsoft.com/office/word/2010/wordprocessingShape">
                          <wps:wsp>
                            <wps:cNvCnPr/>
                            <wps:spPr>
                              <a:xfrm>
                                <a:off x="0" y="0"/>
                                <a:ext cx="310515" cy="295910"/>
                              </a:xfrm>
                              <a:prstGeom prst="line">
                                <a:avLst/>
                              </a:prstGeom>
                              <a:noFill/>
                              <a:ln w="317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5pt;margin-top:-0.45pt;height:23.3pt;width:24.45pt;z-index:251663360;mso-width-relative:page;mso-height-relative:page;" filled="f" stroked="t" coordsize="21600,21600" o:gfxdata="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9ngr3SAAAABgEAAA8AAAAAAAAAAQAgAAAAIgAAAGRycy9kb3ducmV2LnhtbFBLAQIU&#10;ABQAAAAIAIdO4kBDQZFX+QEAANkDAAAOAAAAAAAAAAEAIAAAACEBAABkcnMvZTJvRG9jLnhtbFBL&#10;BQYAAAAABgAGAFkBAACMBQAAAAA=&#10;">
                      <v:fill on="f" focussize="0,0"/>
                      <v:stroke weight="0.25pt" color="#000000 [3200]" miterlimit="8" joinstyle="miter"/>
                      <v:imagedata o:title=""/>
                      <o:lock v:ext="edit" aspectratio="f"/>
                    </v:line>
                  </w:pict>
                </mc:Fallback>
              </mc:AlternateContent>
            </w:r>
            <w:r>
              <w:rPr>
                <w:rFonts w:hint="eastAsia" w:ascii="Times New Roman" w:hAnsi="Times New Roman" w:eastAsia="宋体" w:cs="Times New Roman"/>
                <w:color w:val="auto"/>
                <w:kern w:val="0"/>
                <w:sz w:val="13"/>
                <w:szCs w:val="13"/>
                <w:highlight w:val="none"/>
                <w:lang w:eastAsia="zh-CN" w:bidi="ar-SA"/>
              </w:rPr>
              <w:t>Y</w:t>
            </w:r>
            <w:r>
              <w:rPr>
                <w:rFonts w:ascii="Times New Roman" w:hAnsi="Times New Roman" w:eastAsia="宋体" w:cs="Times New Roman"/>
                <w:color w:val="auto"/>
                <w:kern w:val="0"/>
                <w:sz w:val="13"/>
                <w:szCs w:val="13"/>
                <w:highlight w:val="none"/>
                <w:lang w:eastAsia="zh-CN" w:bidi="ar-SA"/>
              </w:rPr>
              <w:t xml:space="preserve"> </w:t>
            </w:r>
          </w:p>
          <w:p>
            <w:pPr>
              <w:autoSpaceDE w:val="0"/>
              <w:autoSpaceDN w:val="0"/>
              <w:adjustRightInd w:val="0"/>
              <w:snapToGrid w:val="0"/>
              <w:spacing w:line="360" w:lineRule="auto"/>
              <w:jc w:val="left"/>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val="en-US" w:eastAsia="zh-CN" w:bidi="ar-SA"/>
              </w:rPr>
              <w:t xml:space="preserve">X        </w:t>
            </w:r>
            <w:r>
              <w:rPr>
                <w:rFonts w:ascii="Times New Roman" w:hAnsi="Times New Roman" w:eastAsia="宋体" w:cs="Times New Roman"/>
                <w:color w:val="auto"/>
                <w:kern w:val="0"/>
                <w:sz w:val="13"/>
                <w:szCs w:val="13"/>
                <w:highlight w:val="none"/>
                <w:lang w:eastAsia="zh-CN" w:bidi="ar-SA"/>
              </w:rPr>
              <w:t xml:space="preserve">    Z</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.05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.08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.10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.12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.14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.16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.18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.20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.22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.24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.26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.28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.10 (0.90)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.42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.77</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6</w:t>
            </w:r>
            <w:r>
              <w:rPr>
                <w:rFonts w:ascii="Times New Roman" w:hAnsi="Times New Roman" w:eastAsia="宋体" w:cs="Times New Roman"/>
                <w:color w:val="auto"/>
                <w:kern w:val="0"/>
                <w:sz w:val="13"/>
                <w:szCs w:val="13"/>
                <w:highlight w:val="none"/>
                <w:lang w:eastAsia="zh-CN" w:bidi="ar-SA"/>
              </w:rPr>
              <w:t>.26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.15 (0.85)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.00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.56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4</w:t>
            </w:r>
            <w:r>
              <w:rPr>
                <w:rFonts w:ascii="Times New Roman" w:hAnsi="Times New Roman" w:eastAsia="宋体" w:cs="Times New Roman"/>
                <w:color w:val="auto"/>
                <w:kern w:val="0"/>
                <w:sz w:val="13"/>
                <w:szCs w:val="13"/>
                <w:highlight w:val="none"/>
                <w:lang w:eastAsia="zh-CN" w:bidi="ar-SA"/>
              </w:rPr>
              <w:t>.06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5</w:t>
            </w:r>
            <w:r>
              <w:rPr>
                <w:rFonts w:ascii="Times New Roman" w:hAnsi="Times New Roman" w:eastAsia="宋体" w:cs="Times New Roman"/>
                <w:color w:val="auto"/>
                <w:kern w:val="0"/>
                <w:sz w:val="13"/>
                <w:szCs w:val="13"/>
                <w:highlight w:val="none"/>
                <w:lang w:eastAsia="zh-CN" w:bidi="ar-SA"/>
              </w:rPr>
              <w:t>.97</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8</w:t>
            </w:r>
            <w:r>
              <w:rPr>
                <w:rFonts w:ascii="Times New Roman" w:hAnsi="Times New Roman" w:eastAsia="宋体" w:cs="Times New Roman"/>
                <w:color w:val="auto"/>
                <w:kern w:val="0"/>
                <w:sz w:val="13"/>
                <w:szCs w:val="13"/>
                <w:highlight w:val="none"/>
                <w:lang w:eastAsia="zh-CN" w:bidi="ar-SA"/>
              </w:rPr>
              <w:t>.39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.20 (0.80)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.78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.02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.18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4</w:t>
            </w:r>
            <w:r>
              <w:rPr>
                <w:rFonts w:ascii="Times New Roman" w:hAnsi="Times New Roman" w:eastAsia="宋体" w:cs="Times New Roman"/>
                <w:color w:val="auto"/>
                <w:kern w:val="0"/>
                <w:sz w:val="13"/>
                <w:szCs w:val="13"/>
                <w:highlight w:val="none"/>
                <w:lang w:eastAsia="zh-CN" w:bidi="ar-SA"/>
              </w:rPr>
              <w:t>.62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6</w:t>
            </w:r>
            <w:r>
              <w:rPr>
                <w:rFonts w:ascii="Times New Roman" w:hAnsi="Times New Roman" w:eastAsia="宋体" w:cs="Times New Roman"/>
                <w:color w:val="auto"/>
                <w:kern w:val="0"/>
                <w:sz w:val="13"/>
                <w:szCs w:val="13"/>
                <w:highlight w:val="none"/>
                <w:lang w:eastAsia="zh-CN" w:bidi="ar-SA"/>
              </w:rPr>
              <w:t>.36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8</w:t>
            </w:r>
            <w:r>
              <w:rPr>
                <w:rFonts w:ascii="Times New Roman" w:hAnsi="Times New Roman" w:eastAsia="宋体" w:cs="Times New Roman"/>
                <w:color w:val="auto"/>
                <w:kern w:val="0"/>
                <w:sz w:val="13"/>
                <w:szCs w:val="13"/>
                <w:highlight w:val="none"/>
                <w:lang w:eastAsia="zh-CN" w:bidi="ar-SA"/>
              </w:rPr>
              <w:t>.44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0.9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3.9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.25 (0.75)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.67</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.72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.69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.90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5</w:t>
            </w:r>
            <w:r>
              <w:rPr>
                <w:rFonts w:ascii="Times New Roman" w:hAnsi="Times New Roman" w:eastAsia="宋体" w:cs="Times New Roman"/>
                <w:color w:val="auto"/>
                <w:kern w:val="0"/>
                <w:sz w:val="13"/>
                <w:szCs w:val="13"/>
                <w:highlight w:val="none"/>
                <w:lang w:eastAsia="zh-CN" w:bidi="ar-SA"/>
              </w:rPr>
              <w:t>.34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7</w:t>
            </w:r>
            <w:r>
              <w:rPr>
                <w:rFonts w:ascii="Times New Roman" w:hAnsi="Times New Roman" w:eastAsia="宋体" w:cs="Times New Roman"/>
                <w:color w:val="auto"/>
                <w:kern w:val="0"/>
                <w:sz w:val="13"/>
                <w:szCs w:val="13"/>
                <w:highlight w:val="none"/>
                <w:lang w:eastAsia="zh-CN" w:bidi="ar-SA"/>
              </w:rPr>
              <w:t>.03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8</w:t>
            </w:r>
            <w:r>
              <w:rPr>
                <w:rFonts w:ascii="Times New Roman" w:hAnsi="Times New Roman" w:eastAsia="宋体" w:cs="Times New Roman"/>
                <w:color w:val="auto"/>
                <w:kern w:val="0"/>
                <w:sz w:val="13"/>
                <w:szCs w:val="13"/>
                <w:highlight w:val="none"/>
                <w:lang w:eastAsia="zh-CN" w:bidi="ar-SA"/>
              </w:rPr>
              <w:t>.98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1.2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3.8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6.8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60" w:firstLineChars="200"/>
              <w:jc w:val="center"/>
              <w:textAlignment w:val="baseline"/>
              <w:rPr>
                <w:rFonts w:ascii="Times New Roman" w:hAnsi="Times New Roman" w:eastAsia="宋体" w:cs="Times New Roman"/>
                <w:color w:val="auto"/>
                <w:kern w:val="0"/>
                <w:sz w:val="13"/>
                <w:szCs w:val="13"/>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.30 (0.70)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.60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.53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.40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.46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4</w:t>
            </w:r>
            <w:r>
              <w:rPr>
                <w:rFonts w:ascii="Times New Roman" w:hAnsi="Times New Roman" w:eastAsia="宋体" w:cs="Times New Roman"/>
                <w:color w:val="auto"/>
                <w:kern w:val="0"/>
                <w:sz w:val="13"/>
                <w:szCs w:val="13"/>
                <w:highlight w:val="none"/>
                <w:lang w:eastAsia="zh-CN" w:bidi="ar-SA"/>
              </w:rPr>
              <w:t>.73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6</w:t>
            </w:r>
            <w:r>
              <w:rPr>
                <w:rFonts w:ascii="Times New Roman" w:hAnsi="Times New Roman" w:eastAsia="宋体" w:cs="Times New Roman"/>
                <w:color w:val="auto"/>
                <w:kern w:val="0"/>
                <w:sz w:val="13"/>
                <w:szCs w:val="13"/>
                <w:highlight w:val="none"/>
                <w:lang w:eastAsia="zh-CN" w:bidi="ar-SA"/>
              </w:rPr>
              <w:t>.21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7</w:t>
            </w:r>
            <w:r>
              <w:rPr>
                <w:rFonts w:ascii="Times New Roman" w:hAnsi="Times New Roman" w:eastAsia="宋体" w:cs="Times New Roman"/>
                <w:color w:val="auto"/>
                <w:kern w:val="0"/>
                <w:sz w:val="13"/>
                <w:szCs w:val="13"/>
                <w:highlight w:val="none"/>
                <w:lang w:eastAsia="zh-CN" w:bidi="ar-SA"/>
              </w:rPr>
              <w:t>.91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9</w:t>
            </w:r>
            <w:r>
              <w:rPr>
                <w:rFonts w:ascii="Times New Roman" w:hAnsi="Times New Roman" w:eastAsia="宋体" w:cs="Times New Roman"/>
                <w:color w:val="auto"/>
                <w:kern w:val="0"/>
                <w:sz w:val="13"/>
                <w:szCs w:val="13"/>
                <w:highlight w:val="none"/>
                <w:lang w:eastAsia="zh-CN" w:bidi="ar-SA"/>
              </w:rPr>
              <w:t>.38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2.0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4.4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7.1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0.1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.35 (0.65)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.55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.41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.21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.19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4</w:t>
            </w:r>
            <w:r>
              <w:rPr>
                <w:rFonts w:ascii="Times New Roman" w:hAnsi="Times New Roman" w:eastAsia="宋体" w:cs="Times New Roman"/>
                <w:color w:val="auto"/>
                <w:kern w:val="0"/>
                <w:sz w:val="13"/>
                <w:szCs w:val="13"/>
                <w:highlight w:val="none"/>
                <w:lang w:eastAsia="zh-CN" w:bidi="ar-SA"/>
              </w:rPr>
              <w:t>.35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5</w:t>
            </w:r>
            <w:r>
              <w:rPr>
                <w:rFonts w:ascii="Times New Roman" w:hAnsi="Times New Roman" w:eastAsia="宋体" w:cs="Times New Roman"/>
                <w:color w:val="auto"/>
                <w:kern w:val="0"/>
                <w:sz w:val="13"/>
                <w:szCs w:val="13"/>
                <w:highlight w:val="none"/>
                <w:lang w:eastAsia="zh-CN" w:bidi="ar-SA"/>
              </w:rPr>
              <w:t>.70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7</w:t>
            </w:r>
            <w:r>
              <w:rPr>
                <w:rFonts w:ascii="Times New Roman" w:hAnsi="Times New Roman" w:eastAsia="宋体" w:cs="Times New Roman"/>
                <w:color w:val="auto"/>
                <w:kern w:val="0"/>
                <w:sz w:val="13"/>
                <w:szCs w:val="13"/>
                <w:highlight w:val="none"/>
                <w:lang w:eastAsia="zh-CN" w:bidi="ar-SA"/>
              </w:rPr>
              <w:t>.25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9</w:t>
            </w:r>
            <w:r>
              <w:rPr>
                <w:rFonts w:ascii="Times New Roman" w:hAnsi="Times New Roman" w:eastAsia="宋体" w:cs="Times New Roman"/>
                <w:color w:val="auto"/>
                <w:kern w:val="0"/>
                <w:sz w:val="13"/>
                <w:szCs w:val="13"/>
                <w:highlight w:val="none"/>
                <w:lang w:eastAsia="zh-CN" w:bidi="ar-SA"/>
              </w:rPr>
              <w:t>.00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0.9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3.1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5.5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8.1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.40 (0.60)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.52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.34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.09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.02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4</w:t>
            </w:r>
            <w:r>
              <w:rPr>
                <w:rFonts w:ascii="Times New Roman" w:hAnsi="Times New Roman" w:eastAsia="宋体" w:cs="Times New Roman"/>
                <w:color w:val="auto"/>
                <w:kern w:val="0"/>
                <w:sz w:val="13"/>
                <w:szCs w:val="13"/>
                <w:highlight w:val="none"/>
                <w:lang w:eastAsia="zh-CN" w:bidi="ar-SA"/>
              </w:rPr>
              <w:t>.12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5</w:t>
            </w:r>
            <w:r>
              <w:rPr>
                <w:rFonts w:ascii="Times New Roman" w:hAnsi="Times New Roman" w:eastAsia="宋体" w:cs="Times New Roman"/>
                <w:color w:val="auto"/>
                <w:kern w:val="0"/>
                <w:sz w:val="13"/>
                <w:szCs w:val="13"/>
                <w:highlight w:val="none"/>
                <w:lang w:eastAsia="zh-CN" w:bidi="ar-SA"/>
              </w:rPr>
              <w:t>.39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6</w:t>
            </w:r>
            <w:r>
              <w:rPr>
                <w:rFonts w:ascii="Times New Roman" w:hAnsi="Times New Roman" w:eastAsia="宋体" w:cs="Times New Roman"/>
                <w:color w:val="auto"/>
                <w:kern w:val="0"/>
                <w:sz w:val="13"/>
                <w:szCs w:val="13"/>
                <w:highlight w:val="none"/>
                <w:lang w:eastAsia="zh-CN" w:bidi="ar-SA"/>
              </w:rPr>
              <w:t>.84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8</w:t>
            </w:r>
            <w:r>
              <w:rPr>
                <w:rFonts w:ascii="Times New Roman" w:hAnsi="Times New Roman" w:eastAsia="宋体" w:cs="Times New Roman"/>
                <w:color w:val="auto"/>
                <w:kern w:val="0"/>
                <w:sz w:val="13"/>
                <w:szCs w:val="13"/>
                <w:highlight w:val="none"/>
                <w:lang w:eastAsia="zh-CN" w:bidi="ar-SA"/>
              </w:rPr>
              <w:t>.48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0.3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2.3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4.5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6.9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.45 (0.55)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.50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.30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.03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.92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.99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5</w:t>
            </w:r>
            <w:r>
              <w:rPr>
                <w:rFonts w:ascii="Times New Roman" w:hAnsi="Times New Roman" w:eastAsia="宋体" w:cs="Times New Roman"/>
                <w:color w:val="auto"/>
                <w:kern w:val="0"/>
                <w:sz w:val="13"/>
                <w:szCs w:val="13"/>
                <w:highlight w:val="none"/>
                <w:lang w:eastAsia="zh-CN" w:bidi="ar-SA"/>
              </w:rPr>
              <w:t>.22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6</w:t>
            </w:r>
            <w:r>
              <w:rPr>
                <w:rFonts w:ascii="Times New Roman" w:hAnsi="Times New Roman" w:eastAsia="宋体" w:cs="Times New Roman"/>
                <w:color w:val="auto"/>
                <w:kern w:val="0"/>
                <w:sz w:val="13"/>
                <w:szCs w:val="13"/>
                <w:highlight w:val="none"/>
                <w:lang w:eastAsia="zh-CN" w:bidi="ar-SA"/>
              </w:rPr>
              <w:t>.62</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8</w:t>
            </w:r>
            <w:r>
              <w:rPr>
                <w:rFonts w:ascii="Times New Roman" w:hAnsi="Times New Roman" w:eastAsia="宋体" w:cs="Times New Roman"/>
                <w:color w:val="auto"/>
                <w:kern w:val="0"/>
                <w:sz w:val="13"/>
                <w:szCs w:val="13"/>
                <w:highlight w:val="none"/>
                <w:lang w:eastAsia="zh-CN" w:bidi="ar-SA"/>
              </w:rPr>
              <w:t>.20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9</w:t>
            </w:r>
            <w:r>
              <w:rPr>
                <w:rFonts w:ascii="Times New Roman" w:hAnsi="Times New Roman" w:eastAsia="宋体" w:cs="Times New Roman"/>
                <w:color w:val="auto"/>
                <w:kern w:val="0"/>
                <w:sz w:val="13"/>
                <w:szCs w:val="13"/>
                <w:highlight w:val="none"/>
                <w:lang w:eastAsia="zh-CN" w:bidi="ar-SA"/>
              </w:rPr>
              <w:t>.95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1.9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4.0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6.3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.50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0</w:t>
            </w:r>
            <w:r>
              <w:rPr>
                <w:rFonts w:ascii="Times New Roman" w:hAnsi="Times New Roman" w:eastAsia="宋体" w:cs="Times New Roman"/>
                <w:color w:val="auto"/>
                <w:kern w:val="0"/>
                <w:sz w:val="13"/>
                <w:szCs w:val="13"/>
                <w:highlight w:val="none"/>
                <w:lang w:eastAsia="zh-CN" w:bidi="ar-SA"/>
              </w:rPr>
              <w:t>.50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.28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.00</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2</w:t>
            </w:r>
            <w:r>
              <w:rPr>
                <w:rFonts w:ascii="Times New Roman" w:hAnsi="Times New Roman" w:eastAsia="宋体" w:cs="Times New Roman"/>
                <w:color w:val="auto"/>
                <w:kern w:val="0"/>
                <w:sz w:val="13"/>
                <w:szCs w:val="13"/>
                <w:highlight w:val="none"/>
                <w:lang w:eastAsia="zh-CN" w:bidi="ar-SA"/>
              </w:rPr>
              <w:t>.89</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3</w:t>
            </w:r>
            <w:r>
              <w:rPr>
                <w:rFonts w:ascii="Times New Roman" w:hAnsi="Times New Roman" w:eastAsia="宋体" w:cs="Times New Roman"/>
                <w:color w:val="auto"/>
                <w:kern w:val="0"/>
                <w:sz w:val="13"/>
                <w:szCs w:val="13"/>
                <w:highlight w:val="none"/>
                <w:lang w:eastAsia="zh-CN" w:bidi="ar-SA"/>
              </w:rPr>
              <w:t>.94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5</w:t>
            </w:r>
            <w:r>
              <w:rPr>
                <w:rFonts w:ascii="Times New Roman" w:hAnsi="Times New Roman" w:eastAsia="宋体" w:cs="Times New Roman"/>
                <w:color w:val="auto"/>
                <w:kern w:val="0"/>
                <w:sz w:val="13"/>
                <w:szCs w:val="13"/>
                <w:highlight w:val="none"/>
                <w:lang w:eastAsia="zh-CN" w:bidi="ar-SA"/>
              </w:rPr>
              <w:t>.16</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6</w:t>
            </w:r>
            <w:r>
              <w:rPr>
                <w:rFonts w:ascii="Times New Roman" w:hAnsi="Times New Roman" w:eastAsia="宋体" w:cs="Times New Roman"/>
                <w:color w:val="auto"/>
                <w:kern w:val="0"/>
                <w:sz w:val="13"/>
                <w:szCs w:val="13"/>
                <w:highlight w:val="none"/>
                <w:lang w:eastAsia="zh-CN" w:bidi="ar-SA"/>
              </w:rPr>
              <w:t>.55</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8</w:t>
            </w:r>
            <w:r>
              <w:rPr>
                <w:rFonts w:ascii="Times New Roman" w:hAnsi="Times New Roman" w:eastAsia="宋体" w:cs="Times New Roman"/>
                <w:color w:val="auto"/>
                <w:kern w:val="0"/>
                <w:sz w:val="13"/>
                <w:szCs w:val="13"/>
                <w:highlight w:val="none"/>
                <w:lang w:eastAsia="zh-CN" w:bidi="ar-SA"/>
              </w:rPr>
              <w:t>.11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9</w:t>
            </w:r>
            <w:r>
              <w:rPr>
                <w:rFonts w:ascii="Times New Roman" w:hAnsi="Times New Roman" w:eastAsia="宋体" w:cs="Times New Roman"/>
                <w:color w:val="auto"/>
                <w:kern w:val="0"/>
                <w:sz w:val="13"/>
                <w:szCs w:val="13"/>
                <w:highlight w:val="none"/>
                <w:lang w:eastAsia="zh-CN" w:bidi="ar-SA"/>
              </w:rPr>
              <w:t>.84</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1.8</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3.3</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6.1</w:t>
            </w:r>
          </w:p>
        </w:tc>
        <w:tc>
          <w:tcPr>
            <w:tcW w:w="56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0"/>
                <w:sz w:val="13"/>
                <w:szCs w:val="13"/>
                <w:highlight w:val="none"/>
                <w:lang w:eastAsia="zh-CN" w:bidi="ar-SA"/>
              </w:rPr>
            </w:pPr>
            <w:r>
              <w:rPr>
                <w:rFonts w:hint="eastAsia" w:ascii="Times New Roman" w:hAnsi="Times New Roman" w:eastAsia="宋体" w:cs="Times New Roman"/>
                <w:color w:val="auto"/>
                <w:kern w:val="0"/>
                <w:sz w:val="13"/>
                <w:szCs w:val="13"/>
                <w:highlight w:val="none"/>
                <w:lang w:eastAsia="zh-CN" w:bidi="ar-SA"/>
              </w:rPr>
              <w:t>1</w:t>
            </w:r>
            <w:r>
              <w:rPr>
                <w:rFonts w:ascii="Times New Roman" w:hAnsi="Times New Roman" w:eastAsia="宋体" w:cs="Times New Roman"/>
                <w:color w:val="auto"/>
                <w:kern w:val="0"/>
                <w:sz w:val="13"/>
                <w:szCs w:val="13"/>
                <w:highlight w:val="none"/>
                <w:lang w:eastAsia="zh-CN" w:bidi="ar-SA"/>
              </w:rPr>
              <w:t>8.6</w:t>
            </w:r>
          </w:p>
        </w:tc>
      </w:tr>
    </w:tbl>
    <w:p>
      <w:pPr>
        <w:pStyle w:val="2"/>
        <w:rPr>
          <w:rFonts w:hint="eastAsia"/>
          <w:color w:val="auto"/>
          <w:highlight w:val="none"/>
          <w:lang w:val="en-US" w:eastAsia="zh-CN"/>
        </w:rPr>
      </w:pP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eastAsia="宋体" w:cs="Times New Roman"/>
          <w:b/>
          <w:bCs/>
          <w:color w:val="auto"/>
          <w:kern w:val="2"/>
          <w:szCs w:val="22"/>
          <w:highlight w:val="none"/>
          <w:lang w:val="en-US" w:eastAsia="zh-CN" w:bidi="ar-SA"/>
        </w:rPr>
        <w:t>H.0.</w:t>
      </w:r>
      <w:r>
        <w:rPr>
          <w:rFonts w:hint="eastAsia" w:ascii="Times New Roman" w:hAnsi="Times New Roman" w:eastAsia="宋体" w:cs="Times New Roman"/>
          <w:b/>
          <w:bCs/>
          <w:color w:val="auto"/>
          <w:kern w:val="2"/>
          <w:szCs w:val="22"/>
          <w:highlight w:val="none"/>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　当被测部位只有一对可供测试的表面时，只能按空洞位于测距中心考虑，空洞尺寸可按下式计算：</w:t>
      </w:r>
    </w:p>
    <w:p>
      <w:pPr>
        <w:spacing w:line="360" w:lineRule="auto"/>
        <w:jc w:val="right"/>
        <w:textAlignment w:val="baseline"/>
        <w:rPr>
          <w:rFonts w:ascii="Times New Roman" w:hAnsi="Times New Roman" w:eastAsia="宋体" w:cs="Times New Roman"/>
          <w:i w:val="0"/>
          <w:iCs w:val="0"/>
          <w:color w:val="auto"/>
          <w:kern w:val="0"/>
          <w:sz w:val="24"/>
          <w:szCs w:val="21"/>
          <w:highlight w:val="none"/>
          <w:vertAlign w:val="baseline"/>
          <w:lang w:val="en-US" w:eastAsia="zh-CN" w:bidi="ar-SA"/>
        </w:rPr>
      </w:pPr>
      <m:oMath>
        <m:r>
          <m:rPr/>
          <w:rPr>
            <w:rFonts w:hint="eastAsia" w:ascii="Times New Roman" w:hAnsi="Times New Roman" w:eastAsia="宋体" w:cs="Times New Roman"/>
            <w:color w:val="auto"/>
            <w:kern w:val="2"/>
            <w:szCs w:val="22"/>
            <w:highlight w:val="none"/>
            <w:vertAlign w:val="baseline"/>
            <w:lang w:val="en-US" w:eastAsia="zh-CN" w:bidi="ar-SA"/>
          </w:rPr>
          <m:t>r</m:t>
        </m:r>
        <m:r>
          <m:rPr>
            <m:sty m:val="p"/>
          </m:rPr>
          <w:rPr>
            <w:rFonts w:hint="eastAsia" w:ascii="Times New Roman" w:hAnsi="Times New Roman" w:eastAsia="宋体" w:cs="Times New Roman"/>
            <w:color w:val="auto"/>
            <w:kern w:val="2"/>
            <w:szCs w:val="22"/>
            <w:highlight w:val="none"/>
            <w:vertAlign w:val="baseline"/>
            <w:lang w:val="en-US" w:eastAsia="zh-CN" w:bidi="ar-SA"/>
          </w:rPr>
          <m:t>=</m:t>
        </m:r>
        <m:r>
          <m:rPr/>
          <w:rPr>
            <w:rFonts w:hint="eastAsia" w:ascii="Times New Roman" w:hAnsi="Times New Roman" w:eastAsia="宋体" w:cs="Times New Roman"/>
            <w:color w:val="auto"/>
            <w:kern w:val="2"/>
            <w:szCs w:val="22"/>
            <w:highlight w:val="none"/>
            <w:vertAlign w:val="baseline"/>
            <w:lang w:val="en-US" w:eastAsia="zh-CN" w:bidi="ar-SA"/>
          </w:rPr>
          <m:t>l</m:t>
        </m:r>
        <m:r>
          <m:rPr>
            <m:sty m:val="p"/>
          </m:rPr>
          <w:rPr>
            <w:rFonts w:hint="eastAsia" w:ascii="Times New Roman" w:hAnsi="Times New Roman" w:eastAsia="宋体" w:cs="Times New Roman"/>
            <w:color w:val="auto"/>
            <w:kern w:val="2"/>
            <w:szCs w:val="22"/>
            <w:highlight w:val="none"/>
            <w:vertAlign w:val="baseline"/>
            <w:lang w:val="en-US" w:eastAsia="zh-CN" w:bidi="ar-SA"/>
          </w:rPr>
          <m:t>/2</m:t>
        </m:r>
        <m:r>
          <m:rPr/>
          <w:rPr>
            <w:rFonts w:ascii="Cambria Math" w:hAnsi="Cambria Math" w:cs="Times New Roman"/>
            <w:color w:val="auto"/>
            <w:kern w:val="2"/>
            <w:szCs w:val="22"/>
            <w:highlight w:val="none"/>
            <w:lang w:val="en-US" w:bidi="ar-SA"/>
          </w:rPr>
          <m:t>∙</m:t>
        </m:r>
        <m:rad>
          <m:radPr>
            <m:degHide m:val="1"/>
            <m:ctrlPr>
              <w:rPr>
                <w:rFonts w:ascii="Cambria Math" w:hAnsi="Cambria Math" w:cs="Times New Roman"/>
                <w:b w:val="0"/>
                <w:bCs w:val="0"/>
                <w:i/>
                <w:color w:val="auto"/>
                <w:kern w:val="2"/>
                <w:szCs w:val="22"/>
                <w:highlight w:val="none"/>
                <w:lang w:val="en-US" w:bidi="ar-SA"/>
              </w:rPr>
            </m:ctrlPr>
          </m:radPr>
          <m:deg>
            <m:ctrlPr>
              <w:rPr>
                <w:rFonts w:ascii="Cambria Math" w:hAnsi="Cambria Math" w:cs="Times New Roman"/>
                <w:b w:val="0"/>
                <w:bCs w:val="0"/>
                <w:i/>
                <w:color w:val="auto"/>
                <w:kern w:val="2"/>
                <w:szCs w:val="22"/>
                <w:highlight w:val="none"/>
                <w:lang w:val="en-US" w:bidi="ar-SA"/>
              </w:rPr>
            </m:ctrlPr>
          </m:deg>
          <m:e>
            <m:sSup>
              <m:sSupPr>
                <m:ctrlPr>
                  <w:rPr>
                    <w:rFonts w:hint="default" w:ascii="Cambria Math" w:hAnsi="Cambria Math" w:eastAsia="宋体" w:cs="Times New Roman"/>
                    <w:i/>
                    <w:color w:val="auto"/>
                    <w:kern w:val="2"/>
                    <w:szCs w:val="22"/>
                    <w:highlight w:val="none"/>
                    <w:vertAlign w:val="baseline"/>
                    <w:lang w:val="en-US" w:eastAsia="zh-CN" w:bidi="ar-SA"/>
                  </w:rPr>
                </m:ctrlPr>
              </m:sSupPr>
              <m:e>
                <m:r>
                  <m:rPr>
                    <m:sty m:val="p"/>
                  </m:rPr>
                  <w:rPr>
                    <w:rFonts w:hint="default" w:ascii="Cambria Math" w:hAnsi="Cambria Math" w:eastAsia="宋体" w:cs="Times New Roman"/>
                    <w:color w:val="auto"/>
                    <w:kern w:val="2"/>
                    <w:szCs w:val="22"/>
                    <w:highlight w:val="none"/>
                    <w:lang w:val="en-US" w:eastAsia="zh-CN" w:bidi="ar-SA"/>
                  </w:rPr>
                  <m:t>(</m:t>
                </m:r>
                <m:sSub>
                  <m:sSubPr>
                    <m:ctrlPr>
                      <w:rPr>
                        <w:rFonts w:hint="default" w:ascii="Cambria Math" w:hAnsi="Cambria Math" w:eastAsia="宋体" w:cs="Times New Roman"/>
                        <w:i/>
                        <w:color w:val="auto"/>
                        <w:kern w:val="2"/>
                        <w:szCs w:val="22"/>
                        <w:highlight w:val="none"/>
                        <w:lang w:val="en-US" w:eastAsia="zh-CN" w:bidi="ar-SA"/>
                      </w:rPr>
                    </m:ctrlPr>
                  </m:sSubPr>
                  <m:e>
                    <m:r>
                      <m:rPr/>
                      <w:rPr>
                        <w:rFonts w:hint="default" w:ascii="Cambria Math" w:hAnsi="Cambria Math" w:eastAsia="宋体" w:cs="Times New Roman"/>
                        <w:color w:val="auto"/>
                        <w:kern w:val="2"/>
                        <w:szCs w:val="22"/>
                        <w:highlight w:val="none"/>
                        <w:lang w:val="en-US" w:eastAsia="zh-CN" w:bidi="ar-SA"/>
                      </w:rPr>
                      <m:t>t</m:t>
                    </m:r>
                    <m:ctrlPr>
                      <w:rPr>
                        <w:rFonts w:hint="default" w:ascii="Cambria Math" w:hAnsi="Cambria Math" w:eastAsia="宋体" w:cs="Times New Roman"/>
                        <w:i/>
                        <w:color w:val="auto"/>
                        <w:kern w:val="2"/>
                        <w:szCs w:val="22"/>
                        <w:highlight w:val="none"/>
                        <w:lang w:val="en-US" w:eastAsia="zh-CN" w:bidi="ar-SA"/>
                      </w:rPr>
                    </m:ctrlPr>
                  </m:e>
                  <m:sub>
                    <m:r>
                      <m:rPr/>
                      <w:rPr>
                        <w:rFonts w:hint="default" w:ascii="Cambria Math" w:hAnsi="Cambria Math" w:eastAsia="宋体" w:cs="Times New Roman"/>
                        <w:color w:val="auto"/>
                        <w:kern w:val="2"/>
                        <w:szCs w:val="22"/>
                        <w:highlight w:val="none"/>
                        <w:lang w:val="en-US" w:eastAsia="zh-CN" w:bidi="ar-SA"/>
                      </w:rPr>
                      <m:t>ℎ</m:t>
                    </m:r>
                    <m:ctrlPr>
                      <w:rPr>
                        <w:rFonts w:hint="default" w:ascii="Cambria Math" w:hAnsi="Cambria Math" w:eastAsia="宋体" w:cs="Times New Roman"/>
                        <w:i/>
                        <w:color w:val="auto"/>
                        <w:kern w:val="2"/>
                        <w:szCs w:val="22"/>
                        <w:highlight w:val="none"/>
                        <w:lang w:val="en-US" w:eastAsia="zh-CN" w:bidi="ar-SA"/>
                      </w:rPr>
                    </m:ctrlPr>
                  </m:sub>
                </m:sSub>
                <m:r>
                  <m:rPr/>
                  <w:rPr>
                    <w:rFonts w:hint="default" w:ascii="Cambria Math" w:hAnsi="Cambria Math" w:eastAsia="宋体" w:cs="Times New Roman"/>
                    <w:color w:val="auto"/>
                    <w:kern w:val="2"/>
                    <w:szCs w:val="22"/>
                    <w:highlight w:val="none"/>
                    <w:lang w:val="en-US" w:eastAsia="zh-CN" w:bidi="ar-SA"/>
                  </w:rPr>
                  <m:t>/</m:t>
                </m:r>
                <m:sSub>
                  <m:sSubPr>
                    <m:ctrlPr>
                      <w:rPr>
                        <w:rFonts w:hint="default" w:ascii="Cambria Math" w:hAnsi="Cambria Math" w:eastAsia="宋体" w:cs="Times New Roman"/>
                        <w:i/>
                        <w:color w:val="auto"/>
                        <w:kern w:val="2"/>
                        <w:szCs w:val="22"/>
                        <w:highlight w:val="none"/>
                        <w:lang w:val="en-US" w:eastAsia="zh-CN" w:bidi="ar-SA"/>
                      </w:rPr>
                    </m:ctrlPr>
                  </m:sSubPr>
                  <m:e>
                    <m:r>
                      <m:rPr/>
                      <w:rPr>
                        <w:rFonts w:hint="default" w:ascii="Cambria Math" w:hAnsi="Cambria Math" w:eastAsia="宋体" w:cs="Times New Roman"/>
                        <w:color w:val="auto"/>
                        <w:kern w:val="2"/>
                        <w:szCs w:val="22"/>
                        <w:highlight w:val="none"/>
                        <w:lang w:val="en-US" w:eastAsia="zh-CN" w:bidi="ar-SA"/>
                      </w:rPr>
                      <m:t>m</m:t>
                    </m:r>
                    <m:ctrlPr>
                      <w:rPr>
                        <w:rFonts w:hint="default" w:ascii="Cambria Math" w:hAnsi="Cambria Math" w:eastAsia="宋体" w:cs="Times New Roman"/>
                        <w:i/>
                        <w:color w:val="auto"/>
                        <w:kern w:val="2"/>
                        <w:szCs w:val="22"/>
                        <w:highlight w:val="none"/>
                        <w:lang w:val="en-US" w:eastAsia="zh-CN" w:bidi="ar-SA"/>
                      </w:rPr>
                    </m:ctrlPr>
                  </m:e>
                  <m:sub>
                    <m:r>
                      <m:rPr/>
                      <w:rPr>
                        <w:rFonts w:hint="default" w:ascii="Cambria Math" w:hAnsi="Cambria Math" w:eastAsia="宋体" w:cs="Times New Roman"/>
                        <w:color w:val="auto"/>
                        <w:kern w:val="2"/>
                        <w:szCs w:val="22"/>
                        <w:highlight w:val="none"/>
                        <w:lang w:val="en-US" w:eastAsia="zh-CN" w:bidi="ar-SA"/>
                      </w:rPr>
                      <m:t>ta</m:t>
                    </m:r>
                    <m:ctrlPr>
                      <w:rPr>
                        <w:rFonts w:hint="default" w:ascii="Cambria Math" w:hAnsi="Cambria Math" w:eastAsia="宋体" w:cs="Times New Roman"/>
                        <w:i/>
                        <w:color w:val="auto"/>
                        <w:kern w:val="2"/>
                        <w:szCs w:val="22"/>
                        <w:highlight w:val="none"/>
                        <w:lang w:val="en-US" w:eastAsia="zh-CN" w:bidi="ar-SA"/>
                      </w:rPr>
                    </m:ctrlPr>
                  </m:sub>
                </m:sSub>
                <m:r>
                  <m:rPr/>
                  <w:rPr>
                    <w:rFonts w:hint="default" w:ascii="Cambria Math" w:hAnsi="Cambria Math" w:eastAsia="宋体" w:cs="Times New Roman"/>
                    <w:color w:val="auto"/>
                    <w:kern w:val="2"/>
                    <w:szCs w:val="22"/>
                    <w:highlight w:val="none"/>
                    <w:vertAlign w:val="baseline"/>
                    <w:lang w:val="en-US" w:eastAsia="zh-CN" w:bidi="ar-SA"/>
                  </w:rPr>
                  <m:t>)</m:t>
                </m:r>
                <m:ctrlPr>
                  <w:rPr>
                    <w:rFonts w:hint="default" w:ascii="Cambria Math" w:hAnsi="Cambria Math" w:eastAsia="宋体" w:cs="Times New Roman"/>
                    <w:i/>
                    <w:color w:val="auto"/>
                    <w:kern w:val="2"/>
                    <w:szCs w:val="22"/>
                    <w:highlight w:val="none"/>
                    <w:vertAlign w:val="baseline"/>
                    <w:lang w:val="en-US" w:eastAsia="zh-CN" w:bidi="ar-SA"/>
                  </w:rPr>
                </m:ctrlPr>
              </m:e>
              <m:sup>
                <m:r>
                  <m:rPr/>
                  <w:rPr>
                    <w:rFonts w:hint="default" w:ascii="Cambria Math" w:hAnsi="Cambria Math" w:eastAsia="宋体" w:cs="Times New Roman"/>
                    <w:color w:val="auto"/>
                    <w:kern w:val="2"/>
                    <w:szCs w:val="22"/>
                    <w:highlight w:val="none"/>
                    <w:vertAlign w:val="baseline"/>
                    <w:lang w:val="en-US" w:eastAsia="zh-CN" w:bidi="ar-SA"/>
                  </w:rPr>
                  <m:t>2</m:t>
                </m:r>
                <m:ctrlPr>
                  <w:rPr>
                    <w:rFonts w:hint="default" w:ascii="Cambria Math" w:hAnsi="Cambria Math" w:eastAsia="宋体" w:cs="Times New Roman"/>
                    <w:i/>
                    <w:color w:val="auto"/>
                    <w:kern w:val="2"/>
                    <w:szCs w:val="22"/>
                    <w:highlight w:val="none"/>
                    <w:vertAlign w:val="baseline"/>
                    <w:lang w:val="en-US" w:eastAsia="zh-CN" w:bidi="ar-SA"/>
                  </w:rPr>
                </m:ctrlPr>
              </m:sup>
            </m:sSup>
            <m:r>
              <m:rPr/>
              <w:rPr>
                <w:rFonts w:hint="default" w:ascii="Cambria Math" w:hAnsi="Cambria Math" w:eastAsia="宋体" w:cs="Times New Roman"/>
                <w:color w:val="auto"/>
                <w:kern w:val="2"/>
                <w:szCs w:val="22"/>
                <w:highlight w:val="none"/>
                <w:vertAlign w:val="baseline"/>
                <w:lang w:val="en-US" w:eastAsia="zh-CN" w:bidi="ar-SA"/>
              </w:rPr>
              <m:t>−1</m:t>
            </m:r>
            <m:ctrlPr>
              <w:rPr>
                <w:rFonts w:ascii="Cambria Math" w:hAnsi="Cambria Math" w:cs="Times New Roman"/>
                <w:b w:val="0"/>
                <w:bCs w:val="0"/>
                <w:i/>
                <w:color w:val="auto"/>
                <w:kern w:val="2"/>
                <w:szCs w:val="22"/>
                <w:highlight w:val="none"/>
                <w:lang w:val="en-US" w:bidi="ar-SA"/>
              </w:rPr>
            </m:ctrlPr>
          </m:e>
        </m:rad>
      </m:oMath>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 xml:space="preserve">           （</w:t>
      </w:r>
      <w:r>
        <w:rPr>
          <w:rFonts w:hint="eastAsia" w:eastAsia="宋体" w:cs="Times New Roman"/>
          <w:b w:val="0"/>
          <w:bCs w:val="0"/>
          <w:i w:val="0"/>
          <w:iCs w:val="0"/>
          <w:color w:val="auto"/>
          <w:kern w:val="2"/>
          <w:szCs w:val="22"/>
          <w:highlight w:val="none"/>
          <w:vertAlign w:val="baseline"/>
          <w:lang w:val="en-US" w:eastAsia="zh-CN" w:bidi="ar-SA"/>
        </w:rPr>
        <w:t>H.0.</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2</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r>
        <w:rPr>
          <w:rFonts w:hint="eastAsia" w:ascii="Times New Roman" w:hAnsi="Times New Roman" w:eastAsia="宋体" w:cs="Times New Roman"/>
          <w:b w:val="0"/>
          <w:bCs w:val="0"/>
          <w:i w:val="0"/>
          <w:iCs w:val="0"/>
          <w:color w:val="auto"/>
          <w:kern w:val="2"/>
          <w:szCs w:val="22"/>
          <w:highlight w:val="none"/>
          <w:vertAlign w:val="baseline"/>
          <w:lang w:val="en-US" w:eastAsia="zh-CN" w:bidi="ar-SA"/>
        </w:rPr>
        <w:t>1</w:t>
      </w:r>
      <w:r>
        <w:rPr>
          <w:rFonts w:hint="default" w:ascii="Times New Roman" w:hAnsi="Times New Roman" w:eastAsia="宋体" w:cs="Times New Roman"/>
          <w:b w:val="0"/>
          <w:bCs w:val="0"/>
          <w:i w:val="0"/>
          <w:iCs w:val="0"/>
          <w:color w:val="auto"/>
          <w:kern w:val="2"/>
          <w:szCs w:val="22"/>
          <w:highlight w:val="none"/>
          <w:vertAlign w:val="baseline"/>
          <w:lang w:val="en-US" w:eastAsia="zh-CN" w:bidi="ar-SA"/>
        </w:rPr>
        <w:t>）</w:t>
      </w:r>
    </w:p>
    <w:p>
      <w:pPr>
        <w:spacing w:line="360" w:lineRule="auto"/>
        <w:ind w:firstLine="480"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val="0"/>
          <w:bCs w:val="0"/>
          <w:color w:val="auto"/>
          <w:kern w:val="2"/>
          <w:szCs w:val="22"/>
          <w:highlight w:val="none"/>
          <w:lang w:val="en-US" w:eastAsia="zh-CN" w:bidi="ar-SA"/>
        </w:rPr>
        <w:t>式中：</w:t>
      </w:r>
      <w:r>
        <w:rPr>
          <w:rFonts w:hint="eastAsia" w:ascii="Times New Roman" w:hAnsi="Times New Roman" w:eastAsia="宋体" w:cs="Times New Roman"/>
          <w:b w:val="0"/>
          <w:bCs w:val="0"/>
          <w:i/>
          <w:iCs/>
          <w:color w:val="auto"/>
          <w:kern w:val="2"/>
          <w:szCs w:val="22"/>
          <w:highlight w:val="none"/>
          <w:lang w:val="en-US" w:eastAsia="zh-CN" w:bidi="ar-SA"/>
        </w:rPr>
        <w:t>r</w:t>
      </w:r>
      <w:r>
        <w:rPr>
          <w:rFonts w:hint="eastAsia" w:ascii="Times New Roman" w:hAnsi="Times New Roman" w:eastAsia="宋体" w:cs="Times New Roman"/>
          <w:b w:val="0"/>
          <w:bCs w:val="0"/>
          <w:color w:val="auto"/>
          <w:kern w:val="2"/>
          <w:szCs w:val="22"/>
          <w:highlight w:val="none"/>
          <w:lang w:val="en-US" w:eastAsia="zh-CN" w:bidi="ar-SA"/>
        </w:rPr>
        <w:t>——空洞半径（mm）；</w:t>
      </w:r>
    </w:p>
    <w:p>
      <w:pPr>
        <w:spacing w:line="360" w:lineRule="auto"/>
        <w:ind w:firstLine="1200" w:firstLineChars="5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i/>
          <w:iCs/>
          <w:color w:val="auto"/>
          <w:kern w:val="0"/>
          <w:szCs w:val="21"/>
          <w:highlight w:val="none"/>
          <w:lang w:val="en-US" w:eastAsia="zh-CN" w:bidi="ar-SA"/>
        </w:rPr>
        <w:t>l</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0"/>
          <w:szCs w:val="21"/>
          <w:highlight w:val="none"/>
          <w:lang w:eastAsia="zh-CN" w:bidi="ar-SA"/>
        </w:rPr>
        <w:t>T、R换能器之间的距离</w:t>
      </w:r>
      <w:r>
        <w:rPr>
          <w:rFonts w:hint="eastAsia" w:ascii="Times New Roman" w:hAnsi="Times New Roman" w:eastAsia="宋体" w:cs="Times New Roman"/>
          <w:b w:val="0"/>
          <w:bCs w:val="0"/>
          <w:color w:val="auto"/>
          <w:kern w:val="2"/>
          <w:szCs w:val="22"/>
          <w:highlight w:val="none"/>
          <w:lang w:val="en-US" w:eastAsia="zh-CN" w:bidi="ar-SA"/>
        </w:rPr>
        <w:t>（mm）；</w:t>
      </w:r>
    </w:p>
    <w:p>
      <w:pPr>
        <w:spacing w:line="360" w:lineRule="auto"/>
        <w:ind w:firstLine="1200" w:firstLineChars="500"/>
        <w:jc w:val="both"/>
        <w:textAlignment w:val="baseline"/>
        <w:rPr>
          <w:rFonts w:hint="eastAsia"/>
          <w:color w:val="auto"/>
          <w:highlight w:val="none"/>
          <w:lang w:val="en-US" w:eastAsia="zh-CN"/>
        </w:rPr>
      </w:pPr>
      <w:r>
        <w:rPr>
          <w:rFonts w:hint="eastAsia" w:ascii="Times New Roman" w:hAnsi="Times New Roman" w:eastAsia="宋体" w:cs="Times New Roman"/>
          <w:i/>
          <w:iCs/>
          <w:color w:val="auto"/>
          <w:kern w:val="0"/>
          <w:szCs w:val="21"/>
          <w:highlight w:val="none"/>
          <w:lang w:val="en-US" w:eastAsia="zh-CN" w:bidi="ar-SA"/>
        </w:rPr>
        <w:t>t</w:t>
      </w:r>
      <w:r>
        <w:rPr>
          <w:rFonts w:hint="eastAsia" w:ascii="Times New Roman" w:hAnsi="Times New Roman" w:eastAsia="宋体" w:cs="Times New Roman"/>
          <w:i/>
          <w:iCs/>
          <w:color w:val="auto"/>
          <w:kern w:val="0"/>
          <w:szCs w:val="21"/>
          <w:highlight w:val="none"/>
          <w:vertAlign w:val="subscript"/>
          <w:lang w:val="en-US" w:eastAsia="zh-CN" w:bidi="ar-SA"/>
        </w:rPr>
        <w:t>h</w:t>
      </w:r>
      <w:r>
        <w:rPr>
          <w:rFonts w:hint="eastAsia" w:ascii="Times New Roman" w:hAnsi="Times New Roman" w:eastAsia="宋体" w:cs="Times New Roman"/>
          <w:b w:val="0"/>
          <w:bCs w:val="0"/>
          <w:color w:val="auto"/>
          <w:kern w:val="2"/>
          <w:szCs w:val="22"/>
          <w:highlight w:val="none"/>
          <w:lang w:val="en-US" w:eastAsia="zh-CN" w:bidi="ar-SA"/>
        </w:rPr>
        <w:t>——</w:t>
      </w:r>
      <w:r>
        <w:rPr>
          <w:rFonts w:ascii="Times New Roman" w:hAnsi="Times New Roman" w:eastAsia="宋体" w:cs="Times New Roman"/>
          <w:color w:val="auto"/>
          <w:kern w:val="0"/>
          <w:szCs w:val="21"/>
          <w:highlight w:val="none"/>
          <w:lang w:eastAsia="zh-CN" w:bidi="ar-SA"/>
        </w:rPr>
        <w:t>缺陷处的最大声时值</w:t>
      </w:r>
      <w:r>
        <w:rPr>
          <w:rFonts w:hint="eastAsia"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color w:val="auto"/>
          <w:kern w:val="2"/>
          <w:szCs w:val="22"/>
          <w:highlight w:val="none"/>
          <w:lang w:val="en-US" w:eastAsia="zh-CN" w:bidi="ar-SA"/>
        </w:rPr>
        <w:t>μs</w:t>
      </w:r>
      <w:r>
        <w:rPr>
          <w:rFonts w:hint="eastAsia" w:ascii="Times New Roman" w:hAnsi="Times New Roman" w:eastAsia="宋体" w:cs="Times New Roman"/>
          <w:b w:val="0"/>
          <w:bCs w:val="0"/>
          <w:color w:val="auto"/>
          <w:kern w:val="2"/>
          <w:szCs w:val="22"/>
          <w:highlight w:val="none"/>
          <w:lang w:val="en-US" w:eastAsia="zh-CN" w:bidi="ar-SA"/>
        </w:rPr>
        <w:t>）；</w:t>
      </w:r>
    </w:p>
    <w:p>
      <w:pPr>
        <w:spacing w:line="360" w:lineRule="auto"/>
        <w:ind w:firstLine="1200" w:firstLineChars="500"/>
        <w:jc w:val="both"/>
        <w:textAlignment w:val="baseline"/>
        <w:rPr>
          <w:rFonts w:hint="eastAsia"/>
          <w:color w:val="auto"/>
          <w:highlight w:val="none"/>
          <w:lang w:val="en-US" w:eastAsia="zh-CN"/>
        </w:rPr>
      </w:pPr>
      <w:r>
        <w:rPr>
          <w:rFonts w:hint="eastAsia" w:ascii="Times New Roman" w:hAnsi="Times New Roman" w:eastAsia="宋体" w:cs="Times New Roman"/>
          <w:i/>
          <w:iCs/>
          <w:color w:val="auto"/>
          <w:kern w:val="0"/>
          <w:szCs w:val="21"/>
          <w:highlight w:val="none"/>
          <w:lang w:val="en-US" w:eastAsia="zh-CN" w:bidi="ar-SA"/>
        </w:rPr>
        <w:t>m</w:t>
      </w:r>
      <w:r>
        <w:rPr>
          <w:rFonts w:hint="eastAsia" w:ascii="Times New Roman" w:hAnsi="Times New Roman" w:eastAsia="宋体" w:cs="Times New Roman"/>
          <w:i/>
          <w:iCs/>
          <w:color w:val="auto"/>
          <w:kern w:val="0"/>
          <w:szCs w:val="21"/>
          <w:highlight w:val="none"/>
          <w:vertAlign w:val="subscript"/>
          <w:lang w:val="en-US" w:eastAsia="zh-CN" w:bidi="ar-SA"/>
        </w:rPr>
        <w:t>ta</w:t>
      </w:r>
      <w:r>
        <w:rPr>
          <w:rFonts w:hint="eastAsia" w:ascii="Times New Roman" w:hAnsi="Times New Roman" w:eastAsia="宋体" w:cs="Times New Roman"/>
          <w:b w:val="0"/>
          <w:bCs w:val="0"/>
          <w:color w:val="auto"/>
          <w:kern w:val="2"/>
          <w:szCs w:val="22"/>
          <w:highlight w:val="none"/>
          <w:lang w:val="en-US" w:eastAsia="zh-CN" w:bidi="ar-SA"/>
        </w:rPr>
        <w:t>——</w:t>
      </w:r>
      <w:r>
        <w:rPr>
          <w:rFonts w:hint="eastAsia" w:ascii="Times New Roman" w:hAnsi="Times New Roman" w:eastAsia="宋体" w:cs="Times New Roman"/>
          <w:color w:val="auto"/>
          <w:kern w:val="0"/>
          <w:szCs w:val="21"/>
          <w:highlight w:val="none"/>
          <w:lang w:eastAsia="zh-CN" w:bidi="ar-SA"/>
        </w:rPr>
        <w:t>无缺陷区的平均声时值</w:t>
      </w:r>
      <w:r>
        <w:rPr>
          <w:rFonts w:hint="eastAsia" w:ascii="Times New Roman" w:hAnsi="Times New Roman" w:eastAsia="宋体" w:cs="Times New Roman"/>
          <w:b w:val="0"/>
          <w:bCs w:val="0"/>
          <w:color w:val="auto"/>
          <w:kern w:val="2"/>
          <w:szCs w:val="22"/>
          <w:highlight w:val="none"/>
          <w:lang w:val="en-US" w:eastAsia="zh-CN" w:bidi="ar-SA"/>
        </w:rPr>
        <w:t>（</w:t>
      </w:r>
      <w:r>
        <w:rPr>
          <w:rFonts w:hint="default" w:ascii="Times New Roman" w:hAnsi="Times New Roman" w:eastAsia="宋体" w:cs="Times New Roman"/>
          <w:b w:val="0"/>
          <w:bCs w:val="0"/>
          <w:color w:val="auto"/>
          <w:kern w:val="2"/>
          <w:szCs w:val="22"/>
          <w:highlight w:val="none"/>
          <w:lang w:val="en-US" w:eastAsia="zh-CN" w:bidi="ar-SA"/>
        </w:rPr>
        <w:t>μs</w:t>
      </w:r>
      <w:r>
        <w:rPr>
          <w:rFonts w:hint="eastAsia" w:ascii="Times New Roman" w:hAnsi="Times New Roman" w:eastAsia="宋体" w:cs="Times New Roman"/>
          <w:b w:val="0"/>
          <w:bCs w:val="0"/>
          <w:color w:val="auto"/>
          <w:kern w:val="2"/>
          <w:szCs w:val="22"/>
          <w:highlight w:val="none"/>
          <w:lang w:val="en-US" w:eastAsia="zh-CN" w:bidi="ar-SA"/>
        </w:rPr>
        <w:t>）；</w:t>
      </w:r>
    </w:p>
    <w:p>
      <w:pPr>
        <w:rPr>
          <w:rFonts w:hint="eastAsia" w:ascii="Times New Roman" w:hAnsi="Times New Roman" w:eastAsia="宋体" w:cs="Times New Roman"/>
          <w:color w:val="auto"/>
          <w:kern w:val="0"/>
          <w:szCs w:val="21"/>
          <w:highlight w:val="none"/>
          <w:lang w:eastAsia="zh-CN" w:bidi="ar-SA"/>
        </w:rPr>
      </w:pPr>
      <w:r>
        <w:rPr>
          <w:rFonts w:hint="eastAsia" w:ascii="Times New Roman" w:hAnsi="Times New Roman" w:eastAsia="宋体" w:cs="Times New Roman"/>
          <w:color w:val="auto"/>
          <w:kern w:val="0"/>
          <w:szCs w:val="21"/>
          <w:highlight w:val="none"/>
          <w:lang w:eastAsia="zh-CN" w:bidi="ar-SA"/>
        </w:rPr>
        <w:br w:type="page"/>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cs="Times New Roman"/>
          <w:color w:val="auto"/>
          <w:highlight w:val="none"/>
          <w:lang w:val="en-US" w:eastAsia="zh-CN"/>
        </w:rPr>
      </w:pPr>
      <w:bookmarkStart w:id="918" w:name="_Toc19622"/>
      <w:bookmarkStart w:id="919" w:name="_Toc11900"/>
      <w:bookmarkStart w:id="920" w:name="_Toc21814"/>
      <w:bookmarkStart w:id="921" w:name="_Toc16841"/>
      <w:bookmarkStart w:id="922" w:name="_Toc10895"/>
      <w:bookmarkStart w:id="923" w:name="_Toc8233"/>
      <w:bookmarkStart w:id="924" w:name="_Toc97"/>
      <w:bookmarkStart w:id="925" w:name="_Toc1149"/>
      <w:bookmarkStart w:id="926" w:name="_Toc15426"/>
      <w:bookmarkStart w:id="927" w:name="_Toc25633"/>
      <w:bookmarkStart w:id="928" w:name="_Toc22337"/>
      <w:bookmarkStart w:id="929" w:name="_Toc16462"/>
      <w:bookmarkStart w:id="930" w:name="_Toc19936"/>
      <w:bookmarkStart w:id="931" w:name="_Toc18615"/>
      <w:r>
        <w:rPr>
          <w:rFonts w:hint="eastAsia" w:ascii="Times New Roman" w:hAnsi="Times New Roman" w:cs="Times New Roman"/>
          <w:color w:val="auto"/>
          <w:highlight w:val="none"/>
          <w:lang w:val="en-US" w:eastAsia="zh-CN"/>
        </w:rPr>
        <w:t>附录I　湿接缝混凝土结合面质量检测方法</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I.0.</w:t>
      </w:r>
      <w:r>
        <w:rPr>
          <w:rFonts w:hint="eastAsia" w:ascii="Times New Roman" w:hAnsi="Times New Roman" w:eastAsia="宋体" w:cs="Times New Roman"/>
          <w:b/>
          <w:bCs/>
          <w:color w:val="auto"/>
          <w:kern w:val="2"/>
          <w:szCs w:val="22"/>
          <w:highlight w:val="none"/>
          <w:lang w:eastAsia="zh-CN" w:bidi="ar-SA"/>
        </w:rPr>
        <w:t>1</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结合面质量检测可采用对测法和斜测法，换能器连线应垂直或斜穿过结合面测量每个测点的声时、波幅、主频和测距，对发生畸变的波形应存储或记录，如图</w:t>
      </w:r>
      <w:r>
        <w:rPr>
          <w:rFonts w:hint="eastAsia" w:eastAsia="宋体" w:cs="Times New Roman"/>
          <w:b w:val="0"/>
          <w:bCs w:val="0"/>
          <w:color w:val="auto"/>
          <w:kern w:val="2"/>
          <w:szCs w:val="22"/>
          <w:highlight w:val="none"/>
          <w:lang w:val="en-US" w:eastAsia="zh-CN" w:bidi="ar-SA"/>
        </w:rPr>
        <w:t>I.0.</w:t>
      </w:r>
      <w:r>
        <w:rPr>
          <w:rFonts w:hint="eastAsia" w:ascii="Times New Roman" w:hAnsi="Times New Roman" w:eastAsia="宋体" w:cs="Times New Roman"/>
          <w:b w:val="0"/>
          <w:bCs w:val="0"/>
          <w:color w:val="auto"/>
          <w:kern w:val="2"/>
          <w:szCs w:val="22"/>
          <w:highlight w:val="none"/>
          <w:lang w:eastAsia="zh-CN" w:bidi="ar-SA"/>
        </w:rPr>
        <w:t>1所示。布置测点时应注意下列几点：</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　使测试范围覆盖全部结合面或有怀疑的部位；</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　各对T—R</w:t>
      </w:r>
      <w:r>
        <w:rPr>
          <w:rFonts w:hint="eastAsia" w:ascii="Times New Roman" w:hAnsi="Times New Roman" w:eastAsia="宋体" w:cs="Times New Roman"/>
          <w:b w:val="0"/>
          <w:bCs w:val="0"/>
          <w:color w:val="auto"/>
          <w:kern w:val="2"/>
          <w:szCs w:val="22"/>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（声波传播不经过结合面）和T—R</w:t>
      </w:r>
      <w:r>
        <w:rPr>
          <w:rFonts w:hint="eastAsia" w:ascii="Times New Roman" w:hAnsi="Times New Roman" w:eastAsia="宋体" w:cs="Times New Roman"/>
          <w:b w:val="0"/>
          <w:bCs w:val="0"/>
          <w:color w:val="auto"/>
          <w:kern w:val="2"/>
          <w:szCs w:val="22"/>
          <w:highlight w:val="none"/>
          <w:vertAlign w:val="subscript"/>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（声波传播经过结合面）换能器连线的倾斜角测距应相等；</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3</w:t>
      </w:r>
      <w:r>
        <w:rPr>
          <w:rFonts w:hint="eastAsia" w:ascii="Times New Roman" w:hAnsi="Times New Roman" w:eastAsia="宋体" w:cs="Times New Roman"/>
          <w:b w:val="0"/>
          <w:bCs w:val="0"/>
          <w:color w:val="auto"/>
          <w:kern w:val="2"/>
          <w:szCs w:val="22"/>
          <w:highlight w:val="none"/>
          <w:lang w:val="en-US" w:eastAsia="zh-CN" w:bidi="ar-SA"/>
        </w:rPr>
        <w:t>　测点的间距视构件尺寸和结合面外观质量情况而定，宜为100</w:t>
      </w:r>
      <w:r>
        <w:rPr>
          <w:rFonts w:hint="eastAsia" w:eastAsia="宋体" w:cs="Times New Roman"/>
          <w:b w:val="0"/>
          <w:bCs w:val="0"/>
          <w:color w:val="auto"/>
          <w:kern w:val="2"/>
          <w:szCs w:val="22"/>
          <w:highlight w:val="none"/>
          <w:lang w:val="en-US" w:eastAsia="zh-CN" w:bidi="ar-SA"/>
        </w:rPr>
        <w:t>mm</w:t>
      </w:r>
      <w:r>
        <w:rPr>
          <w:rFonts w:hint="eastAsia" w:ascii="Times New Roman" w:hAnsi="Times New Roman" w:eastAsia="宋体" w:cs="Times New Roman"/>
          <w:b w:val="0"/>
          <w:bCs w:val="0"/>
          <w:color w:val="auto"/>
          <w:kern w:val="2"/>
          <w:szCs w:val="22"/>
          <w:highlight w:val="none"/>
          <w:lang w:val="en-US" w:eastAsia="zh-CN" w:bidi="ar-SA"/>
        </w:rPr>
        <w:t>~300mm。</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pPr>
              <w:autoSpaceDE w:val="0"/>
              <w:autoSpaceDN w:val="0"/>
              <w:adjustRightInd w:val="0"/>
              <w:snapToGrid w:val="0"/>
              <w:spacing w:line="360" w:lineRule="auto"/>
              <w:ind w:firstLine="480" w:firstLineChars="200"/>
              <w:jc w:val="center"/>
              <w:textAlignment w:val="baseline"/>
              <w:rPr>
                <w:rFonts w:ascii="Times New Roman" w:hAnsi="Times New Roman" w:eastAsia="宋体" w:cs="Times New Roman"/>
                <w:color w:val="auto"/>
                <w:kern w:val="0"/>
                <w:szCs w:val="21"/>
                <w:highlight w:val="none"/>
                <w:lang w:eastAsia="zh-CN" w:bidi="ar-SA"/>
              </w:rPr>
            </w:pPr>
            <w:r>
              <w:rPr>
                <w:rFonts w:ascii="Times New Roman" w:hAnsi="Times New Roman" w:eastAsia="宋体" w:cs="Times New Roman"/>
                <w:color w:val="auto"/>
                <w:kern w:val="2"/>
                <w:szCs w:val="22"/>
                <w:highlight w:val="none"/>
                <w:lang w:eastAsia="zh-CN" w:bidi="ar-SA"/>
              </w:rPr>
              <w:drawing>
                <wp:inline distT="0" distB="0" distL="0" distR="0">
                  <wp:extent cx="1318260" cy="1143000"/>
                  <wp:effectExtent l="0" t="0" r="9525" b="1270"/>
                  <wp:docPr id="53" name="图片 53" descr="电脑屏幕的照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电脑屏幕的照片&#10;&#10;中度可信度描述已自动生成"/>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1318260" cy="1143000"/>
                          </a:xfrm>
                          <a:prstGeom prst="rect">
                            <a:avLst/>
                          </a:prstGeom>
                          <a:noFill/>
                          <a:ln>
                            <a:noFill/>
                          </a:ln>
                        </pic:spPr>
                      </pic:pic>
                    </a:graphicData>
                  </a:graphic>
                </wp:inline>
              </w:drawing>
            </w:r>
          </w:p>
        </w:tc>
        <w:tc>
          <w:tcPr>
            <w:tcW w:w="4148" w:type="dxa"/>
          </w:tcPr>
          <w:p>
            <w:pPr>
              <w:autoSpaceDE w:val="0"/>
              <w:autoSpaceDN w:val="0"/>
              <w:adjustRightInd w:val="0"/>
              <w:snapToGrid w:val="0"/>
              <w:spacing w:line="360" w:lineRule="auto"/>
              <w:ind w:firstLine="480" w:firstLineChars="200"/>
              <w:jc w:val="center"/>
              <w:textAlignment w:val="baseline"/>
              <w:rPr>
                <w:rFonts w:ascii="Times New Roman" w:hAnsi="Times New Roman" w:eastAsia="宋体" w:cs="Times New Roman"/>
                <w:color w:val="auto"/>
                <w:kern w:val="0"/>
                <w:szCs w:val="21"/>
                <w:highlight w:val="none"/>
                <w:lang w:eastAsia="zh-CN" w:bidi="ar-SA"/>
              </w:rPr>
            </w:pPr>
            <w:r>
              <w:rPr>
                <w:rFonts w:ascii="Times New Roman" w:hAnsi="Times New Roman" w:eastAsia="宋体" w:cs="Times New Roman"/>
                <w:color w:val="auto"/>
                <w:kern w:val="2"/>
                <w:szCs w:val="22"/>
                <w:highlight w:val="none"/>
                <w:lang w:eastAsia="zh-CN" w:bidi="ar-SA"/>
              </w:rPr>
              <w:drawing>
                <wp:inline distT="0" distB="0" distL="0" distR="0">
                  <wp:extent cx="1318260" cy="1143000"/>
                  <wp:effectExtent l="0" t="0" r="952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1318260" cy="11430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cs="Times New Roman" w:eastAsiaTheme="minorEastAsia"/>
                <w:b w:val="0"/>
                <w:bCs/>
                <w:color w:val="auto"/>
                <w:kern w:val="2"/>
                <w:szCs w:val="21"/>
                <w:highlight w:val="none"/>
                <w:lang w:val="en-US" w:eastAsia="zh-CN"/>
              </w:rPr>
            </w:pPr>
            <w:r>
              <w:rPr>
                <w:rFonts w:hint="eastAsia" w:ascii="Times New Roman" w:hAnsi="Times New Roman" w:cs="Times New Roman" w:eastAsiaTheme="minorEastAsia"/>
                <w:b w:val="0"/>
                <w:bCs/>
                <w:color w:val="auto"/>
                <w:kern w:val="2"/>
                <w:szCs w:val="21"/>
                <w:highlight w:val="none"/>
                <w:lang w:val="en-US" w:eastAsia="zh-CN"/>
              </w:rPr>
              <w:t>(a)  斜测法</w:t>
            </w:r>
          </w:p>
        </w:tc>
        <w:tc>
          <w:tcPr>
            <w:tcW w:w="4148" w:type="dxa"/>
          </w:tcPr>
          <w:p>
            <w:pPr>
              <w:keepNext w:val="0"/>
              <w:keepLines w:val="0"/>
              <w:pageBreakBefore w:val="0"/>
              <w:widowControl w:val="0"/>
              <w:numPr>
                <w:ilvl w:val="255"/>
                <w:numId w:val="0"/>
              </w:numPr>
              <w:kinsoku/>
              <w:wordWrap/>
              <w:overflowPunct/>
              <w:topLinePunct w:val="0"/>
              <w:autoSpaceDE/>
              <w:autoSpaceDN/>
              <w:bidi w:val="0"/>
              <w:adjustRightInd/>
              <w:snapToGrid/>
              <w:spacing w:line="240" w:lineRule="auto"/>
              <w:contextualSpacing/>
              <w:jc w:val="center"/>
              <w:textAlignment w:val="auto"/>
              <w:rPr>
                <w:rFonts w:hint="eastAsia" w:ascii="Times New Roman" w:hAnsi="Times New Roman" w:cs="Times New Roman" w:eastAsiaTheme="minorEastAsia"/>
                <w:b w:val="0"/>
                <w:bCs/>
                <w:color w:val="auto"/>
                <w:kern w:val="2"/>
                <w:szCs w:val="21"/>
                <w:highlight w:val="none"/>
                <w:lang w:val="en-US" w:eastAsia="zh-CN"/>
              </w:rPr>
            </w:pPr>
            <w:r>
              <w:rPr>
                <w:rFonts w:hint="eastAsia" w:ascii="Times New Roman" w:hAnsi="Times New Roman" w:cs="Times New Roman" w:eastAsiaTheme="minorEastAsia"/>
                <w:b w:val="0"/>
                <w:bCs/>
                <w:color w:val="auto"/>
                <w:kern w:val="2"/>
                <w:szCs w:val="21"/>
                <w:highlight w:val="none"/>
                <w:lang w:val="en-US" w:eastAsia="zh-CN"/>
              </w:rPr>
              <w:t>(b)  对测法</w:t>
            </w:r>
          </w:p>
        </w:tc>
      </w:tr>
    </w:tbl>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图</w:t>
      </w:r>
      <w:r>
        <w:rPr>
          <w:rFonts w:hint="eastAsia" w:cs="Times New Roman" w:eastAsiaTheme="minorEastAsia"/>
          <w:b/>
          <w:color w:val="auto"/>
          <w:szCs w:val="21"/>
          <w:highlight w:val="none"/>
          <w:lang w:val="en-US" w:eastAsia="zh-CN"/>
        </w:rPr>
        <w:t>I.0.</w:t>
      </w:r>
      <w:r>
        <w:rPr>
          <w:rFonts w:hint="eastAsia" w:ascii="Times New Roman" w:hAnsi="Times New Roman" w:cs="Times New Roman" w:eastAsiaTheme="minorEastAsia"/>
          <w:b/>
          <w:color w:val="auto"/>
          <w:szCs w:val="21"/>
          <w:highlight w:val="none"/>
          <w:lang w:val="en-US" w:eastAsia="zh-CN"/>
        </w:rPr>
        <w:t>1  结合面质量对测或斜测法示意图</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I.0.</w:t>
      </w:r>
      <w:r>
        <w:rPr>
          <w:rFonts w:hint="eastAsia" w:ascii="Times New Roman" w:hAnsi="Times New Roman" w:eastAsia="宋体" w:cs="Times New Roman"/>
          <w:b/>
          <w:bCs/>
          <w:color w:val="auto"/>
          <w:kern w:val="2"/>
          <w:szCs w:val="22"/>
          <w:highlight w:val="none"/>
          <w:lang w:eastAsia="zh-CN" w:bidi="ar-SA"/>
        </w:rPr>
        <w:t>2</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按布置好的测点分别测出各点的声时、波幅和主频值。</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I.0.</w:t>
      </w:r>
      <w:r>
        <w:rPr>
          <w:rFonts w:hint="eastAsia" w:ascii="Times New Roman" w:hAnsi="Times New Roman" w:eastAsia="宋体" w:cs="Times New Roman"/>
          <w:b/>
          <w:bCs/>
          <w:color w:val="auto"/>
          <w:kern w:val="2"/>
          <w:szCs w:val="22"/>
          <w:highlight w:val="none"/>
          <w:lang w:eastAsia="zh-CN" w:bidi="ar-SA"/>
        </w:rPr>
        <w:t>3</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数据处理及判断：</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　同一测位各测点声速、波幅和主频值按本标准第I.0.5条进行统计和判断。</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　当测点数无法满足统计法判断时，可将T—R</w:t>
      </w:r>
      <w:r>
        <w:rPr>
          <w:rFonts w:hint="eastAsia" w:ascii="Times New Roman" w:hAnsi="Times New Roman" w:eastAsia="宋体" w:cs="Times New Roman"/>
          <w:b w:val="0"/>
          <w:bCs w:val="0"/>
          <w:color w:val="auto"/>
          <w:kern w:val="2"/>
          <w:szCs w:val="22"/>
          <w:highlight w:val="none"/>
          <w:vertAlign w:val="subscript"/>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的声速、波幅等声学参数与T—R</w:t>
      </w:r>
      <w:r>
        <w:rPr>
          <w:rFonts w:hint="eastAsia" w:ascii="Times New Roman" w:hAnsi="Times New Roman" w:eastAsia="宋体" w:cs="Times New Roman"/>
          <w:b w:val="0"/>
          <w:bCs w:val="0"/>
          <w:color w:val="auto"/>
          <w:kern w:val="2"/>
          <w:szCs w:val="22"/>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进行比较，若T—R</w:t>
      </w:r>
      <w:r>
        <w:rPr>
          <w:rFonts w:hint="eastAsia" w:ascii="Times New Roman" w:hAnsi="Times New Roman" w:eastAsia="宋体" w:cs="Times New Roman"/>
          <w:b w:val="0"/>
          <w:bCs w:val="0"/>
          <w:color w:val="auto"/>
          <w:kern w:val="2"/>
          <w:szCs w:val="22"/>
          <w:highlight w:val="none"/>
          <w:vertAlign w:val="subscript"/>
          <w:lang w:val="en-US" w:eastAsia="zh-CN" w:bidi="ar-SA"/>
        </w:rPr>
        <w:t>2</w:t>
      </w:r>
      <w:r>
        <w:rPr>
          <w:rFonts w:hint="eastAsia" w:ascii="Times New Roman" w:hAnsi="Times New Roman" w:eastAsia="宋体" w:cs="Times New Roman"/>
          <w:b w:val="0"/>
          <w:bCs w:val="0"/>
          <w:color w:val="auto"/>
          <w:kern w:val="2"/>
          <w:szCs w:val="22"/>
          <w:highlight w:val="none"/>
          <w:lang w:val="en-US" w:eastAsia="zh-CN" w:bidi="ar-SA"/>
        </w:rPr>
        <w:t>的声学参数比T—R</w:t>
      </w:r>
      <w:r>
        <w:rPr>
          <w:rFonts w:hint="eastAsia" w:ascii="Times New Roman" w:hAnsi="Times New Roman" w:eastAsia="宋体" w:cs="Times New Roman"/>
          <w:b w:val="0"/>
          <w:bCs w:val="0"/>
          <w:color w:val="auto"/>
          <w:kern w:val="2"/>
          <w:szCs w:val="22"/>
          <w:highlight w:val="none"/>
          <w:vertAlign w:val="subscript"/>
          <w:lang w:val="en-US" w:eastAsia="zh-CN" w:bidi="ar-SA"/>
        </w:rPr>
        <w:t>1</w:t>
      </w:r>
      <w:r>
        <w:rPr>
          <w:rFonts w:hint="eastAsia" w:ascii="Times New Roman" w:hAnsi="Times New Roman" w:eastAsia="宋体" w:cs="Times New Roman"/>
          <w:b w:val="0"/>
          <w:bCs w:val="0"/>
          <w:color w:val="auto"/>
          <w:kern w:val="2"/>
          <w:szCs w:val="22"/>
          <w:highlight w:val="none"/>
          <w:lang w:val="en-US" w:eastAsia="zh-CN" w:bidi="ar-SA"/>
        </w:rPr>
        <w:t>显著低时，则该点可判为异常测点。</w:t>
      </w:r>
    </w:p>
    <w:p>
      <w:pPr>
        <w:spacing w:line="360" w:lineRule="auto"/>
        <w:ind w:firstLine="482" w:firstLineChars="200"/>
        <w:jc w:val="both"/>
        <w:textAlignment w:val="baseline"/>
        <w:rPr>
          <w:rFonts w:hint="eastAsia" w:ascii="Times New Roman" w:hAnsi="Times New Roman" w:eastAsia="宋体" w:cs="Times New Roman"/>
          <w:b w:val="0"/>
          <w:bCs w:val="0"/>
          <w:color w:val="auto"/>
          <w:kern w:val="2"/>
          <w:szCs w:val="22"/>
          <w:highlight w:val="none"/>
          <w:lang w:val="en-US" w:eastAsia="zh-CN" w:bidi="ar-SA"/>
        </w:rPr>
      </w:pPr>
      <w:r>
        <w:rPr>
          <w:rFonts w:hint="eastAsia" w:ascii="Times New Roman" w:hAnsi="Times New Roman" w:eastAsia="宋体" w:cs="Times New Roman"/>
          <w:b/>
          <w:bCs/>
          <w:color w:val="auto"/>
          <w:kern w:val="2"/>
          <w:szCs w:val="22"/>
          <w:highlight w:val="none"/>
          <w:lang w:val="en-US" w:eastAsia="zh-CN" w:bidi="ar-SA"/>
        </w:rPr>
        <w:t>3</w:t>
      </w:r>
      <w:r>
        <w:rPr>
          <w:rFonts w:hint="eastAsia" w:ascii="Times New Roman" w:hAnsi="Times New Roman" w:eastAsia="宋体" w:cs="Times New Roman"/>
          <w:b w:val="0"/>
          <w:bCs w:val="0"/>
          <w:color w:val="auto"/>
          <w:kern w:val="2"/>
          <w:szCs w:val="22"/>
          <w:highlight w:val="none"/>
          <w:lang w:val="en-US" w:eastAsia="zh-CN" w:bidi="ar-SA"/>
        </w:rPr>
        <w:t>　当通过结合面的某些测点的数据被判为异常，并查明无其他因素影响时，可判定混凝土结合面在该部位结合不良。</w:t>
      </w:r>
    </w:p>
    <w:p>
      <w:pPr>
        <w:autoSpaceDE w:val="0"/>
        <w:autoSpaceDN w:val="0"/>
        <w:adjustRightInd w:val="0"/>
        <w:spacing w:line="360" w:lineRule="auto"/>
        <w:jc w:val="both"/>
        <w:rPr>
          <w:rFonts w:ascii="Times New Roman"/>
          <w:b/>
          <w:bCs/>
          <w:color w:val="auto"/>
          <w:highlight w:val="none"/>
          <w:lang w:eastAsia="zh-CN"/>
        </w:rPr>
      </w:pPr>
    </w:p>
    <w:p>
      <w:pPr>
        <w:rPr>
          <w:rFonts w:hint="eastAsia"/>
          <w:color w:val="auto"/>
          <w:highlight w:val="none"/>
          <w:lang w:eastAsia="zh-CN"/>
        </w:rPr>
      </w:pPr>
      <w:r>
        <w:rPr>
          <w:rFonts w:hint="eastAsia"/>
          <w:color w:val="auto"/>
          <w:highlight w:val="none"/>
          <w:lang w:eastAsia="zh-CN"/>
        </w:rPr>
        <w:br w:type="page"/>
      </w:r>
    </w:p>
    <w:bookmarkEnd w:id="903"/>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cs="Times New Roman"/>
          <w:color w:val="auto"/>
          <w:highlight w:val="none"/>
          <w:lang w:val="en-US" w:eastAsia="zh-CN"/>
        </w:rPr>
      </w:pPr>
      <w:bookmarkStart w:id="932" w:name="_Toc26564"/>
      <w:bookmarkStart w:id="933" w:name="_Toc24210"/>
      <w:bookmarkStart w:id="934" w:name="_Toc8867"/>
      <w:bookmarkStart w:id="935" w:name="_Toc23681"/>
      <w:bookmarkStart w:id="936" w:name="_Toc16068"/>
      <w:bookmarkStart w:id="937" w:name="_Toc13579"/>
      <w:bookmarkStart w:id="938" w:name="_Toc6431"/>
      <w:bookmarkStart w:id="939" w:name="_Toc11365"/>
      <w:bookmarkStart w:id="940" w:name="_Toc23283"/>
      <w:bookmarkStart w:id="941" w:name="_Toc28571"/>
      <w:r>
        <w:rPr>
          <w:rFonts w:hint="default" w:ascii="Times New Roman" w:hAnsi="Times New Roman" w:cs="Times New Roman"/>
          <w:color w:val="auto"/>
          <w:highlight w:val="none"/>
          <w:lang w:val="en-US" w:eastAsia="zh-CN"/>
        </w:rPr>
        <w:t>附录</w:t>
      </w:r>
      <w:r>
        <w:rPr>
          <w:rFonts w:hint="eastAsia" w:ascii="Times New Roman" w:hAnsi="Times New Roman" w:cs="Times New Roman"/>
          <w:color w:val="auto"/>
          <w:highlight w:val="none"/>
          <w:lang w:val="en-US" w:eastAsia="zh-CN"/>
        </w:rPr>
        <w:t>J　预制构件湿</w:t>
      </w:r>
      <w:r>
        <w:rPr>
          <w:rFonts w:hint="default" w:ascii="Times New Roman" w:hAnsi="Times New Roman" w:cs="Times New Roman"/>
          <w:color w:val="auto"/>
          <w:highlight w:val="none"/>
          <w:lang w:val="en-US" w:eastAsia="zh-CN"/>
        </w:rPr>
        <w:t>接缝</w:t>
      </w:r>
      <w:r>
        <w:rPr>
          <w:rFonts w:hint="eastAsia" w:ascii="Times New Roman" w:hAnsi="Times New Roman" w:cs="Times New Roman"/>
          <w:color w:val="auto"/>
          <w:highlight w:val="none"/>
          <w:lang w:val="en-US" w:eastAsia="zh-CN"/>
        </w:rPr>
        <w:t>连接质量超声波法</w:t>
      </w:r>
      <w:r>
        <w:rPr>
          <w:rFonts w:hint="default" w:ascii="Times New Roman" w:hAnsi="Times New Roman" w:cs="Times New Roman"/>
          <w:color w:val="auto"/>
          <w:highlight w:val="none"/>
          <w:lang w:val="en-US" w:eastAsia="zh-CN"/>
        </w:rPr>
        <w:t>检测</w:t>
      </w:r>
      <w:r>
        <w:rPr>
          <w:rFonts w:hint="eastAsia" w:ascii="Times New Roman" w:hAnsi="Times New Roman" w:cs="Times New Roman"/>
          <w:color w:val="auto"/>
          <w:highlight w:val="none"/>
          <w:lang w:val="en-US" w:eastAsia="zh-CN"/>
        </w:rPr>
        <w:t>记录表</w:t>
      </w:r>
      <w:bookmarkEnd w:id="932"/>
      <w:bookmarkEnd w:id="933"/>
      <w:bookmarkEnd w:id="934"/>
      <w:bookmarkEnd w:id="935"/>
      <w:bookmarkEnd w:id="936"/>
      <w:bookmarkEnd w:id="937"/>
      <w:bookmarkEnd w:id="938"/>
      <w:bookmarkEnd w:id="939"/>
      <w:bookmarkEnd w:id="940"/>
      <w:bookmarkEnd w:id="941"/>
    </w:p>
    <w:p>
      <w:pPr>
        <w:spacing w:line="288"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J.0.1</w:t>
      </w:r>
      <w:r>
        <w:rPr>
          <w:rFonts w:cs="Times New Roman"/>
          <w:b/>
          <w:bCs w:val="0"/>
          <w:color w:val="auto"/>
          <w:sz w:val="24"/>
          <w:szCs w:val="24"/>
          <w:highlight w:val="none"/>
          <w:shd w:val="clear" w:color="auto" w:fill="auto"/>
        </w:rPr>
        <w:t>　</w:t>
      </w:r>
      <w:r>
        <w:rPr>
          <w:rFonts w:hint="eastAsia" w:ascii="Times New Roman" w:hAnsi="Times New Roman" w:eastAsia="宋体" w:cs="Times New Roman"/>
          <w:b/>
          <w:bCs/>
          <w:color w:val="auto"/>
          <w:kern w:val="2"/>
          <w:sz w:val="21"/>
          <w:szCs w:val="21"/>
          <w:highlight w:val="none"/>
          <w:lang w:val="en-US" w:eastAsia="zh-CN" w:bidi="ar-SA"/>
        </w:rPr>
        <w:t>预制构件湿接缝连接质量超声波法检测记录表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委托编号：                                                                                                                     共      页      第      页</w:t>
      </w:r>
    </w:p>
    <w:tbl>
      <w:tblPr>
        <w:tblStyle w:val="17"/>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53"/>
        <w:gridCol w:w="1211"/>
        <w:gridCol w:w="1420"/>
        <w:gridCol w:w="1452"/>
        <w:gridCol w:w="1273"/>
        <w:gridCol w:w="117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工程名称</w:t>
            </w:r>
          </w:p>
        </w:tc>
        <w:tc>
          <w:tcPr>
            <w:tcW w:w="3805"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执行标准</w:t>
            </w:r>
          </w:p>
        </w:tc>
        <w:tc>
          <w:tcPr>
            <w:tcW w:w="3805" w:type="pct"/>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eastAsia="宋体"/>
                <w:b w:val="0"/>
                <w:bCs/>
                <w:color w:val="auto"/>
                <w:kern w:val="2"/>
                <w:sz w:val="21"/>
                <w:szCs w:val="21"/>
                <w:highlight w:val="none"/>
                <w:lang w:eastAsia="zh-CN" w:bidi="ar-SA"/>
              </w:rPr>
            </w:pPr>
            <w:r>
              <w:rPr>
                <w:rFonts w:eastAsia="宋体"/>
                <w:b w:val="0"/>
                <w:bCs/>
                <w:color w:val="auto"/>
                <w:kern w:val="2"/>
                <w:sz w:val="21"/>
                <w:szCs w:val="21"/>
                <w:highlight w:val="none"/>
                <w:lang w:eastAsia="zh-CN" w:bidi="ar-SA"/>
              </w:rPr>
              <w:t>仪器</w:t>
            </w:r>
            <w:r>
              <w:rPr>
                <w:rFonts w:hint="eastAsia" w:eastAsia="宋体"/>
                <w:b w:val="0"/>
                <w:bCs/>
                <w:color w:val="auto"/>
                <w:kern w:val="2"/>
                <w:sz w:val="21"/>
                <w:szCs w:val="21"/>
                <w:highlight w:val="none"/>
                <w:lang w:val="en-US" w:eastAsia="zh-CN" w:bidi="ar-SA"/>
              </w:rPr>
              <w:t>设备/</w:t>
            </w:r>
            <w:r>
              <w:rPr>
                <w:rFonts w:eastAsia="宋体"/>
                <w:b w:val="0"/>
                <w:bCs/>
                <w:color w:val="auto"/>
                <w:kern w:val="2"/>
                <w:sz w:val="21"/>
                <w:szCs w:val="21"/>
                <w:highlight w:val="none"/>
                <w:lang w:eastAsia="zh-CN" w:bidi="ar-SA"/>
              </w:rPr>
              <w:t>型号</w:t>
            </w:r>
          </w:p>
        </w:tc>
        <w:tc>
          <w:tcPr>
            <w:tcW w:w="3805" w:type="pct"/>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eastAsia="zh-CN" w:bidi="ar-SA"/>
              </w:rPr>
              <w:t>序号</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构件</w:t>
            </w:r>
            <w:r>
              <w:rPr>
                <w:rFonts w:hint="eastAsia" w:eastAsia="宋体" w:cs="Times New Roman"/>
                <w:b w:val="0"/>
                <w:bCs/>
                <w:color w:val="auto"/>
                <w:kern w:val="2"/>
                <w:sz w:val="21"/>
                <w:szCs w:val="21"/>
                <w:highlight w:val="none"/>
                <w:lang w:val="en-US" w:eastAsia="zh-CN" w:bidi="ar-SA"/>
              </w:rPr>
              <w:t>类型/</w:t>
            </w:r>
            <w:r>
              <w:rPr>
                <w:rFonts w:hint="eastAsia" w:ascii="Times New Roman" w:hAnsi="Times New Roman" w:eastAsia="宋体" w:cs="Times New Roman"/>
                <w:b w:val="0"/>
                <w:bCs/>
                <w:color w:val="auto"/>
                <w:kern w:val="2"/>
                <w:sz w:val="21"/>
                <w:szCs w:val="21"/>
                <w:highlight w:val="none"/>
                <w:lang w:val="en-US" w:eastAsia="zh-CN" w:bidi="ar-SA"/>
              </w:rPr>
              <w:t>编号</w:t>
            </w: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检测部位</w:t>
            </w: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测点编号</w:t>
            </w: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缺陷大小</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缺陷类型</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检测结果</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2</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3</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4</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5</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6</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7</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8</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9</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b w:val="0"/>
                <w:bCs/>
                <w:color w:val="auto"/>
                <w:kern w:val="2"/>
                <w:sz w:val="21"/>
                <w:szCs w:val="21"/>
                <w:highlight w:val="none"/>
                <w:lang w:val="en-US" w:eastAsia="zh-CN" w:bidi="ar-SA"/>
              </w:rPr>
              <w:t>10</w:t>
            </w: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eastAsia="宋体"/>
                <w:b w:val="0"/>
                <w:bCs/>
                <w:color w:val="auto"/>
                <w:kern w:val="2"/>
                <w:sz w:val="21"/>
                <w:szCs w:val="21"/>
                <w:highlight w:val="none"/>
                <w:lang w:val="en-US" w:eastAsia="zh-CN" w:bidi="ar-SA"/>
              </w:rPr>
            </w:pPr>
          </w:p>
        </w:tc>
        <w:tc>
          <w:tcPr>
            <w:tcW w:w="8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hint="eastAsia" w:eastAsia="宋体"/>
                <w:b w:val="0"/>
                <w:bCs/>
                <w:color w:val="auto"/>
                <w:kern w:val="2"/>
                <w:sz w:val="21"/>
                <w:szCs w:val="21"/>
                <w:highlight w:val="none"/>
                <w:lang w:val="en-US" w:eastAsia="zh-CN" w:bidi="ar-SA"/>
              </w:rPr>
            </w:pPr>
          </w:p>
        </w:tc>
        <w:tc>
          <w:tcPr>
            <w:tcW w:w="6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jc w:val="center"/>
              <w:textAlignment w:val="auto"/>
              <w:rPr>
                <w:rFonts w:eastAsia="宋体"/>
                <w:b w:val="0"/>
                <w:bCs/>
                <w:color w:val="auto"/>
                <w:kern w:val="2"/>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8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w:t>
            </w:r>
            <w:r>
              <w:rPr>
                <w:rFonts w:eastAsia="宋体"/>
                <w:b w:val="0"/>
                <w:bCs/>
                <w:color w:val="auto"/>
                <w:kern w:val="2"/>
                <w:sz w:val="21"/>
                <w:szCs w:val="21"/>
                <w:highlight w:val="none"/>
                <w:lang w:eastAsia="zh-CN" w:bidi="ar-SA"/>
              </w:rPr>
              <w:t>：</w:t>
            </w:r>
          </w:p>
        </w:tc>
        <w:tc>
          <w:tcPr>
            <w:tcW w:w="149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复核</w:t>
            </w:r>
            <w:r>
              <w:rPr>
                <w:rFonts w:eastAsia="宋体"/>
                <w:b w:val="0"/>
                <w:bCs/>
                <w:color w:val="auto"/>
                <w:kern w:val="2"/>
                <w:sz w:val="21"/>
                <w:szCs w:val="21"/>
                <w:highlight w:val="none"/>
                <w:lang w:eastAsia="zh-CN" w:bidi="ar-SA"/>
              </w:rPr>
              <w:t>：</w:t>
            </w:r>
          </w:p>
        </w:tc>
        <w:tc>
          <w:tcPr>
            <w:tcW w:w="168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jc w:val="both"/>
              <w:textAlignment w:val="auto"/>
              <w:rPr>
                <w:rFonts w:eastAsia="宋体"/>
                <w:b w:val="0"/>
                <w:bCs/>
                <w:color w:val="auto"/>
                <w:kern w:val="2"/>
                <w:sz w:val="21"/>
                <w:szCs w:val="21"/>
                <w:highlight w:val="none"/>
                <w:lang w:eastAsia="zh-CN" w:bidi="ar-SA"/>
              </w:rPr>
            </w:pPr>
            <w:r>
              <w:rPr>
                <w:rFonts w:hint="eastAsia" w:eastAsia="宋体"/>
                <w:b w:val="0"/>
                <w:bCs/>
                <w:color w:val="auto"/>
                <w:kern w:val="2"/>
                <w:sz w:val="21"/>
                <w:szCs w:val="21"/>
                <w:highlight w:val="none"/>
                <w:lang w:val="en-US" w:eastAsia="zh-CN" w:bidi="ar-SA"/>
              </w:rPr>
              <w:t>检测日期</w:t>
            </w:r>
            <w:r>
              <w:rPr>
                <w:rFonts w:eastAsia="宋体"/>
                <w:b w:val="0"/>
                <w:bCs/>
                <w:color w:val="auto"/>
                <w:kern w:val="2"/>
                <w:sz w:val="21"/>
                <w:szCs w:val="21"/>
                <w:highlight w:val="none"/>
                <w:lang w:eastAsia="zh-CN" w:bidi="ar-SA"/>
              </w:rPr>
              <w:t>：</w:t>
            </w:r>
          </w:p>
        </w:tc>
      </w:tr>
    </w:tbl>
    <w:p>
      <w:pPr>
        <w:pStyle w:val="2"/>
        <w:rPr>
          <w:color w:val="auto"/>
          <w:highlight w:val="none"/>
          <w:lang w:eastAsia="zh-CN"/>
        </w:rPr>
      </w:pPr>
    </w:p>
    <w:p>
      <w:pPr>
        <w:rPr>
          <w:rFonts w:ascii="Times New Roman"/>
          <w:b/>
          <w:bCs/>
          <w:color w:val="auto"/>
          <w:highlight w:val="none"/>
          <w:lang w:eastAsia="zh-CN"/>
        </w:rPr>
      </w:pPr>
      <w:r>
        <w:rPr>
          <w:rFonts w:ascii="Times New Roman"/>
          <w:b/>
          <w:bCs/>
          <w:color w:val="auto"/>
          <w:highlight w:val="none"/>
          <w:lang w:eastAsia="zh-CN"/>
        </w:rPr>
        <w:br w:type="page"/>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cs="Times New Roman"/>
          <w:color w:val="auto"/>
          <w:highlight w:val="none"/>
          <w:lang w:val="en-US" w:eastAsia="zh-CN"/>
        </w:rPr>
      </w:pPr>
      <w:bookmarkStart w:id="942" w:name="_Toc4939"/>
      <w:bookmarkStart w:id="943" w:name="_Toc15511"/>
      <w:bookmarkStart w:id="944" w:name="_Toc31914"/>
      <w:bookmarkStart w:id="945" w:name="_Toc25516"/>
      <w:bookmarkStart w:id="946" w:name="_Toc727"/>
      <w:bookmarkStart w:id="947" w:name="_Toc1050"/>
      <w:bookmarkStart w:id="948" w:name="_Toc8630"/>
      <w:bookmarkStart w:id="949" w:name="_Toc28436"/>
      <w:bookmarkStart w:id="950" w:name="_Toc20442"/>
      <w:bookmarkStart w:id="951" w:name="_Toc15025"/>
      <w:bookmarkStart w:id="952" w:name="_Toc1264"/>
      <w:bookmarkStart w:id="953" w:name="_Toc10098"/>
      <w:bookmarkStart w:id="954" w:name="_Toc9858"/>
      <w:r>
        <w:rPr>
          <w:rFonts w:hint="eastAsia" w:ascii="Times New Roman" w:hAnsi="Times New Roman" w:cs="Times New Roman"/>
          <w:color w:val="auto"/>
          <w:highlight w:val="none"/>
          <w:lang w:val="en-US" w:eastAsia="zh-CN"/>
        </w:rPr>
        <w:t>附录K　高强度螺栓连接抗滑移系数试验方法</w:t>
      </w:r>
      <w:bookmarkEnd w:id="942"/>
      <w:bookmarkEnd w:id="943"/>
      <w:bookmarkEnd w:id="944"/>
      <w:bookmarkEnd w:id="945"/>
      <w:bookmarkEnd w:id="946"/>
      <w:bookmarkEnd w:id="947"/>
      <w:bookmarkEnd w:id="948"/>
      <w:bookmarkEnd w:id="949"/>
      <w:bookmarkEnd w:id="950"/>
      <w:bookmarkEnd w:id="951"/>
      <w:bookmarkEnd w:id="952"/>
      <w:bookmarkEnd w:id="953"/>
      <w:bookmarkEnd w:id="954"/>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K.0.1</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本方法适用于采用高强度螺栓连接的摩擦面抗滑移系数试验，采用高强度环槽铆钉连接的摩擦面抗滑移系数试验可参考执行。</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K.0.2</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检验批可按桥梁拼装单位工程所含高强度螺栓用量划分：每10000个高强度螺栓用量的钢结构为一批，不足10000个高强度螺栓用量的钢结构视为一批。选用两种及两种以上表面处理工艺时，每种处理工艺应单独检验，每批3组试件。</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K.0.3</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试件应符合下列规定：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抗滑移系数试验应采用双摩擦面的两栓拼接的拉力试件（图K.0.3）。</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试件应由钢结构制造厂加工，试件与所代表的拼接桥梁钢结构应为统一材质、同批制作、采用同一摩擦面处理工艺和具有相同的表面状态（含有涂层），在同一环境条件下存放，并应用同批同一性能等级的高强度螺栓连接副。</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试件的钢板厚度t</w:t>
      </w:r>
      <w:r>
        <w:rPr>
          <w:rFonts w:hint="eastAsia" w:eastAsiaTheme="minorEastAsia"/>
          <w:b w:val="0"/>
          <w:bCs w:val="0"/>
          <w:color w:val="auto"/>
          <w:kern w:val="0"/>
          <w:sz w:val="24"/>
          <w:szCs w:val="24"/>
          <w:highlight w:val="none"/>
          <w:vertAlign w:val="subscript"/>
          <w:lang w:val="en-US" w:eastAsia="zh-CN"/>
        </w:rPr>
        <w:t>1</w:t>
      </w:r>
      <w:r>
        <w:rPr>
          <w:rFonts w:hint="eastAsia" w:eastAsiaTheme="minorEastAsia"/>
          <w:b w:val="0"/>
          <w:bCs w:val="0"/>
          <w:color w:val="auto"/>
          <w:kern w:val="0"/>
          <w:sz w:val="24"/>
          <w:szCs w:val="24"/>
          <w:highlight w:val="none"/>
          <w:lang w:val="en-US" w:eastAsia="zh-CN"/>
        </w:rPr>
        <w:t>、t</w:t>
      </w:r>
      <w:r>
        <w:rPr>
          <w:rFonts w:hint="eastAsia" w:eastAsiaTheme="minorEastAsia"/>
          <w:b w:val="0"/>
          <w:bCs w:val="0"/>
          <w:color w:val="auto"/>
          <w:kern w:val="0"/>
          <w:sz w:val="24"/>
          <w:szCs w:val="24"/>
          <w:highlight w:val="none"/>
          <w:vertAlign w:val="subscript"/>
          <w:lang w:val="en-US" w:eastAsia="zh-CN"/>
        </w:rPr>
        <w:t>2</w:t>
      </w:r>
      <w:r>
        <w:rPr>
          <w:rFonts w:hint="eastAsia" w:eastAsiaTheme="minorEastAsia"/>
          <w:b w:val="0"/>
          <w:bCs w:val="0"/>
          <w:color w:val="auto"/>
          <w:kern w:val="0"/>
          <w:sz w:val="24"/>
          <w:szCs w:val="24"/>
          <w:highlight w:val="none"/>
          <w:lang w:val="en-US" w:eastAsia="zh-CN"/>
        </w:rPr>
        <w:t>应为所代表的拼接桥梁钢结构中有代表性部件的钢板厚度，同时应考虑在摩擦面滑移之前，试件钢板的净截面始终处于弹性状态；试件的宽度b应按表K.0.3确定。</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4</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试件板面应平整、无油污，孔和板的边缘无飞边、毛刺。</w:t>
      </w:r>
    </w:p>
    <w:p>
      <w:pPr>
        <w:spacing w:line="360" w:lineRule="auto"/>
        <w:ind w:firstLine="480" w:firstLineChars="200"/>
        <w:jc w:val="center"/>
        <w:textAlignment w:val="baseline"/>
        <w:rPr>
          <w:rFonts w:ascii="Times New Roman" w:hAnsi="Times New Roman" w:eastAsia="宋体" w:cs="Times New Roman"/>
          <w:color w:val="auto"/>
          <w:kern w:val="2"/>
          <w:szCs w:val="22"/>
          <w:highlight w:val="none"/>
          <w:lang w:eastAsia="zh-CN" w:bidi="ar-SA"/>
        </w:rPr>
      </w:pPr>
      <w:r>
        <w:rPr>
          <w:rFonts w:ascii="Times New Roman" w:hAnsi="Times New Roman" w:eastAsia="宋体" w:cs="Times New Roman"/>
          <w:color w:val="auto"/>
          <w:kern w:val="2"/>
          <w:szCs w:val="22"/>
          <w:highlight w:val="none"/>
          <w:lang w:eastAsia="zh-CN" w:bidi="ar-SA"/>
        </w:rPr>
        <w:drawing>
          <wp:inline distT="0" distB="0" distL="0" distR="0">
            <wp:extent cx="3695065" cy="2032000"/>
            <wp:effectExtent l="0" t="0" r="7620" b="8255"/>
            <wp:docPr id="55" name="图片 55" descr="C:\Users\huanghong.SMEDI_GK\AppData\Roaming\feiq\RichOle\41749216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huanghong.SMEDI_GK\AppData\Roaming\feiq\RichOle\4174921660.bmp"/>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0" y="0"/>
                      <a:ext cx="3699402" cy="2034301"/>
                    </a:xfrm>
                    <a:prstGeom prst="rect">
                      <a:avLst/>
                    </a:prstGeom>
                    <a:noFill/>
                    <a:ln>
                      <a:noFill/>
                    </a:ln>
                  </pic:spPr>
                </pic:pic>
              </a:graphicData>
            </a:graphic>
          </wp:inline>
        </w:drawing>
      </w:r>
    </w:p>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图</w:t>
      </w:r>
      <w:r>
        <w:rPr>
          <w:rFonts w:hint="eastAsia" w:cs="Times New Roman" w:eastAsiaTheme="minorEastAsia"/>
          <w:b/>
          <w:color w:val="auto"/>
          <w:szCs w:val="21"/>
          <w:highlight w:val="none"/>
          <w:lang w:val="en-US" w:eastAsia="zh-CN"/>
        </w:rPr>
        <w:t>K.0.</w:t>
      </w:r>
      <w:r>
        <w:rPr>
          <w:rFonts w:hint="eastAsia" w:ascii="Times New Roman" w:hAnsi="Times New Roman" w:cs="Times New Roman" w:eastAsiaTheme="minorEastAsia"/>
          <w:b/>
          <w:color w:val="auto"/>
          <w:szCs w:val="21"/>
          <w:highlight w:val="none"/>
          <w:lang w:val="en-US" w:eastAsia="zh-CN"/>
        </w:rPr>
        <w:t>3  抗滑移系数拼接时间的形式和尺寸（尺寸单位：mm）</w:t>
      </w:r>
    </w:p>
    <w:p>
      <w:pPr>
        <w:spacing w:line="360" w:lineRule="auto"/>
        <w:jc w:val="center"/>
        <w:textAlignment w:val="baseline"/>
        <w:rPr>
          <w:rFonts w:ascii="Times New Roman" w:hAnsi="Times New Roman" w:eastAsia="宋体" w:cs="Times New Roman"/>
          <w:b w:val="0"/>
          <w:color w:val="auto"/>
          <w:kern w:val="2"/>
          <w:sz w:val="24"/>
          <w:szCs w:val="24"/>
          <w:highlight w:val="none"/>
          <w:shd w:val="clear" w:color="auto" w:fill="auto"/>
          <w:lang w:val="en-US" w:eastAsia="zh-CN" w:bidi="ar-SA"/>
        </w:rPr>
      </w:pPr>
      <w:r>
        <w:rPr>
          <w:rFonts w:hint="eastAsia" w:ascii="Times New Roman" w:hAnsi="Times New Roman" w:eastAsia="宋体" w:cs="Times New Roman"/>
          <w:b w:val="0"/>
          <w:color w:val="auto"/>
          <w:kern w:val="2"/>
          <w:sz w:val="24"/>
          <w:szCs w:val="24"/>
          <w:highlight w:val="none"/>
          <w:shd w:val="clear" w:color="auto" w:fill="auto"/>
          <w:lang w:val="en-US" w:eastAsia="zh-CN" w:bidi="ar-SA"/>
        </w:rPr>
        <w:t>L</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eastAsia="宋体" w:cs="Times New Roman"/>
          <w:b w:val="0"/>
          <w:color w:val="auto"/>
          <w:kern w:val="2"/>
          <w:sz w:val="24"/>
          <w:szCs w:val="24"/>
          <w:highlight w:val="none"/>
          <w:shd w:val="clear" w:color="auto" w:fill="auto"/>
          <w:lang w:val="en-US" w:eastAsia="zh-CN" w:bidi="ar-SA"/>
        </w:rPr>
        <w:t>试件总长度；L</w:t>
      </w:r>
      <w:r>
        <w:rPr>
          <w:rFonts w:hint="eastAsia" w:ascii="Times New Roman" w:hAnsi="Times New Roman" w:eastAsia="宋体" w:cs="Times New Roman"/>
          <w:b w:val="0"/>
          <w:color w:val="auto"/>
          <w:kern w:val="2"/>
          <w:sz w:val="24"/>
          <w:szCs w:val="24"/>
          <w:highlight w:val="none"/>
          <w:shd w:val="clear" w:color="auto" w:fill="auto"/>
          <w:vertAlign w:val="subscript"/>
          <w:lang w:val="en-US" w:eastAsia="zh-CN" w:bidi="ar-SA"/>
        </w:rPr>
        <w:t>1</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eastAsia="宋体" w:cs="Times New Roman"/>
          <w:b w:val="0"/>
          <w:color w:val="auto"/>
          <w:kern w:val="2"/>
          <w:sz w:val="24"/>
          <w:szCs w:val="24"/>
          <w:highlight w:val="none"/>
          <w:shd w:val="clear" w:color="auto" w:fill="auto"/>
          <w:lang w:val="en-US" w:eastAsia="zh-CN" w:bidi="ar-SA"/>
        </w:rPr>
        <w:t>试件机夹紧长度；2t</w:t>
      </w:r>
      <w:r>
        <w:rPr>
          <w:rFonts w:hint="eastAsia" w:ascii="Times New Roman" w:hAnsi="Times New Roman" w:eastAsia="宋体" w:cs="Times New Roman"/>
          <w:b w:val="0"/>
          <w:color w:val="auto"/>
          <w:kern w:val="2"/>
          <w:sz w:val="24"/>
          <w:szCs w:val="24"/>
          <w:highlight w:val="none"/>
          <w:shd w:val="clear" w:color="auto" w:fill="auto"/>
          <w:vertAlign w:val="subscript"/>
          <w:lang w:val="en-US" w:eastAsia="zh-CN" w:bidi="ar-SA"/>
        </w:rPr>
        <w:t>2</w:t>
      </w:r>
      <w:r>
        <w:rPr>
          <w:rFonts w:hint="eastAsia" w:ascii="Times New Roman" w:hAnsi="Times New Roman" w:eastAsia="宋体" w:cs="Times New Roman"/>
          <w:b w:val="0"/>
          <w:color w:val="auto"/>
          <w:kern w:val="2"/>
          <w:sz w:val="24"/>
          <w:szCs w:val="24"/>
          <w:highlight w:val="none"/>
          <w:shd w:val="clear" w:color="auto" w:fill="auto"/>
          <w:lang w:val="en-US" w:eastAsia="zh-CN" w:bidi="ar-SA"/>
        </w:rPr>
        <w:t>≥t</w:t>
      </w:r>
      <w:r>
        <w:rPr>
          <w:rFonts w:hint="eastAsia" w:ascii="Times New Roman" w:hAnsi="Times New Roman" w:eastAsia="宋体" w:cs="Times New Roman"/>
          <w:b w:val="0"/>
          <w:color w:val="auto"/>
          <w:kern w:val="2"/>
          <w:sz w:val="24"/>
          <w:szCs w:val="24"/>
          <w:highlight w:val="none"/>
          <w:shd w:val="clear" w:color="auto" w:fill="auto"/>
          <w:vertAlign w:val="subscript"/>
          <w:lang w:val="en-US" w:eastAsia="zh-CN" w:bidi="ar-SA"/>
        </w:rPr>
        <w:t>1</w:t>
      </w:r>
    </w:p>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表</w:t>
      </w:r>
      <w:r>
        <w:rPr>
          <w:rFonts w:hint="eastAsia" w:cs="Times New Roman" w:eastAsiaTheme="minorEastAsia"/>
          <w:b/>
          <w:color w:val="auto"/>
          <w:szCs w:val="21"/>
          <w:highlight w:val="none"/>
          <w:lang w:val="en-US" w:eastAsia="zh-CN"/>
        </w:rPr>
        <w:t>K.0.</w:t>
      </w:r>
      <w:r>
        <w:rPr>
          <w:rFonts w:hint="eastAsia" w:ascii="Times New Roman" w:hAnsi="Times New Roman" w:cs="Times New Roman" w:eastAsiaTheme="minorEastAsia"/>
          <w:b/>
          <w:color w:val="auto"/>
          <w:szCs w:val="21"/>
          <w:highlight w:val="none"/>
          <w:lang w:val="en-US" w:eastAsia="zh-CN"/>
        </w:rPr>
        <w:t>3  试件宽度</w:t>
      </w:r>
    </w:p>
    <w:tbl>
      <w:tblPr>
        <w:tblStyle w:val="17"/>
        <w:tblW w:w="8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2165"/>
        <w:gridCol w:w="989"/>
        <w:gridCol w:w="989"/>
        <w:gridCol w:w="989"/>
        <w:gridCol w:w="989"/>
        <w:gridCol w:w="989"/>
        <w:gridCol w:w="9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5"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螺栓直径（mm）</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16</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20</w:t>
            </w:r>
          </w:p>
        </w:tc>
        <w:tc>
          <w:tcPr>
            <w:tcW w:w="989" w:type="dxa"/>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22</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24</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27</w:t>
            </w:r>
          </w:p>
        </w:tc>
        <w:tc>
          <w:tcPr>
            <w:tcW w:w="99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2165"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板宽b（mm）</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100</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100</w:t>
            </w:r>
          </w:p>
        </w:tc>
        <w:tc>
          <w:tcPr>
            <w:tcW w:w="989" w:type="dxa"/>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105</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110</w:t>
            </w:r>
          </w:p>
        </w:tc>
        <w:tc>
          <w:tcPr>
            <w:tcW w:w="989"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120</w:t>
            </w:r>
          </w:p>
        </w:tc>
        <w:tc>
          <w:tcPr>
            <w:tcW w:w="990" w:type="dxa"/>
            <w:shd w:val="clear" w:color="auto" w:fill="auto"/>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120</w:t>
            </w:r>
          </w:p>
        </w:tc>
      </w:tr>
    </w:tbl>
    <w:p>
      <w:pPr>
        <w:spacing w:line="360" w:lineRule="auto"/>
        <w:ind w:firstLine="480" w:firstLineChars="200"/>
        <w:jc w:val="both"/>
        <w:textAlignment w:val="baseline"/>
        <w:rPr>
          <w:rFonts w:ascii="Times New Roman" w:hAnsi="Times New Roman" w:eastAsia="宋体" w:cs="Times New Roman"/>
          <w:color w:val="auto"/>
          <w:kern w:val="2"/>
          <w:szCs w:val="22"/>
          <w:highlight w:val="none"/>
          <w:lang w:eastAsia="zh-CN" w:bidi="ar-SA"/>
        </w:rPr>
      </w:pP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K.0.4</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试验用的试验机误差应在1%以内。试验用的贴有电阻片的高强度螺栓、压力传感器和电阻应变仪应在试验前采用试验机进行标定，其误差定在2%以内。</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K.0.5</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试件安装在试验机上，应使试件的轴线与试验机夹具中心线对中。</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K.0.6</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紧固高强度螺栓应分初拧、终拧。初拧应达到螺栓预拉力标准值的50%左右。终拧后，每个螺栓的预拉力值应在0.95</w:t>
      </w:r>
      <w:r>
        <w:rPr>
          <w:rFonts w:hint="eastAsia" w:eastAsiaTheme="minorEastAsia"/>
          <w:b w:val="0"/>
          <w:bCs/>
          <w:i/>
          <w:iCs/>
          <w:color w:val="auto"/>
          <w:sz w:val="24"/>
          <w:szCs w:val="24"/>
          <w:highlight w:val="none"/>
          <w:lang w:val="en-US" w:eastAsia="zh-CN"/>
        </w:rPr>
        <w:t>P</w:t>
      </w:r>
      <w:r>
        <w:rPr>
          <w:rFonts w:hint="eastAsia" w:eastAsiaTheme="minorEastAsia"/>
          <w:b w:val="0"/>
          <w:bCs/>
          <w:color w:val="auto"/>
          <w:sz w:val="24"/>
          <w:szCs w:val="24"/>
          <w:highlight w:val="none"/>
          <w:lang w:val="en-US" w:eastAsia="zh-CN"/>
        </w:rPr>
        <w:t>~1.05</w:t>
      </w:r>
      <w:r>
        <w:rPr>
          <w:rFonts w:hint="eastAsia" w:eastAsiaTheme="minorEastAsia"/>
          <w:b w:val="0"/>
          <w:bCs/>
          <w:i/>
          <w:iCs/>
          <w:color w:val="auto"/>
          <w:sz w:val="24"/>
          <w:szCs w:val="24"/>
          <w:highlight w:val="none"/>
          <w:lang w:val="en-US" w:eastAsia="zh-CN"/>
        </w:rPr>
        <w:t>P</w:t>
      </w:r>
      <w:r>
        <w:rPr>
          <w:rFonts w:hint="eastAsia" w:eastAsiaTheme="minorEastAsia"/>
          <w:b w:val="0"/>
          <w:bCs/>
          <w:color w:val="auto"/>
          <w:sz w:val="24"/>
          <w:szCs w:val="24"/>
          <w:highlight w:val="none"/>
          <w:lang w:val="en-US" w:eastAsia="zh-CN"/>
        </w:rPr>
        <w:t>（</w:t>
      </w:r>
      <w:r>
        <w:rPr>
          <w:rFonts w:hint="eastAsia" w:eastAsiaTheme="minorEastAsia"/>
          <w:b w:val="0"/>
          <w:bCs/>
          <w:i/>
          <w:iCs/>
          <w:color w:val="auto"/>
          <w:sz w:val="24"/>
          <w:szCs w:val="24"/>
          <w:highlight w:val="none"/>
          <w:lang w:val="en-US" w:eastAsia="zh-CN"/>
        </w:rPr>
        <w:t>P</w:t>
      </w:r>
      <w:r>
        <w:rPr>
          <w:rFonts w:hint="eastAsia" w:eastAsiaTheme="minorEastAsia"/>
          <w:b w:val="0"/>
          <w:bCs/>
          <w:color w:val="auto"/>
          <w:sz w:val="24"/>
          <w:szCs w:val="24"/>
          <w:highlight w:val="none"/>
          <w:lang w:val="en-US" w:eastAsia="zh-CN"/>
        </w:rPr>
        <w:t>为高强度螺栓设计预拉力值）范围内。</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K.0.7</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加荷时，应先加10%的抗滑移设计荷载值，停1min后，再平稳加荷，加荷速度为3kN/s～3kN/s，直至滑动破坏，测得滑动荷载。在试验中发生以下情况之一时，认为达到滑动荷载：</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1</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试验机发生回针现象；</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2</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X-Y记录仪中变形发生突变；</w:t>
      </w:r>
    </w:p>
    <w:p>
      <w:pPr>
        <w:autoSpaceDE w:val="0"/>
        <w:autoSpaceDN w:val="0"/>
        <w:adjustRightInd w:val="0"/>
        <w:spacing w:line="360" w:lineRule="auto"/>
        <w:ind w:firstLine="482" w:firstLineChars="200"/>
        <w:contextualSpacing/>
        <w:jc w:val="both"/>
        <w:rPr>
          <w:rFonts w:hint="eastAsia" w:eastAsiaTheme="minorEastAsia"/>
          <w:b w:val="0"/>
          <w:bCs w:val="0"/>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3</w:t>
      </w:r>
      <w:r>
        <w:rPr>
          <w:rFonts w:cs="Times New Roman"/>
          <w:b/>
          <w:bCs w:val="0"/>
          <w:color w:val="auto"/>
          <w:sz w:val="24"/>
          <w:szCs w:val="24"/>
          <w:highlight w:val="none"/>
          <w:shd w:val="clear" w:color="auto" w:fill="auto"/>
        </w:rPr>
        <w:t>　</w:t>
      </w:r>
      <w:r>
        <w:rPr>
          <w:rFonts w:hint="eastAsia" w:eastAsiaTheme="minorEastAsia"/>
          <w:b w:val="0"/>
          <w:bCs w:val="0"/>
          <w:color w:val="auto"/>
          <w:kern w:val="0"/>
          <w:sz w:val="24"/>
          <w:szCs w:val="24"/>
          <w:highlight w:val="none"/>
          <w:lang w:val="en-US" w:eastAsia="zh-CN"/>
        </w:rPr>
        <w:t>试件侧面划线发生错动。</w:t>
      </w:r>
    </w:p>
    <w:p>
      <w:pPr>
        <w:spacing w:line="360" w:lineRule="auto"/>
        <w:contextualSpacing/>
        <w:jc w:val="both"/>
        <w:rPr>
          <w:rFonts w:hint="eastAsia" w:eastAsiaTheme="minorEastAsia"/>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K.0.8</w:t>
      </w:r>
      <w:r>
        <w:rPr>
          <w:rFonts w:cs="Times New Roman"/>
          <w:b/>
          <w:bCs w:val="0"/>
          <w:color w:val="auto"/>
          <w:sz w:val="24"/>
          <w:szCs w:val="24"/>
          <w:highlight w:val="none"/>
          <w:shd w:val="clear" w:color="auto" w:fill="auto"/>
        </w:rPr>
        <w:t>　</w:t>
      </w:r>
      <w:r>
        <w:rPr>
          <w:rFonts w:hint="eastAsia" w:eastAsiaTheme="minorEastAsia"/>
          <w:b w:val="0"/>
          <w:bCs/>
          <w:color w:val="auto"/>
          <w:sz w:val="24"/>
          <w:szCs w:val="24"/>
          <w:highlight w:val="none"/>
          <w:lang w:val="en-US" w:eastAsia="zh-CN"/>
        </w:rPr>
        <w:t>试验抗滑移系数</w:t>
      </w:r>
      <w:r>
        <w:rPr>
          <w:rFonts w:hint="default" w:ascii="Times New Roman" w:hAnsi="Times New Roman" w:cs="Times New Roman" w:eastAsiaTheme="minorEastAsia"/>
          <w:b w:val="0"/>
          <w:bCs/>
          <w:color w:val="auto"/>
          <w:sz w:val="24"/>
          <w:szCs w:val="24"/>
          <w:highlight w:val="none"/>
          <w:lang w:val="en-US" w:eastAsia="zh-CN"/>
        </w:rPr>
        <w:t>μ</w:t>
      </w:r>
      <w:r>
        <w:rPr>
          <w:rFonts w:hint="eastAsia" w:eastAsiaTheme="minorEastAsia"/>
          <w:b w:val="0"/>
          <w:bCs/>
          <w:color w:val="auto"/>
          <w:sz w:val="24"/>
          <w:szCs w:val="24"/>
          <w:highlight w:val="none"/>
          <w:lang w:val="en-US" w:eastAsia="zh-CN"/>
        </w:rPr>
        <w:t>应按式（K.0.8）计算，取2位有效数字：</w:t>
      </w:r>
    </w:p>
    <w:p>
      <w:pPr>
        <w:spacing w:line="360" w:lineRule="auto"/>
        <w:ind w:firstLine="480" w:firstLineChars="200"/>
        <w:jc w:val="right"/>
        <w:textAlignment w:val="baseline"/>
        <w:rPr>
          <w:rFonts w:ascii="Times New Roman" w:hAnsi="Times New Roman" w:eastAsia="宋体" w:cs="Times New Roman"/>
          <w:color w:val="auto"/>
          <w:kern w:val="2"/>
          <w:szCs w:val="22"/>
          <w:highlight w:val="none"/>
          <w:lang w:eastAsia="zh-CN" w:bidi="ar-SA"/>
        </w:rPr>
      </w:pPr>
      <m:oMath>
        <m:r>
          <m:rPr>
            <m:sty m:val="p"/>
          </m:rPr>
          <w:rPr>
            <w:rFonts w:ascii="Cambria Math" w:hAnsi="Cambria Math" w:cs="Cambria Math"/>
            <w:color w:val="auto"/>
            <w:highlight w:val="none"/>
          </w:rPr>
          <m:t>μ=</m:t>
        </m:r>
        <m:f>
          <m:fPr>
            <m:ctrlPr>
              <w:rPr>
                <w:rFonts w:ascii="Cambria Math" w:hAnsi="Cambria Math"/>
                <w:color w:val="auto"/>
                <w:highlight w:val="none"/>
              </w:rPr>
            </m:ctrlPr>
          </m:fPr>
          <m:num>
            <m:sSub>
              <m:sSubPr>
                <m:ctrlPr>
                  <w:rPr>
                    <w:rFonts w:ascii="Cambria Math" w:hAnsi="Cambria Math" w:cs="Cambria Math"/>
                    <w:i/>
                    <w:color w:val="auto"/>
                    <w:highlight w:val="none"/>
                  </w:rPr>
                </m:ctrlPr>
              </m:sSubPr>
              <m:e>
                <m:r>
                  <m:rPr/>
                  <w:rPr>
                    <w:rFonts w:ascii="Cambria Math" w:hAnsi="Cambria Math" w:cs="Cambria Math"/>
                    <w:color w:val="auto"/>
                    <w:highlight w:val="none"/>
                  </w:rPr>
                  <m:t>N</m:t>
                </m:r>
                <m:ctrlPr>
                  <w:rPr>
                    <w:rFonts w:ascii="Cambria Math" w:hAnsi="Cambria Math" w:cs="Cambria Math"/>
                    <w:i/>
                    <w:color w:val="auto"/>
                    <w:highlight w:val="none"/>
                  </w:rPr>
                </m:ctrlPr>
              </m:e>
              <m:sub>
                <m:r>
                  <m:rPr/>
                  <w:rPr>
                    <w:rFonts w:ascii="Cambria Math" w:hAnsi="Cambria Math" w:cs="Cambria Math"/>
                    <w:color w:val="auto"/>
                    <w:highlight w:val="none"/>
                  </w:rPr>
                  <m:t>v</m:t>
                </m:r>
                <m:ctrlPr>
                  <w:rPr>
                    <w:rFonts w:ascii="Cambria Math" w:hAnsi="Cambria Math" w:cs="Cambria Math"/>
                    <w:i/>
                    <w:color w:val="auto"/>
                    <w:highlight w:val="none"/>
                  </w:rPr>
                </m:ctrlPr>
              </m:sub>
            </m:sSub>
            <m:ctrlPr>
              <w:rPr>
                <w:rFonts w:ascii="Cambria Math" w:hAnsi="Cambria Math"/>
                <w:color w:val="auto"/>
                <w:highlight w:val="none"/>
              </w:rPr>
            </m:ctrlPr>
          </m:num>
          <m:den>
            <m:sSub>
              <m:sSubPr>
                <m:ctrlPr>
                  <w:rPr>
                    <w:rFonts w:ascii="Cambria Math" w:hAnsi="Cambria Math" w:cs="Cambria Math"/>
                    <w:color w:val="auto"/>
                    <w:highlight w:val="none"/>
                  </w:rPr>
                </m:ctrlPr>
              </m:sSubPr>
              <m:e>
                <m:r>
                  <m:rPr/>
                  <w:rPr>
                    <w:rFonts w:ascii="Cambria Math" w:hAnsi="Cambria Math" w:cs="Cambria Math"/>
                    <w:color w:val="auto"/>
                    <w:highlight w:val="none"/>
                  </w:rPr>
                  <m:t>n</m:t>
                </m:r>
                <m:ctrlPr>
                  <w:rPr>
                    <w:rFonts w:ascii="Cambria Math" w:hAnsi="Cambria Math" w:cs="Cambria Math"/>
                    <w:color w:val="auto"/>
                    <w:highlight w:val="none"/>
                  </w:rPr>
                </m:ctrlPr>
              </m:e>
              <m:sub>
                <m:r>
                  <m:rPr/>
                  <w:rPr>
                    <w:rFonts w:ascii="Cambria Math" w:hAnsi="Cambria Math" w:cs="Cambria Math"/>
                    <w:color w:val="auto"/>
                    <w:highlight w:val="none"/>
                  </w:rPr>
                  <m:t>f</m:t>
                </m:r>
                <m:ctrlPr>
                  <w:rPr>
                    <w:rFonts w:ascii="Cambria Math" w:hAnsi="Cambria Math" w:cs="Cambria Math"/>
                    <w:color w:val="auto"/>
                    <w:highlight w:val="none"/>
                  </w:rPr>
                </m:ctrlPr>
              </m:sub>
            </m:sSub>
            <m:r>
              <m:rPr/>
              <w:rPr>
                <w:rFonts w:ascii="Cambria Math" w:hAnsi="Cambria Math" w:cs="Cambria Math"/>
                <w:color w:val="auto"/>
                <w:highlight w:val="none"/>
              </w:rPr>
              <m:t>·</m:t>
            </m:r>
            <m:nary>
              <m:naryPr>
                <m:chr m:val="∑"/>
                <m:limLoc m:val="undOvr"/>
                <m:ctrlPr>
                  <w:rPr>
                    <w:rFonts w:ascii="Cambria Math" w:hAnsi="Cambria Math" w:cs="Cambria Math"/>
                    <w:color w:val="auto"/>
                    <w:highlight w:val="none"/>
                  </w:rPr>
                </m:ctrlPr>
              </m:naryPr>
              <m:sub>
                <m:argPr>
                  <m:argSz m:val="-2"/>
                </m:argPr>
                <m:r>
                  <m:rPr/>
                  <w:rPr>
                    <w:rFonts w:ascii="Cambria Math" w:hAnsi="Cambria Math" w:cs="Cambria Math"/>
                    <w:color w:val="auto"/>
                    <w:highlight w:val="none"/>
                  </w:rPr>
                  <m:t>i=1</m:t>
                </m:r>
                <m:ctrlPr>
                  <w:rPr>
                    <w:rFonts w:ascii="Cambria Math" w:hAnsi="Cambria Math" w:cs="Cambria Math"/>
                    <w:color w:val="auto"/>
                    <w:highlight w:val="none"/>
                  </w:rPr>
                </m:ctrlPr>
              </m:sub>
              <m:sup>
                <m:r>
                  <m:rPr/>
                  <w:rPr>
                    <w:rFonts w:ascii="Cambria Math" w:hAnsi="Cambria Math" w:cs="Cambria Math"/>
                    <w:color w:val="auto"/>
                    <w:highlight w:val="none"/>
                  </w:rPr>
                  <m:t>m</m:t>
                </m:r>
                <m:ctrlPr>
                  <w:rPr>
                    <w:rFonts w:ascii="Cambria Math" w:hAnsi="Cambria Math" w:cs="Cambria Math"/>
                    <w:color w:val="auto"/>
                    <w:highlight w:val="none"/>
                  </w:rPr>
                </m:ctrlPr>
              </m:sup>
              <m:e>
                <m:sSub>
                  <m:sSubPr>
                    <m:ctrlPr>
                      <w:rPr>
                        <w:rFonts w:ascii="Cambria Math" w:hAnsi="Cambria Math" w:cs="Cambria Math"/>
                        <w:i/>
                        <w:color w:val="auto"/>
                        <w:highlight w:val="none"/>
                      </w:rPr>
                    </m:ctrlPr>
                  </m:sSubPr>
                  <m:e>
                    <m:r>
                      <m:rPr/>
                      <w:rPr>
                        <w:rFonts w:ascii="Cambria Math" w:hAnsi="Cambria Math" w:cs="Cambria Math"/>
                        <w:color w:val="auto"/>
                        <w:highlight w:val="none"/>
                      </w:rPr>
                      <m:t>P</m:t>
                    </m:r>
                    <m:ctrlPr>
                      <w:rPr>
                        <w:rFonts w:ascii="Cambria Math" w:hAnsi="Cambria Math" w:cs="Cambria Math"/>
                        <w:i/>
                        <w:color w:val="auto"/>
                        <w:highlight w:val="none"/>
                      </w:rPr>
                    </m:ctrlPr>
                  </m:e>
                  <m:sub>
                    <m:r>
                      <m:rPr/>
                      <w:rPr>
                        <w:rFonts w:ascii="Cambria Math" w:hAnsi="Cambria Math" w:cs="Cambria Math"/>
                        <w:color w:val="auto"/>
                        <w:highlight w:val="none"/>
                      </w:rPr>
                      <m:t>i</m:t>
                    </m:r>
                    <m:ctrlPr>
                      <w:rPr>
                        <w:rFonts w:ascii="Cambria Math" w:hAnsi="Cambria Math" w:cs="Cambria Math"/>
                        <w:i/>
                        <w:color w:val="auto"/>
                        <w:highlight w:val="none"/>
                      </w:rPr>
                    </m:ctrlPr>
                  </m:sub>
                </m:sSub>
                <m:ctrlPr>
                  <w:rPr>
                    <w:rFonts w:ascii="Cambria Math" w:hAnsi="Cambria Math" w:cs="Cambria Math"/>
                    <w:color w:val="auto"/>
                    <w:highlight w:val="none"/>
                  </w:rPr>
                </m:ctrlPr>
              </m:e>
            </m:nary>
            <m:ctrlPr>
              <w:rPr>
                <w:rFonts w:ascii="Cambria Math" w:hAnsi="Cambria Math"/>
                <w:color w:val="auto"/>
                <w:highlight w:val="none"/>
              </w:rPr>
            </m:ctrlPr>
          </m:den>
        </m:f>
      </m:oMath>
      <w:r>
        <w:rPr>
          <w:rFonts w:hint="eastAsia" w:ascii="Times New Roman" w:hAnsi="Times New Roman" w:eastAsia="宋体" w:cs="Times New Roman"/>
          <w:color w:val="auto"/>
          <w:kern w:val="2"/>
          <w:szCs w:val="22"/>
          <w:highlight w:val="none"/>
          <w:lang w:eastAsia="zh-CN" w:bidi="ar-SA"/>
        </w:rPr>
        <w:t xml:space="preserve">             </w:t>
      </w:r>
      <w:r>
        <w:rPr>
          <w:rFonts w:hint="eastAsia" w:ascii="Times New Roman" w:hAnsi="Times New Roman" w:eastAsia="宋体" w:cs="Times New Roman"/>
          <w:color w:val="auto"/>
          <w:kern w:val="2"/>
          <w:szCs w:val="22"/>
          <w:highlight w:val="none"/>
          <w:lang w:val="en-US" w:eastAsia="zh-CN" w:bidi="ar-SA"/>
        </w:rPr>
        <w:t xml:space="preserve">                          </w:t>
      </w:r>
      <w:r>
        <w:rPr>
          <w:rFonts w:hint="eastAsia" w:ascii="Times New Roman" w:hAnsi="Times New Roman" w:eastAsia="宋体" w:cs="Times New Roman"/>
          <w:color w:val="auto"/>
          <w:kern w:val="2"/>
          <w:szCs w:val="22"/>
          <w:highlight w:val="none"/>
          <w:lang w:eastAsia="zh-CN" w:bidi="ar-SA"/>
        </w:rPr>
        <w:t xml:space="preserve">           （</w:t>
      </w:r>
      <w:r>
        <w:rPr>
          <w:rFonts w:hint="eastAsia" w:eastAsia="宋体" w:cs="Times New Roman"/>
          <w:color w:val="auto"/>
          <w:kern w:val="2"/>
          <w:szCs w:val="22"/>
          <w:highlight w:val="none"/>
          <w:lang w:val="en-US" w:eastAsia="zh-CN" w:bidi="ar-SA"/>
        </w:rPr>
        <w:t>K.0.8</w:t>
      </w:r>
      <w:r>
        <w:rPr>
          <w:rFonts w:hint="eastAsia" w:ascii="Times New Roman" w:hAnsi="Times New Roman" w:eastAsia="宋体" w:cs="Times New Roman"/>
          <w:color w:val="auto"/>
          <w:kern w:val="2"/>
          <w:szCs w:val="22"/>
          <w:highlight w:val="none"/>
          <w:lang w:eastAsia="zh-CN" w:bidi="ar-SA"/>
        </w:rPr>
        <w:t>）</w:t>
      </w:r>
    </w:p>
    <w:p>
      <w:pPr>
        <w:spacing w:line="360" w:lineRule="auto"/>
        <w:ind w:firstLine="480" w:firstLineChars="200"/>
        <w:jc w:val="both"/>
        <w:textAlignment w:val="baseline"/>
        <w:rPr>
          <w:rFonts w:hint="eastAsia"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color w:val="auto"/>
          <w:kern w:val="2"/>
          <w:szCs w:val="22"/>
          <w:highlight w:val="none"/>
          <w:lang w:eastAsia="zh-CN" w:bidi="ar-SA"/>
        </w:rPr>
        <w:t>式中：</w:t>
      </w:r>
      <m:oMath>
        <m:sSub>
          <m:sSubPr>
            <m:ctrlPr>
              <w:rPr>
                <w:rFonts w:ascii="Cambria Math" w:hAnsi="Cambria Math"/>
                <w:color w:val="auto"/>
                <w:highlight w:val="none"/>
              </w:rPr>
            </m:ctrlPr>
          </m:sSubPr>
          <m:e>
            <m:r>
              <m:rPr/>
              <w:rPr>
                <w:rFonts w:ascii="Cambria Math" w:hAnsi="Cambria Math"/>
                <w:color w:val="auto"/>
                <w:highlight w:val="none"/>
              </w:rPr>
              <m:t>N</m:t>
            </m:r>
            <m:ctrlPr>
              <w:rPr>
                <w:rFonts w:ascii="Cambria Math" w:hAnsi="Cambria Math"/>
                <w:color w:val="auto"/>
                <w:highlight w:val="none"/>
              </w:rPr>
            </m:ctrlPr>
          </m:e>
          <m:sub>
            <m:r>
              <m:rPr/>
              <w:rPr>
                <w:rFonts w:ascii="Cambria Math" w:hAnsi="Cambria Math"/>
                <w:color w:val="auto"/>
                <w:highlight w:val="none"/>
              </w:rPr>
              <m:t>v</m:t>
            </m:r>
            <m:ctrlPr>
              <w:rPr>
                <w:rFonts w:ascii="Cambria Math" w:hAnsi="Cambria Math"/>
                <w:color w:val="auto"/>
                <w:highlight w:val="none"/>
              </w:rPr>
            </m:ctrlPr>
          </m:sub>
        </m:sSub>
      </m:oMath>
      <w:r>
        <w:rPr>
          <w:rFonts w:hint="eastAsia" w:ascii="Times New Roman" w:hAnsi="Times New Roman" w:eastAsia="宋体" w:cs="Times New Roman"/>
          <w:color w:val="auto"/>
          <w:kern w:val="2"/>
          <w:szCs w:val="22"/>
          <w:highlight w:val="none"/>
          <w:lang w:eastAsia="zh-CN" w:bidi="ar-SA"/>
        </w:rPr>
        <w:t>——由试验测得的滑动荷载（kN，取3位有效数字）；</w:t>
      </w:r>
    </w:p>
    <w:p>
      <w:pPr>
        <w:spacing w:line="360" w:lineRule="auto"/>
        <w:ind w:firstLine="1200" w:firstLineChars="500"/>
        <w:jc w:val="both"/>
        <w:textAlignment w:val="baseline"/>
        <w:rPr>
          <w:rFonts w:hint="eastAsia" w:ascii="Times New Roman" w:hAnsi="Times New Roman" w:eastAsia="宋体" w:cs="Times New Roman"/>
          <w:color w:val="auto"/>
          <w:kern w:val="2"/>
          <w:szCs w:val="22"/>
          <w:highlight w:val="none"/>
          <w:lang w:eastAsia="zh-CN" w:bidi="ar-SA"/>
        </w:rPr>
      </w:pPr>
      <m:oMath>
        <m:sSub>
          <m:sSubPr>
            <m:ctrlPr>
              <w:rPr>
                <w:rFonts w:ascii="Cambria Math" w:hAnsi="Cambria Math"/>
                <w:color w:val="auto"/>
                <w:highlight w:val="none"/>
                <w:vertAlign w:val="subscript"/>
              </w:rPr>
            </m:ctrlPr>
          </m:sSubPr>
          <m:e>
            <m:r>
              <m:rPr/>
              <w:rPr>
                <w:rFonts w:ascii="Cambria Math" w:hAnsi="Cambria Math"/>
                <w:color w:val="auto"/>
                <w:highlight w:val="none"/>
                <w:vertAlign w:val="subscript"/>
              </w:rPr>
              <m:t>n</m:t>
            </m:r>
            <m:ctrlPr>
              <w:rPr>
                <w:rFonts w:ascii="Cambria Math" w:hAnsi="Cambria Math"/>
                <w:color w:val="auto"/>
                <w:highlight w:val="none"/>
                <w:vertAlign w:val="subscript"/>
              </w:rPr>
            </m:ctrlPr>
          </m:e>
          <m:sub>
            <m:r>
              <m:rPr/>
              <w:rPr>
                <w:rFonts w:ascii="Cambria Math" w:hAnsi="Cambria Math"/>
                <w:color w:val="auto"/>
                <w:highlight w:val="none"/>
                <w:vertAlign w:val="subscript"/>
              </w:rPr>
              <m:t>f</m:t>
            </m:r>
            <m:ctrlPr>
              <w:rPr>
                <w:rFonts w:ascii="Cambria Math" w:hAnsi="Cambria Math"/>
                <w:color w:val="auto"/>
                <w:highlight w:val="none"/>
                <w:vertAlign w:val="subscript"/>
              </w:rPr>
            </m:ctrlPr>
          </m:sub>
        </m:sSub>
      </m:oMath>
      <w:r>
        <w:rPr>
          <w:rFonts w:hint="eastAsia" w:ascii="Times New Roman" w:hAnsi="Times New Roman" w:eastAsia="宋体" w:cs="Times New Roman"/>
          <w:color w:val="auto"/>
          <w:kern w:val="2"/>
          <w:szCs w:val="22"/>
          <w:highlight w:val="none"/>
          <w:lang w:eastAsia="zh-CN" w:bidi="ar-SA"/>
        </w:rPr>
        <w:t>——摩擦面面数，取</w:t>
      </w:r>
      <m:oMath>
        <m:sSub>
          <m:sSubPr>
            <m:ctrlPr>
              <w:rPr>
                <w:rFonts w:ascii="Cambria Math" w:hAnsi="Cambria Math"/>
                <w:color w:val="auto"/>
                <w:highlight w:val="none"/>
                <w:vertAlign w:val="subscript"/>
              </w:rPr>
            </m:ctrlPr>
          </m:sSubPr>
          <m:e>
            <m:r>
              <m:rPr/>
              <w:rPr>
                <w:rFonts w:ascii="Cambria Math" w:hAnsi="Cambria Math"/>
                <w:color w:val="auto"/>
                <w:highlight w:val="none"/>
                <w:vertAlign w:val="subscript"/>
              </w:rPr>
              <m:t>n</m:t>
            </m:r>
            <m:ctrlPr>
              <w:rPr>
                <w:rFonts w:ascii="Cambria Math" w:hAnsi="Cambria Math"/>
                <w:color w:val="auto"/>
                <w:highlight w:val="none"/>
                <w:vertAlign w:val="subscript"/>
              </w:rPr>
            </m:ctrlPr>
          </m:e>
          <m:sub>
            <m:r>
              <m:rPr/>
              <w:rPr>
                <w:rFonts w:ascii="Cambria Math" w:hAnsi="Cambria Math"/>
                <w:color w:val="auto"/>
                <w:highlight w:val="none"/>
                <w:vertAlign w:val="subscript"/>
              </w:rPr>
              <m:t>f</m:t>
            </m:r>
            <m:ctrlPr>
              <w:rPr>
                <w:rFonts w:ascii="Cambria Math" w:hAnsi="Cambria Math"/>
                <w:color w:val="auto"/>
                <w:highlight w:val="none"/>
                <w:vertAlign w:val="subscript"/>
              </w:rPr>
            </m:ctrlPr>
          </m:sub>
        </m:sSub>
      </m:oMath>
      <w:r>
        <w:rPr>
          <w:rFonts w:hint="eastAsia" w:ascii="Times New Roman" w:hAnsi="Times New Roman" w:eastAsia="宋体" w:cs="Times New Roman"/>
          <w:color w:val="auto"/>
          <w:kern w:val="2"/>
          <w:szCs w:val="22"/>
          <w:highlight w:val="none"/>
          <w:lang w:eastAsia="zh-CN" w:bidi="ar-SA"/>
        </w:rPr>
        <w:t>＝2；</w:t>
      </w:r>
    </w:p>
    <w:p>
      <w:pPr>
        <w:spacing w:line="360" w:lineRule="auto"/>
        <w:ind w:firstLine="1200" w:firstLineChars="500"/>
        <w:jc w:val="both"/>
        <w:textAlignment w:val="baseline"/>
        <w:rPr>
          <w:rFonts w:ascii="Times New Roman" w:hAnsi="Times New Roman" w:eastAsia="宋体" w:cs="Times New Roman"/>
          <w:color w:val="auto"/>
          <w:kern w:val="2"/>
          <w:szCs w:val="22"/>
          <w:highlight w:val="none"/>
          <w:lang w:eastAsia="zh-CN" w:bidi="ar-SA"/>
        </w:rPr>
      </w:pPr>
      <m:oMath>
        <m:nary>
          <m:naryPr>
            <m:chr m:val="∑"/>
            <m:limLoc m:val="undOvr"/>
            <m:ctrlPr>
              <w:rPr>
                <w:rFonts w:ascii="Cambria Math" w:hAnsi="Cambria Math"/>
                <w:color w:val="auto"/>
                <w:highlight w:val="none"/>
              </w:rPr>
            </m:ctrlPr>
          </m:naryPr>
          <m:sub>
            <m:r>
              <m:rPr/>
              <w:rPr>
                <w:rFonts w:ascii="Cambria Math" w:hAnsi="Cambria Math"/>
                <w:color w:val="auto"/>
                <w:highlight w:val="none"/>
              </w:rPr>
              <m:t>i=1</m:t>
            </m:r>
            <m:ctrlPr>
              <w:rPr>
                <w:rFonts w:ascii="Cambria Math" w:hAnsi="Cambria Math"/>
                <w:color w:val="auto"/>
                <w:highlight w:val="none"/>
              </w:rPr>
            </m:ctrlPr>
          </m:sub>
          <m:sup>
            <m:r>
              <m:rPr/>
              <w:rPr>
                <w:rFonts w:ascii="Cambria Math" w:hAnsi="Cambria Math"/>
                <w:color w:val="auto"/>
                <w:highlight w:val="none"/>
              </w:rPr>
              <m:t>m</m:t>
            </m:r>
            <m:ctrlPr>
              <w:rPr>
                <w:rFonts w:ascii="Cambria Math" w:hAnsi="Cambria Math"/>
                <w:color w:val="auto"/>
                <w:highlight w:val="none"/>
              </w:rPr>
            </m:ctrlPr>
          </m:sup>
          <m:e>
            <m:sSub>
              <m:sSubPr>
                <m:ctrlPr>
                  <w:rPr>
                    <w:rFonts w:ascii="Cambria Math" w:hAnsi="Cambria Math"/>
                    <w:i/>
                    <w:color w:val="auto"/>
                    <w:highlight w:val="none"/>
                  </w:rPr>
                </m:ctrlPr>
              </m:sSubPr>
              <m:e>
                <m:r>
                  <m:rPr/>
                  <w:rPr>
                    <w:rFonts w:ascii="Cambria Math" w:hAnsi="Cambria Math"/>
                    <w:color w:val="auto"/>
                    <w:highlight w:val="none"/>
                  </w:rPr>
                  <m:t>P</m:t>
                </m:r>
                <m:ctrlPr>
                  <w:rPr>
                    <w:rFonts w:ascii="Cambria Math" w:hAnsi="Cambria Math"/>
                    <w:i/>
                    <w:color w:val="auto"/>
                    <w:highlight w:val="none"/>
                  </w:rPr>
                </m:ctrlPr>
              </m:e>
              <m:sub>
                <m:r>
                  <m:rPr/>
                  <w:rPr>
                    <w:rFonts w:ascii="Cambria Math" w:hAnsi="Cambria Math"/>
                    <w:color w:val="auto"/>
                    <w:highlight w:val="none"/>
                  </w:rPr>
                  <m:t>i</m:t>
                </m:r>
                <m:ctrlPr>
                  <w:rPr>
                    <w:rFonts w:ascii="Cambria Math" w:hAnsi="Cambria Math"/>
                    <w:i/>
                    <w:color w:val="auto"/>
                    <w:highlight w:val="none"/>
                  </w:rPr>
                </m:ctrlPr>
              </m:sub>
            </m:sSub>
            <m:ctrlPr>
              <w:rPr>
                <w:rFonts w:ascii="Cambria Math" w:hAnsi="Cambria Math"/>
                <w:color w:val="auto"/>
                <w:highlight w:val="none"/>
              </w:rPr>
            </m:ctrlPr>
          </m:e>
        </m:nary>
      </m:oMath>
      <w:r>
        <w:rPr>
          <w:rFonts w:hint="eastAsia" w:ascii="Times New Roman" w:hAnsi="Times New Roman" w:eastAsia="宋体" w:cs="Times New Roman"/>
          <w:color w:val="auto"/>
          <w:kern w:val="2"/>
          <w:szCs w:val="22"/>
          <w:highlight w:val="none"/>
          <w:lang w:eastAsia="zh-CN" w:bidi="ar-SA"/>
        </w:rPr>
        <w:t>——试件滑移一侧高强度螺栓预拉力实测值之和（k</w:t>
      </w:r>
      <w:r>
        <w:rPr>
          <w:rFonts w:hint="eastAsia" w:ascii="Times New Roman" w:hAnsi="Times New Roman" w:eastAsia="宋体" w:cs="Times New Roman"/>
          <w:i w:val="0"/>
          <w:iCs w:val="0"/>
          <w:color w:val="auto"/>
          <w:kern w:val="2"/>
          <w:szCs w:val="22"/>
          <w:highlight w:val="none"/>
          <w:lang w:eastAsia="zh-CN" w:bidi="ar-SA"/>
        </w:rPr>
        <w:t>N</w:t>
      </w:r>
      <w:r>
        <w:rPr>
          <w:rFonts w:hint="eastAsia" w:ascii="Times New Roman" w:hAnsi="Times New Roman" w:eastAsia="宋体" w:cs="Times New Roman"/>
          <w:color w:val="auto"/>
          <w:kern w:val="2"/>
          <w:szCs w:val="22"/>
          <w:highlight w:val="none"/>
          <w:lang w:eastAsia="zh-CN" w:bidi="ar-SA"/>
        </w:rPr>
        <w:t>，取3位有效数字）。</w:t>
      </w:r>
    </w:p>
    <w:p>
      <w:pPr>
        <w:spacing w:line="360" w:lineRule="auto"/>
        <w:ind w:left="780" w:firstLine="480" w:firstLineChars="200"/>
        <w:jc w:val="both"/>
        <w:textAlignment w:val="baseline"/>
        <w:rPr>
          <w:rFonts w:ascii="Times New Roman" w:hAnsi="Times New Roman" w:eastAsia="宋体" w:cs="Times New Roman"/>
          <w:color w:val="auto"/>
          <w:kern w:val="2"/>
          <w:szCs w:val="22"/>
          <w:highlight w:val="none"/>
          <w:lang w:eastAsia="zh-CN" w:bidi="ar-SA"/>
        </w:rPr>
      </w:pPr>
      <w:r>
        <w:rPr>
          <w:rFonts w:hint="eastAsia" w:ascii="Times New Roman" w:hAnsi="Times New Roman" w:eastAsia="宋体" w:cs="Times New Roman"/>
          <w:i/>
          <w:color w:val="auto"/>
          <w:kern w:val="2"/>
          <w:szCs w:val="22"/>
          <w:highlight w:val="none"/>
          <w:lang w:eastAsia="zh-CN" w:bidi="ar-SA"/>
        </w:rPr>
        <w:t>m</w:t>
      </w:r>
      <w:r>
        <w:rPr>
          <w:rFonts w:hint="eastAsia" w:ascii="Times New Roman" w:hAnsi="Times New Roman" w:eastAsia="宋体" w:cs="Times New Roman"/>
          <w:color w:val="auto"/>
          <w:kern w:val="2"/>
          <w:szCs w:val="22"/>
          <w:highlight w:val="none"/>
          <w:lang w:eastAsia="zh-CN" w:bidi="ar-SA"/>
        </w:rPr>
        <w:t>——试件一侧螺栓数量，取</w:t>
      </w:r>
      <w:r>
        <w:rPr>
          <w:rFonts w:hint="eastAsia" w:ascii="Times New Roman" w:hAnsi="Times New Roman" w:eastAsia="宋体" w:cs="Times New Roman"/>
          <w:i/>
          <w:color w:val="auto"/>
          <w:kern w:val="2"/>
          <w:szCs w:val="22"/>
          <w:highlight w:val="none"/>
          <w:lang w:eastAsia="zh-CN" w:bidi="ar-SA"/>
        </w:rPr>
        <w:t>m</w:t>
      </w:r>
      <w:r>
        <w:rPr>
          <w:rFonts w:hint="eastAsia" w:ascii="Times New Roman" w:hAnsi="Times New Roman" w:eastAsia="宋体" w:cs="Times New Roman"/>
          <w:color w:val="auto"/>
          <w:kern w:val="2"/>
          <w:szCs w:val="22"/>
          <w:highlight w:val="none"/>
          <w:lang w:eastAsia="zh-CN" w:bidi="ar-SA"/>
        </w:rPr>
        <w:t>＝2。</w:t>
      </w:r>
    </w:p>
    <w:p>
      <w:pPr>
        <w:pStyle w:val="2"/>
        <w:rPr>
          <w:color w:val="auto"/>
          <w:highlight w:val="none"/>
          <w:lang w:eastAsia="zh-CN"/>
        </w:rPr>
      </w:pPr>
    </w:p>
    <w:p>
      <w:pPr>
        <w:autoSpaceDE w:val="0"/>
        <w:autoSpaceDN w:val="0"/>
        <w:adjustRightInd w:val="0"/>
        <w:spacing w:line="360" w:lineRule="auto"/>
        <w:jc w:val="both"/>
        <w:rPr>
          <w:rFonts w:ascii="Times New Roman"/>
          <w:b/>
          <w:bCs/>
          <w:color w:val="auto"/>
          <w:highlight w:val="none"/>
          <w:lang w:eastAsia="zh-CN"/>
        </w:rPr>
      </w:pPr>
    </w:p>
    <w:p>
      <w:pPr>
        <w:rPr>
          <w:rFonts w:hint="eastAsia"/>
          <w:color w:val="auto"/>
          <w:highlight w:val="none"/>
          <w:lang w:eastAsia="zh-CN"/>
        </w:rPr>
      </w:pPr>
      <w:r>
        <w:rPr>
          <w:rFonts w:hint="eastAsia"/>
          <w:color w:val="auto"/>
          <w:highlight w:val="none"/>
          <w:lang w:eastAsia="zh-CN"/>
        </w:rPr>
        <w:br w:type="page"/>
      </w:r>
    </w:p>
    <w:p>
      <w:pPr>
        <w:pStyle w:val="16"/>
        <w:rPr>
          <w:rFonts w:hint="eastAsia" w:ascii="Times New Roman" w:hAnsi="Times New Roman" w:cs="Times New Roman"/>
          <w:color w:val="auto"/>
          <w:highlight w:val="none"/>
          <w:lang w:val="en-US" w:eastAsia="zh-CN"/>
        </w:rPr>
      </w:pPr>
      <w:bookmarkStart w:id="955" w:name="_Toc8414"/>
      <w:bookmarkStart w:id="956" w:name="_Toc16918"/>
      <w:bookmarkStart w:id="957" w:name="_Toc35004569"/>
      <w:bookmarkStart w:id="958" w:name="_Toc1308"/>
      <w:bookmarkStart w:id="959" w:name="_Toc2075"/>
      <w:bookmarkStart w:id="960" w:name="_Toc35004236"/>
      <w:bookmarkStart w:id="961" w:name="_Toc14124"/>
      <w:bookmarkStart w:id="962" w:name="_Toc38546218"/>
      <w:bookmarkStart w:id="963" w:name="_Toc17209"/>
      <w:bookmarkStart w:id="964" w:name="_Toc29935"/>
      <w:bookmarkStart w:id="965" w:name="_Toc18923"/>
      <w:bookmarkStart w:id="966" w:name="_Toc12738"/>
      <w:bookmarkStart w:id="967" w:name="_Toc25890"/>
      <w:bookmarkStart w:id="968" w:name="_Toc19710"/>
      <w:bookmarkStart w:id="969" w:name="_Toc30177624"/>
      <w:bookmarkStart w:id="970" w:name="_Toc8749"/>
      <w:bookmarkStart w:id="971" w:name="_Toc34312175"/>
      <w:bookmarkStart w:id="972" w:name="_Toc9643"/>
      <w:bookmarkStart w:id="973" w:name="_Toc5864"/>
      <w:bookmarkStart w:id="974" w:name="_Toc28768"/>
      <w:bookmarkStart w:id="975" w:name="_Toc17234"/>
      <w:bookmarkStart w:id="976" w:name="_Toc18958"/>
      <w:bookmarkStart w:id="977" w:name="_Toc32184"/>
      <w:bookmarkStart w:id="978" w:name="_Toc16656"/>
      <w:bookmarkStart w:id="979" w:name="_Toc5451"/>
      <w:bookmarkStart w:id="980" w:name="_Toc28706"/>
      <w:r>
        <w:rPr>
          <w:rFonts w:hint="eastAsia" w:ascii="Times New Roman" w:hAnsi="Times New Roman" w:cs="Times New Roman"/>
          <w:color w:val="auto"/>
          <w:highlight w:val="none"/>
          <w:lang w:val="en-US" w:eastAsia="zh-CN"/>
        </w:rPr>
        <w:t>本规程用词说明</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autoSpaceDE w:val="0"/>
        <w:autoSpaceDN w:val="0"/>
        <w:adjustRightInd w:val="0"/>
        <w:spacing w:line="360" w:lineRule="auto"/>
        <w:jc w:val="both"/>
        <w:rPr>
          <w:rFonts w:ascii="Times New Roman"/>
          <w:b w:val="0"/>
          <w:bCs w:val="0"/>
          <w:color w:val="auto"/>
          <w:highlight w:val="none"/>
          <w:lang w:eastAsia="zh-CN"/>
        </w:rPr>
      </w:pPr>
      <w:bookmarkStart w:id="981" w:name="_Toc311553896"/>
      <w:bookmarkStart w:id="982" w:name="_Toc363222529"/>
      <w:r>
        <w:rPr>
          <w:rFonts w:ascii="Times New Roman"/>
          <w:b/>
          <w:bCs/>
          <w:color w:val="auto"/>
          <w:highlight w:val="none"/>
          <w:lang w:eastAsia="zh-CN"/>
        </w:rPr>
        <w:t>1</w:t>
      </w:r>
      <w:r>
        <w:rPr>
          <w:rFonts w:hint="eastAsia" w:ascii="Times New Roman"/>
          <w:b w:val="0"/>
          <w:bCs w:val="0"/>
          <w:color w:val="auto"/>
          <w:highlight w:val="none"/>
          <w:lang w:val="en-US" w:eastAsia="zh-CN"/>
        </w:rPr>
        <w:t xml:space="preserve"> </w:t>
      </w:r>
      <w:r>
        <w:rPr>
          <w:rFonts w:ascii="Times New Roman"/>
          <w:b w:val="0"/>
          <w:bCs w:val="0"/>
          <w:color w:val="auto"/>
          <w:highlight w:val="none"/>
          <w:lang w:eastAsia="zh-CN"/>
        </w:rPr>
        <w:t>为便于在执行本规程条文时区别对待，对要求严格程度不同的用词说明如下：</w:t>
      </w:r>
      <w:bookmarkEnd w:id="981"/>
      <w:bookmarkEnd w:id="982"/>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both"/>
        <w:textAlignment w:val="auto"/>
        <w:rPr>
          <w:rFonts w:hint="eastAsia"/>
          <w:b w:val="0"/>
          <w:bCs w:val="0"/>
          <w:color w:val="auto"/>
          <w:highlight w:val="none"/>
          <w:lang w:val="en-US" w:eastAsia="zh-CN"/>
        </w:rPr>
      </w:pPr>
      <w:r>
        <w:rPr>
          <w:rFonts w:hint="eastAsia"/>
          <w:b/>
          <w:bCs/>
          <w:color w:val="auto"/>
          <w:highlight w:val="none"/>
          <w:lang w:val="en-US" w:eastAsia="zh-CN"/>
        </w:rPr>
        <w:t>1)</w:t>
      </w:r>
      <w:r>
        <w:rPr>
          <w:rFonts w:hint="eastAsia"/>
          <w:b w:val="0"/>
          <w:bCs w:val="0"/>
          <w:color w:val="auto"/>
          <w:highlight w:val="none"/>
          <w:lang w:val="en-US" w:eastAsia="zh-CN"/>
        </w:rPr>
        <w:t xml:space="preserve"> 表示很严格，非这样做不可的：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both"/>
        <w:textAlignment w:val="auto"/>
        <w:rPr>
          <w:rFonts w:ascii="Times New Roman"/>
          <w:b w:val="0"/>
          <w:bCs w:val="0"/>
          <w:color w:val="auto"/>
          <w:highlight w:val="none"/>
          <w:lang w:eastAsia="zh-CN"/>
        </w:rPr>
      </w:pPr>
      <w:r>
        <w:rPr>
          <w:rFonts w:ascii="Times New Roman"/>
          <w:b w:val="0"/>
          <w:bCs w:val="0"/>
          <w:color w:val="auto"/>
          <w:highlight w:val="none"/>
          <w:lang w:eastAsia="zh-CN"/>
        </w:rPr>
        <w:t>正面词采用“必须”，反面词采用“严禁”；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both"/>
        <w:textAlignment w:val="auto"/>
        <w:rPr>
          <w:rFonts w:ascii="Times New Roman"/>
          <w:b w:val="0"/>
          <w:bCs w:val="0"/>
          <w:color w:val="auto"/>
          <w:highlight w:val="none"/>
          <w:lang w:eastAsia="zh-CN"/>
        </w:rPr>
      </w:pPr>
      <w:r>
        <w:rPr>
          <w:rFonts w:hint="eastAsia"/>
          <w:b/>
          <w:bCs/>
          <w:color w:val="auto"/>
          <w:highlight w:val="none"/>
          <w:lang w:val="en-US" w:eastAsia="zh-CN"/>
        </w:rPr>
        <w:t>2)</w:t>
      </w:r>
      <w:r>
        <w:rPr>
          <w:rFonts w:hint="eastAsia"/>
          <w:b w:val="0"/>
          <w:bCs w:val="0"/>
          <w:color w:val="auto"/>
          <w:highlight w:val="none"/>
          <w:lang w:val="en-US" w:eastAsia="zh-CN"/>
        </w:rPr>
        <w:t xml:space="preserve"> </w:t>
      </w:r>
      <w:r>
        <w:rPr>
          <w:rFonts w:ascii="Times New Roman"/>
          <w:b w:val="0"/>
          <w:bCs w:val="0"/>
          <w:color w:val="auto"/>
          <w:highlight w:val="none"/>
          <w:lang w:eastAsia="zh-CN"/>
        </w:rPr>
        <w:t>表示严格，在正常情况下均应这样做的：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both"/>
        <w:textAlignment w:val="auto"/>
        <w:rPr>
          <w:rFonts w:ascii="Times New Roman"/>
          <w:b w:val="0"/>
          <w:bCs w:val="0"/>
          <w:color w:val="auto"/>
          <w:highlight w:val="none"/>
          <w:lang w:eastAsia="zh-CN"/>
        </w:rPr>
      </w:pPr>
      <w:r>
        <w:rPr>
          <w:rFonts w:ascii="Times New Roman"/>
          <w:b w:val="0"/>
          <w:bCs w:val="0"/>
          <w:color w:val="auto"/>
          <w:highlight w:val="none"/>
          <w:lang w:eastAsia="zh-CN"/>
        </w:rPr>
        <w:t>正面词采用“应”，反面词采用“不应”或“不得”；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both"/>
        <w:textAlignment w:val="auto"/>
        <w:rPr>
          <w:rFonts w:ascii="Times New Roman"/>
          <w:b w:val="0"/>
          <w:bCs w:val="0"/>
          <w:color w:val="auto"/>
          <w:highlight w:val="none"/>
          <w:lang w:eastAsia="zh-CN"/>
        </w:rPr>
      </w:pPr>
      <w:r>
        <w:rPr>
          <w:rFonts w:hint="eastAsia"/>
          <w:b/>
          <w:bCs/>
          <w:color w:val="auto"/>
          <w:highlight w:val="none"/>
          <w:lang w:val="en-US" w:eastAsia="zh-CN"/>
        </w:rPr>
        <w:t>3)</w:t>
      </w:r>
      <w:r>
        <w:rPr>
          <w:rFonts w:hint="eastAsia"/>
          <w:b w:val="0"/>
          <w:bCs w:val="0"/>
          <w:color w:val="auto"/>
          <w:highlight w:val="none"/>
          <w:lang w:val="en-US" w:eastAsia="zh-CN"/>
        </w:rPr>
        <w:t xml:space="preserve"> </w:t>
      </w:r>
      <w:r>
        <w:rPr>
          <w:rFonts w:ascii="Times New Roman"/>
          <w:b w:val="0"/>
          <w:bCs w:val="0"/>
          <w:color w:val="auto"/>
          <w:highlight w:val="none"/>
          <w:lang w:eastAsia="zh-CN"/>
        </w:rPr>
        <w:t>表示允许稍有选择，在条件许可时首先应这样做的：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both"/>
        <w:textAlignment w:val="auto"/>
        <w:rPr>
          <w:rFonts w:ascii="Times New Roman"/>
          <w:b w:val="0"/>
          <w:bCs w:val="0"/>
          <w:color w:val="auto"/>
          <w:highlight w:val="none"/>
          <w:lang w:eastAsia="zh-CN"/>
        </w:rPr>
      </w:pPr>
      <w:r>
        <w:rPr>
          <w:rFonts w:ascii="Times New Roman"/>
          <w:b w:val="0"/>
          <w:bCs w:val="0"/>
          <w:color w:val="auto"/>
          <w:highlight w:val="none"/>
          <w:lang w:eastAsia="zh-CN"/>
        </w:rPr>
        <w:t>正面词采用“宜”或“可</w:t>
      </w:r>
      <w:r>
        <w:rPr>
          <w:rFonts w:hint="default"/>
          <w:b w:val="0"/>
          <w:bCs w:val="0"/>
          <w:color w:val="auto"/>
          <w:highlight w:val="none"/>
          <w:lang w:val="en-US" w:eastAsia="zh-CN"/>
        </w:rPr>
        <w:t>”</w:t>
      </w:r>
      <w:r>
        <w:rPr>
          <w:rFonts w:ascii="Times New Roman"/>
          <w:b w:val="0"/>
          <w:bCs w:val="0"/>
          <w:color w:val="auto"/>
          <w:highlight w:val="none"/>
          <w:lang w:eastAsia="zh-CN"/>
        </w:rPr>
        <w:t>，反面词采用“不宜”；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both"/>
        <w:textAlignment w:val="auto"/>
        <w:rPr>
          <w:rFonts w:ascii="Times New Roman"/>
          <w:b w:val="0"/>
          <w:bCs w:val="0"/>
          <w:color w:val="auto"/>
          <w:highlight w:val="none"/>
          <w:lang w:eastAsia="zh-CN"/>
        </w:rPr>
      </w:pPr>
      <w:r>
        <w:rPr>
          <w:rFonts w:hint="eastAsia"/>
          <w:b/>
          <w:bCs/>
          <w:color w:val="auto"/>
          <w:highlight w:val="none"/>
          <w:lang w:val="en-US" w:eastAsia="zh-CN"/>
        </w:rPr>
        <w:t>4)</w:t>
      </w:r>
      <w:r>
        <w:rPr>
          <w:rFonts w:hint="eastAsia"/>
          <w:b w:val="0"/>
          <w:bCs w:val="0"/>
          <w:color w:val="auto"/>
          <w:highlight w:val="none"/>
          <w:lang w:val="en-US" w:eastAsia="zh-CN"/>
        </w:rPr>
        <w:t xml:space="preserve"> </w:t>
      </w:r>
      <w:r>
        <w:rPr>
          <w:rFonts w:ascii="Times New Roman"/>
          <w:b w:val="0"/>
          <w:bCs w:val="0"/>
          <w:color w:val="auto"/>
          <w:highlight w:val="none"/>
          <w:lang w:eastAsia="zh-CN"/>
        </w:rPr>
        <w:t>表示有选择，在一定条件下可以这样做的，采用“可”。</w:t>
      </w:r>
    </w:p>
    <w:p>
      <w:pPr>
        <w:autoSpaceDE w:val="0"/>
        <w:autoSpaceDN w:val="0"/>
        <w:adjustRightInd w:val="0"/>
        <w:spacing w:line="360" w:lineRule="auto"/>
        <w:jc w:val="both"/>
        <w:rPr>
          <w:rFonts w:ascii="Times New Roman"/>
          <w:b w:val="0"/>
          <w:bCs w:val="0"/>
          <w:color w:val="auto"/>
          <w:highlight w:val="none"/>
          <w:lang w:eastAsia="zh-CN"/>
        </w:rPr>
      </w:pPr>
      <w:bookmarkStart w:id="983" w:name="_Toc311553897"/>
      <w:bookmarkStart w:id="984" w:name="_Toc363222530"/>
      <w:r>
        <w:rPr>
          <w:rFonts w:ascii="Times New Roman"/>
          <w:b/>
          <w:bCs/>
          <w:color w:val="auto"/>
          <w:highlight w:val="none"/>
          <w:lang w:eastAsia="zh-CN"/>
        </w:rPr>
        <w:t>2</w:t>
      </w:r>
      <w:r>
        <w:rPr>
          <w:rFonts w:hint="eastAsia" w:ascii="Times New Roman"/>
          <w:b w:val="0"/>
          <w:bCs w:val="0"/>
          <w:color w:val="auto"/>
          <w:highlight w:val="none"/>
          <w:lang w:val="en-US" w:eastAsia="zh-CN"/>
        </w:rPr>
        <w:t xml:space="preserve"> </w:t>
      </w:r>
      <w:r>
        <w:rPr>
          <w:rFonts w:ascii="Times New Roman"/>
          <w:b w:val="0"/>
          <w:bCs w:val="0"/>
          <w:color w:val="auto"/>
          <w:highlight w:val="none"/>
          <w:lang w:eastAsia="zh-CN"/>
        </w:rPr>
        <w:t>条文中指明应按其他有关标准执行的写法为：“应符合……的规定”或“应按……执行”。</w:t>
      </w:r>
      <w:bookmarkEnd w:id="983"/>
      <w:bookmarkEnd w:id="984"/>
    </w:p>
    <w:p>
      <w:pPr>
        <w:rPr>
          <w:rFonts w:hint="default"/>
          <w:color w:val="auto"/>
          <w:sz w:val="28"/>
          <w:szCs w:val="28"/>
          <w:highlight w:val="none"/>
          <w:lang w:val="en-US" w:eastAsia="zh-CN"/>
        </w:rPr>
      </w:pPr>
      <w:r>
        <w:rPr>
          <w:rFonts w:hint="default"/>
          <w:color w:val="auto"/>
          <w:sz w:val="28"/>
          <w:szCs w:val="28"/>
          <w:highlight w:val="none"/>
          <w:lang w:val="en-US" w:eastAsia="zh-CN"/>
        </w:rPr>
        <w:br w:type="page"/>
      </w:r>
    </w:p>
    <w:p>
      <w:pPr>
        <w:pStyle w:val="22"/>
        <w:jc w:val="center"/>
        <w:outlineLvl w:val="0"/>
        <w:rPr>
          <w:rFonts w:hint="default"/>
          <w:bCs w:val="0"/>
          <w:color w:val="auto"/>
          <w:sz w:val="28"/>
          <w:szCs w:val="28"/>
          <w:highlight w:val="none"/>
          <w:lang w:val="en-US" w:eastAsia="zh-CN"/>
        </w:rPr>
      </w:pPr>
      <w:bookmarkStart w:id="985" w:name="_Toc25361"/>
      <w:bookmarkStart w:id="986" w:name="_Toc21092"/>
      <w:bookmarkStart w:id="987" w:name="_Toc9995"/>
      <w:bookmarkStart w:id="988" w:name="_Toc7307"/>
      <w:bookmarkStart w:id="989" w:name="_Toc27448"/>
      <w:bookmarkStart w:id="990" w:name="_Toc19845"/>
      <w:bookmarkStart w:id="991" w:name="_Toc7490"/>
      <w:bookmarkStart w:id="992" w:name="_Toc15374"/>
      <w:bookmarkStart w:id="993" w:name="_Toc9982"/>
      <w:bookmarkStart w:id="994" w:name="_Toc25222"/>
      <w:bookmarkStart w:id="995" w:name="_Toc15138"/>
      <w:bookmarkStart w:id="996" w:name="_Toc9241"/>
      <w:bookmarkStart w:id="997" w:name="_Toc14917"/>
      <w:bookmarkStart w:id="998" w:name="_Toc24726"/>
      <w:bookmarkStart w:id="999" w:name="_Toc18855"/>
      <w:r>
        <w:rPr>
          <w:rFonts w:hint="default"/>
          <w:color w:val="auto"/>
          <w:sz w:val="28"/>
          <w:szCs w:val="28"/>
          <w:highlight w:val="none"/>
          <w:lang w:val="en-US" w:eastAsia="zh-CN"/>
        </w:rPr>
        <w:t>引用标准名录</w:t>
      </w:r>
      <w:bookmarkEnd w:id="977"/>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bookmarkEnd w:id="978"/>
    <w:bookmarkEnd w:id="979"/>
    <w:bookmarkEnd w:id="980"/>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eastAsia="zh-CN"/>
        </w:rPr>
        <w:t>1</w:t>
      </w:r>
      <w:r>
        <w:rPr>
          <w:rFonts w:hint="eastAsia" w:eastAsia="宋体"/>
          <w:b w:val="0"/>
          <w:bCs w:val="0"/>
          <w:color w:val="auto"/>
          <w:highlight w:val="none"/>
          <w:lang w:eastAsia="zh-CN"/>
        </w:rPr>
        <w:t>《装配式混凝土结构套筒灌浆质量检测技术规程》T</w:t>
      </w:r>
      <w:r>
        <w:rPr>
          <w:rFonts w:hint="eastAsia" w:eastAsia="宋体"/>
          <w:b w:val="0"/>
          <w:bCs w:val="0"/>
          <w:color w:val="auto"/>
          <w:highlight w:val="none"/>
          <w:lang w:val="en-US" w:eastAsia="zh-CN"/>
        </w:rPr>
        <w:t>/</w:t>
      </w:r>
      <w:r>
        <w:rPr>
          <w:rFonts w:hint="eastAsia" w:eastAsia="宋体"/>
          <w:b w:val="0"/>
          <w:bCs w:val="0"/>
          <w:color w:val="auto"/>
          <w:highlight w:val="none"/>
          <w:lang w:eastAsia="zh-CN"/>
        </w:rPr>
        <w:t>CECS 683</w:t>
      </w:r>
    </w:p>
    <w:p>
      <w:pPr>
        <w:spacing w:line="360" w:lineRule="auto"/>
        <w:ind w:firstLine="482" w:firstLineChars="200"/>
        <w:rPr>
          <w:rFonts w:hint="eastAsia" w:eastAsia="宋体"/>
          <w:b w:val="0"/>
          <w:bCs w:val="0"/>
          <w:color w:val="auto"/>
          <w:highlight w:val="none"/>
          <w:lang w:val="en-US" w:eastAsia="zh-CN"/>
        </w:rPr>
      </w:pPr>
      <w:r>
        <w:rPr>
          <w:rFonts w:hint="eastAsia" w:eastAsia="宋体"/>
          <w:b/>
          <w:bCs/>
          <w:color w:val="auto"/>
          <w:highlight w:val="none"/>
          <w:lang w:val="en-US" w:eastAsia="zh-CN"/>
        </w:rPr>
        <w:t>2</w:t>
      </w:r>
      <w:r>
        <w:rPr>
          <w:rFonts w:hint="eastAsia" w:eastAsia="宋体"/>
          <w:b w:val="0"/>
          <w:bCs w:val="0"/>
          <w:color w:val="auto"/>
          <w:highlight w:val="none"/>
          <w:lang w:val="en-US" w:eastAsia="zh-CN"/>
        </w:rPr>
        <w:t>《装配式混凝土结构检测技术标准》DBJ/T 15-199</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3</w:t>
      </w:r>
      <w:r>
        <w:rPr>
          <w:rFonts w:hint="eastAsia" w:eastAsia="宋体"/>
          <w:b w:val="0"/>
          <w:bCs w:val="0"/>
          <w:color w:val="auto"/>
          <w:highlight w:val="none"/>
          <w:lang w:eastAsia="zh-CN"/>
        </w:rPr>
        <w:t>《装配式建筑混凝土结构耐久性技术标准》DBJ/T 15-217</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4</w:t>
      </w:r>
      <w:r>
        <w:rPr>
          <w:rFonts w:hint="eastAsia" w:eastAsia="宋体"/>
          <w:b w:val="0"/>
          <w:bCs w:val="0"/>
          <w:color w:val="auto"/>
          <w:highlight w:val="none"/>
          <w:lang w:eastAsia="zh-CN"/>
        </w:rPr>
        <w:t>《装配式市政桥梁工程技术规范》DBJ/T 15-169</w:t>
      </w:r>
    </w:p>
    <w:p>
      <w:pPr>
        <w:spacing w:line="360" w:lineRule="auto"/>
        <w:ind w:firstLine="482" w:firstLineChars="200"/>
        <w:rPr>
          <w:rFonts w:hint="default" w:eastAsia="宋体"/>
          <w:b w:val="0"/>
          <w:bCs w:val="0"/>
          <w:color w:val="auto"/>
          <w:highlight w:val="none"/>
          <w:lang w:val="en-US" w:eastAsia="zh-CN"/>
        </w:rPr>
      </w:pPr>
      <w:r>
        <w:rPr>
          <w:rFonts w:hint="eastAsia" w:eastAsia="宋体"/>
          <w:b/>
          <w:bCs/>
          <w:color w:val="auto"/>
          <w:highlight w:val="none"/>
          <w:lang w:val="en-US" w:eastAsia="zh-CN"/>
        </w:rPr>
        <w:t>5</w:t>
      </w:r>
      <w:r>
        <w:rPr>
          <w:rFonts w:hint="eastAsia" w:eastAsia="宋体"/>
          <w:b w:val="0"/>
          <w:bCs w:val="0"/>
          <w:color w:val="auto"/>
          <w:highlight w:val="none"/>
          <w:lang w:eastAsia="zh-CN"/>
        </w:rPr>
        <w:t>《装配式混凝土</w:t>
      </w:r>
      <w:r>
        <w:rPr>
          <w:rFonts w:hint="eastAsia" w:eastAsia="宋体"/>
          <w:b w:val="0"/>
          <w:bCs w:val="0"/>
          <w:color w:val="auto"/>
          <w:highlight w:val="none"/>
          <w:lang w:val="en-US" w:eastAsia="zh-CN"/>
        </w:rPr>
        <w:t>结构</w:t>
      </w:r>
      <w:r>
        <w:rPr>
          <w:rFonts w:hint="eastAsia" w:eastAsia="宋体"/>
          <w:b w:val="0"/>
          <w:bCs w:val="0"/>
          <w:color w:val="auto"/>
          <w:highlight w:val="none"/>
          <w:lang w:eastAsia="zh-CN"/>
        </w:rPr>
        <w:t>连接节点构造》G310-1</w:t>
      </w:r>
      <w:r>
        <w:rPr>
          <w:rFonts w:hint="eastAsia" w:eastAsia="宋体"/>
          <w:b w:val="0"/>
          <w:bCs w:val="0"/>
          <w:color w:val="auto"/>
          <w:highlight w:val="none"/>
          <w:lang w:val="en-US" w:eastAsia="zh-CN"/>
        </w:rPr>
        <w:t>~2</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eastAsia="zh-CN"/>
        </w:rPr>
        <w:t>6</w:t>
      </w:r>
      <w:r>
        <w:rPr>
          <w:rFonts w:hint="eastAsia" w:eastAsia="宋体"/>
          <w:b w:val="0"/>
          <w:bCs w:val="0"/>
          <w:color w:val="auto"/>
          <w:highlight w:val="none"/>
          <w:lang w:eastAsia="zh-CN"/>
        </w:rPr>
        <w:t>《装配式</w:t>
      </w:r>
      <w:r>
        <w:rPr>
          <w:rFonts w:hint="eastAsia" w:eastAsia="宋体"/>
          <w:b w:val="0"/>
          <w:bCs w:val="0"/>
          <w:color w:val="auto"/>
          <w:highlight w:val="none"/>
          <w:lang w:val="en-US" w:eastAsia="zh-CN"/>
        </w:rPr>
        <w:t>混凝土结构</w:t>
      </w:r>
      <w:r>
        <w:rPr>
          <w:rFonts w:hint="eastAsia" w:eastAsia="宋体"/>
          <w:b w:val="0"/>
          <w:bCs w:val="0"/>
          <w:color w:val="auto"/>
          <w:highlight w:val="none"/>
          <w:lang w:eastAsia="zh-CN"/>
        </w:rPr>
        <w:t>技术规程》JGJ 1</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7</w:t>
      </w:r>
      <w:r>
        <w:rPr>
          <w:rFonts w:hint="eastAsia" w:eastAsia="宋体"/>
          <w:b w:val="0"/>
          <w:bCs w:val="0"/>
          <w:color w:val="auto"/>
          <w:highlight w:val="none"/>
          <w:lang w:eastAsia="zh-CN"/>
        </w:rPr>
        <w:t>《装配式混凝土结构工程施工质量验收规程》DB4401/T 16</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8</w:t>
      </w:r>
      <w:r>
        <w:rPr>
          <w:rFonts w:hint="eastAsia" w:eastAsia="宋体"/>
          <w:b w:val="0"/>
          <w:bCs w:val="0"/>
          <w:color w:val="auto"/>
          <w:highlight w:val="none"/>
          <w:lang w:eastAsia="zh-CN"/>
        </w:rPr>
        <w:t>《装配式</w:t>
      </w:r>
      <w:r>
        <w:rPr>
          <w:rFonts w:hint="eastAsia" w:eastAsia="宋体"/>
          <w:b w:val="0"/>
          <w:bCs w:val="0"/>
          <w:color w:val="auto"/>
          <w:highlight w:val="none"/>
          <w:lang w:val="en-US" w:eastAsia="zh-CN"/>
        </w:rPr>
        <w:t>结构</w:t>
      </w:r>
      <w:r>
        <w:rPr>
          <w:rFonts w:hint="eastAsia" w:eastAsia="宋体"/>
          <w:b w:val="0"/>
          <w:bCs w:val="0"/>
          <w:color w:val="auto"/>
          <w:highlight w:val="none"/>
          <w:lang w:eastAsia="zh-CN"/>
        </w:rPr>
        <w:t>工程施工质量验收规程》DGJ32/J 184</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9</w:t>
      </w:r>
      <w:r>
        <w:rPr>
          <w:rFonts w:hint="eastAsia" w:eastAsia="宋体"/>
          <w:b w:val="0"/>
          <w:bCs w:val="0"/>
          <w:color w:val="auto"/>
          <w:highlight w:val="none"/>
          <w:lang w:eastAsia="zh-CN"/>
        </w:rPr>
        <w:t>《装配式混凝土结构工程施工与质量验收规程》DB11/T 1030</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10</w:t>
      </w:r>
      <w:r>
        <w:rPr>
          <w:rFonts w:hint="eastAsia" w:eastAsia="宋体"/>
          <w:b w:val="0"/>
          <w:bCs w:val="0"/>
          <w:color w:val="auto"/>
          <w:highlight w:val="none"/>
          <w:lang w:eastAsia="zh-CN"/>
        </w:rPr>
        <w:t>《装配式混凝土建筑技术标准》GB/T 51231</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11</w:t>
      </w:r>
      <w:r>
        <w:rPr>
          <w:rFonts w:hint="eastAsia" w:eastAsia="宋体"/>
          <w:b w:val="0"/>
          <w:bCs w:val="0"/>
          <w:color w:val="auto"/>
          <w:highlight w:val="none"/>
          <w:lang w:eastAsia="zh-CN"/>
        </w:rPr>
        <w:t>《装配式住宅建筑检测技术标准》JGJT 485</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12</w:t>
      </w:r>
      <w:r>
        <w:rPr>
          <w:rFonts w:hint="eastAsia" w:eastAsia="宋体"/>
          <w:b w:val="0"/>
          <w:bCs w:val="0"/>
          <w:color w:val="auto"/>
          <w:highlight w:val="none"/>
          <w:lang w:eastAsia="zh-CN"/>
        </w:rPr>
        <w:t>《装配整体式混凝土建筑检测技术标准》DG/TJ 08-2252</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13</w:t>
      </w:r>
      <w:r>
        <w:rPr>
          <w:rFonts w:hint="eastAsia" w:eastAsia="宋体"/>
          <w:b w:val="0"/>
          <w:bCs w:val="0"/>
          <w:color w:val="auto"/>
          <w:highlight w:val="none"/>
          <w:lang w:eastAsia="zh-CN"/>
        </w:rPr>
        <w:t>《装配整体式混凝土结构检测技术规程》DB32/T 3754</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14</w:t>
      </w:r>
      <w:r>
        <w:rPr>
          <w:rFonts w:hint="eastAsia" w:eastAsia="宋体"/>
          <w:b w:val="0"/>
          <w:bCs w:val="0"/>
          <w:color w:val="auto"/>
          <w:highlight w:val="none"/>
          <w:lang w:eastAsia="zh-CN"/>
        </w:rPr>
        <w:t>《装配式建筑施工现场安全技术规程》DB42/T 1233</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15</w:t>
      </w:r>
      <w:r>
        <w:rPr>
          <w:rFonts w:hint="eastAsia" w:eastAsia="宋体"/>
          <w:b w:val="0"/>
          <w:bCs w:val="0"/>
          <w:color w:val="auto"/>
          <w:highlight w:val="none"/>
          <w:lang w:eastAsia="zh-CN"/>
        </w:rPr>
        <w:t>《超声法检测混凝土缺陷技术规程》CECS 21</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16</w:t>
      </w:r>
      <w:r>
        <w:rPr>
          <w:rFonts w:hint="eastAsia" w:eastAsia="宋体"/>
          <w:b w:val="0"/>
          <w:bCs w:val="0"/>
          <w:color w:val="auto"/>
          <w:highlight w:val="none"/>
          <w:lang w:eastAsia="zh-CN"/>
        </w:rPr>
        <w:t>《冲击回波法检测混凝土缺陷技术规程》JG/T 411</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17</w:t>
      </w:r>
      <w:r>
        <w:rPr>
          <w:rFonts w:hint="eastAsia" w:eastAsia="宋体"/>
          <w:b w:val="0"/>
          <w:bCs w:val="0"/>
          <w:color w:val="auto"/>
          <w:highlight w:val="none"/>
          <w:lang w:eastAsia="zh-CN"/>
        </w:rPr>
        <w:t>《水泥基灌浆材料应用技术规范》GB/T 50448</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18</w:t>
      </w:r>
      <w:r>
        <w:rPr>
          <w:rFonts w:hint="eastAsia" w:eastAsia="宋体"/>
          <w:b w:val="0"/>
          <w:bCs w:val="0"/>
          <w:color w:val="auto"/>
          <w:highlight w:val="none"/>
          <w:lang w:eastAsia="zh-CN"/>
        </w:rPr>
        <w:t>《钢筋套筒灌浆连接应用技术规程》JGJ 355</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19</w:t>
      </w:r>
      <w:r>
        <w:rPr>
          <w:rFonts w:hint="eastAsia" w:eastAsia="宋体"/>
          <w:b w:val="0"/>
          <w:bCs w:val="0"/>
          <w:color w:val="auto"/>
          <w:highlight w:val="none"/>
          <w:lang w:eastAsia="zh-CN"/>
        </w:rPr>
        <w:t>《钢筋连接用套筒灌浆料》JG/T 408</w:t>
      </w:r>
    </w:p>
    <w:p>
      <w:pPr>
        <w:spacing w:line="360" w:lineRule="auto"/>
        <w:ind w:firstLine="482" w:firstLineChars="200"/>
        <w:rPr>
          <w:rFonts w:hint="eastAsia" w:eastAsia="宋体"/>
          <w:b w:val="0"/>
          <w:bCs w:val="0"/>
          <w:color w:val="auto"/>
          <w:highlight w:val="none"/>
          <w:lang w:eastAsia="zh-CN"/>
        </w:rPr>
      </w:pPr>
      <w:r>
        <w:rPr>
          <w:rFonts w:hint="eastAsia" w:eastAsia="宋体"/>
          <w:b/>
          <w:bCs/>
          <w:color w:val="auto"/>
          <w:highlight w:val="none"/>
          <w:lang w:val="en-US" w:eastAsia="zh-CN"/>
        </w:rPr>
        <w:t>20</w:t>
      </w:r>
      <w:r>
        <w:rPr>
          <w:rFonts w:hint="eastAsia" w:eastAsia="宋体"/>
          <w:b w:val="0"/>
          <w:bCs w:val="0"/>
          <w:color w:val="auto"/>
          <w:highlight w:val="none"/>
          <w:lang w:eastAsia="zh-CN"/>
        </w:rPr>
        <w:t>《钢筋机械连接技术规程》JGJ 107</w:t>
      </w:r>
    </w:p>
    <w:p>
      <w:pPr>
        <w:spacing w:line="360" w:lineRule="auto"/>
        <w:ind w:firstLine="482" w:firstLineChars="200"/>
        <w:rPr>
          <w:rFonts w:hint="eastAsia" w:eastAsia="宋体"/>
          <w:b w:val="0"/>
          <w:bCs w:val="0"/>
          <w:color w:val="auto"/>
          <w:highlight w:val="none"/>
          <w:lang w:val="en-US" w:eastAsia="zh-CN"/>
        </w:rPr>
      </w:pPr>
      <w:r>
        <w:rPr>
          <w:rFonts w:hint="eastAsia" w:eastAsia="宋体"/>
          <w:b/>
          <w:bCs/>
          <w:color w:val="auto"/>
          <w:highlight w:val="none"/>
          <w:lang w:val="en-US" w:eastAsia="zh-CN"/>
        </w:rPr>
        <w:t>21</w:t>
      </w:r>
      <w:r>
        <w:rPr>
          <w:rFonts w:hint="eastAsia" w:eastAsia="宋体"/>
          <w:b w:val="0"/>
          <w:bCs w:val="0"/>
          <w:color w:val="auto"/>
          <w:highlight w:val="none"/>
          <w:lang w:val="en-US" w:eastAsia="zh-CN"/>
        </w:rPr>
        <w:t>《钢结构设计标准》GB 50017</w:t>
      </w:r>
    </w:p>
    <w:p>
      <w:pPr>
        <w:spacing w:line="360" w:lineRule="auto"/>
        <w:ind w:firstLine="482" w:firstLineChars="200"/>
        <w:rPr>
          <w:rFonts w:hint="eastAsia" w:eastAsia="宋体"/>
          <w:b w:val="0"/>
          <w:bCs w:val="0"/>
          <w:color w:val="auto"/>
          <w:highlight w:val="none"/>
          <w:lang w:val="en-US" w:eastAsia="zh-CN"/>
        </w:rPr>
      </w:pPr>
      <w:r>
        <w:rPr>
          <w:rFonts w:hint="eastAsia" w:eastAsia="宋体"/>
          <w:b/>
          <w:bCs/>
          <w:color w:val="auto"/>
          <w:highlight w:val="none"/>
          <w:lang w:val="en-US" w:eastAsia="zh-CN"/>
        </w:rPr>
        <w:t>22</w:t>
      </w:r>
      <w:r>
        <w:rPr>
          <w:rFonts w:hint="eastAsia" w:eastAsia="宋体"/>
          <w:b w:val="0"/>
          <w:bCs w:val="0"/>
          <w:color w:val="auto"/>
          <w:highlight w:val="none"/>
          <w:lang w:val="en-US" w:eastAsia="zh-CN"/>
        </w:rPr>
        <w:t>《钢结构工程施工质量验收标准》GB 50205</w:t>
      </w:r>
    </w:p>
    <w:p>
      <w:pPr>
        <w:spacing w:line="360" w:lineRule="auto"/>
        <w:ind w:firstLine="482" w:firstLineChars="200"/>
        <w:rPr>
          <w:rFonts w:hint="eastAsia" w:eastAsia="宋体"/>
          <w:b w:val="0"/>
          <w:bCs w:val="0"/>
          <w:color w:val="auto"/>
          <w:highlight w:val="none"/>
          <w:lang w:val="en-US" w:eastAsia="zh-CN"/>
        </w:rPr>
      </w:pPr>
      <w:r>
        <w:rPr>
          <w:rFonts w:hint="eastAsia" w:eastAsia="宋体"/>
          <w:b/>
          <w:bCs/>
          <w:color w:val="auto"/>
          <w:highlight w:val="none"/>
          <w:lang w:val="en-US" w:eastAsia="zh-CN"/>
        </w:rPr>
        <w:t>23</w:t>
      </w:r>
      <w:r>
        <w:rPr>
          <w:rFonts w:hint="eastAsia" w:eastAsia="宋体"/>
          <w:b w:val="0"/>
          <w:bCs w:val="0"/>
          <w:color w:val="auto"/>
          <w:highlight w:val="none"/>
          <w:lang w:val="en-US" w:eastAsia="zh-CN"/>
        </w:rPr>
        <w:t>《钢结构焊接规范》GB 50661</w:t>
      </w:r>
    </w:p>
    <w:p>
      <w:pPr>
        <w:spacing w:line="360" w:lineRule="auto"/>
        <w:ind w:firstLine="482" w:firstLineChars="200"/>
        <w:rPr>
          <w:rFonts w:hint="eastAsia" w:eastAsia="宋体"/>
          <w:b w:val="0"/>
          <w:bCs w:val="0"/>
          <w:color w:val="auto"/>
          <w:highlight w:val="none"/>
          <w:lang w:val="en-US" w:eastAsia="zh-CN"/>
        </w:rPr>
      </w:pPr>
      <w:r>
        <w:rPr>
          <w:rFonts w:hint="eastAsia" w:eastAsia="宋体"/>
          <w:b/>
          <w:bCs/>
          <w:color w:val="auto"/>
          <w:highlight w:val="none"/>
          <w:lang w:val="en-US" w:eastAsia="zh-CN"/>
        </w:rPr>
        <w:t>24</w:t>
      </w:r>
      <w:r>
        <w:rPr>
          <w:rFonts w:hint="eastAsia" w:eastAsia="宋体"/>
          <w:b w:val="0"/>
          <w:bCs w:val="0"/>
          <w:color w:val="auto"/>
          <w:highlight w:val="none"/>
          <w:lang w:val="en-US" w:eastAsia="zh-CN"/>
        </w:rPr>
        <w:t>《钢筋焊接及验收规程》JG J18</w:t>
      </w:r>
    </w:p>
    <w:p>
      <w:pPr>
        <w:spacing w:line="360" w:lineRule="auto"/>
        <w:ind w:firstLine="482" w:firstLineChars="200"/>
        <w:rPr>
          <w:rFonts w:hint="eastAsia" w:eastAsia="宋体"/>
          <w:b w:val="0"/>
          <w:bCs w:val="0"/>
          <w:color w:val="auto"/>
          <w:highlight w:val="none"/>
          <w:lang w:val="en-US" w:eastAsia="zh-CN"/>
        </w:rPr>
      </w:pPr>
      <w:r>
        <w:rPr>
          <w:rFonts w:hint="eastAsia" w:eastAsia="宋体"/>
          <w:b/>
          <w:bCs/>
          <w:color w:val="auto"/>
          <w:highlight w:val="none"/>
          <w:lang w:val="en-US" w:eastAsia="zh-CN"/>
        </w:rPr>
        <w:t>25</w:t>
      </w:r>
      <w:r>
        <w:rPr>
          <w:rFonts w:hint="eastAsia" w:eastAsia="宋体"/>
          <w:b w:val="0"/>
          <w:bCs w:val="0"/>
          <w:color w:val="auto"/>
          <w:highlight w:val="none"/>
          <w:lang w:val="en-US" w:eastAsia="zh-CN"/>
        </w:rPr>
        <w:t>《混凝土强度检验评定标准》GB/T 50107</w:t>
      </w:r>
    </w:p>
    <w:p>
      <w:pPr>
        <w:rPr>
          <w:rFonts w:eastAsiaTheme="minorEastAsia"/>
          <w:color w:val="auto"/>
          <w:sz w:val="32"/>
          <w:szCs w:val="32"/>
          <w:highlight w:val="none"/>
          <w:lang w:eastAsia="zh-CN"/>
        </w:rPr>
      </w:pPr>
      <w:r>
        <w:rPr>
          <w:rFonts w:hint="eastAsia"/>
          <w:color w:val="auto"/>
          <w:sz w:val="32"/>
          <w:szCs w:val="32"/>
          <w:highlight w:val="none"/>
          <w:lang w:eastAsia="zh-CN"/>
        </w:rPr>
        <w:br w:type="page"/>
      </w: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广东省市政行业协会</w:t>
      </w:r>
    </w:p>
    <w:p>
      <w:pPr>
        <w:jc w:val="center"/>
        <w:rPr>
          <w:rFonts w:ascii="宋体" w:hAnsi="宋体" w:eastAsia="宋体" w:cs="宋体"/>
          <w:color w:val="auto"/>
          <w:sz w:val="32"/>
          <w:szCs w:val="32"/>
          <w:highlight w:val="none"/>
          <w:lang w:eastAsia="zh-CN"/>
        </w:rPr>
      </w:pPr>
      <w:r>
        <w:rPr>
          <w:rFonts w:hint="eastAsia" w:ascii="宋体" w:hAnsi="宋体"/>
          <w:b/>
          <w:color w:val="auto"/>
          <w:sz w:val="36"/>
          <w:szCs w:val="36"/>
          <w:highlight w:val="none"/>
          <w:lang w:eastAsia="zh-CN"/>
        </w:rPr>
        <w:t>装配式市政桥梁连接节点质量检测与修补技术规程</w:t>
      </w:r>
    </w:p>
    <w:p>
      <w:pPr>
        <w:jc w:val="center"/>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XX-20XX</w:t>
      </w:r>
    </w:p>
    <w:p>
      <w:pPr>
        <w:jc w:val="center"/>
        <w:outlineLvl w:val="0"/>
        <w:rPr>
          <w:rFonts w:ascii="宋体" w:hAnsi="宋体" w:eastAsia="宋体" w:cs="宋体"/>
          <w:color w:val="auto"/>
          <w:sz w:val="32"/>
          <w:szCs w:val="32"/>
          <w:highlight w:val="none"/>
          <w:lang w:eastAsia="zh-CN"/>
        </w:rPr>
      </w:pPr>
      <w:bookmarkStart w:id="1000" w:name="_Toc22243"/>
      <w:bookmarkStart w:id="1001" w:name="_Toc5555"/>
      <w:bookmarkStart w:id="1002" w:name="_Toc12410"/>
      <w:bookmarkStart w:id="1003" w:name="_Toc8969"/>
      <w:bookmarkStart w:id="1004" w:name="_Toc12395"/>
      <w:bookmarkStart w:id="1005" w:name="_Toc10748"/>
      <w:bookmarkStart w:id="1006" w:name="_Toc5409"/>
      <w:bookmarkStart w:id="1007" w:name="_Toc27687"/>
      <w:bookmarkStart w:id="1008" w:name="_Toc29179"/>
      <w:bookmarkStart w:id="1009" w:name="_Toc21097"/>
      <w:bookmarkStart w:id="1010" w:name="_Toc15369"/>
      <w:bookmarkStart w:id="1011" w:name="_Toc29241"/>
      <w:r>
        <w:rPr>
          <w:rFonts w:hint="eastAsia" w:ascii="宋体" w:hAnsi="宋体" w:eastAsia="宋体" w:cs="宋体"/>
          <w:color w:val="auto"/>
          <w:sz w:val="32"/>
          <w:szCs w:val="32"/>
          <w:highlight w:val="none"/>
          <w:lang w:eastAsia="zh-CN"/>
        </w:rPr>
        <w:t>条文说明</w:t>
      </w:r>
      <w:bookmarkEnd w:id="1000"/>
      <w:bookmarkEnd w:id="1001"/>
      <w:bookmarkEnd w:id="1002"/>
      <w:bookmarkEnd w:id="1003"/>
      <w:bookmarkEnd w:id="1004"/>
      <w:bookmarkEnd w:id="1005"/>
      <w:bookmarkEnd w:id="1006"/>
      <w:bookmarkEnd w:id="1007"/>
      <w:bookmarkEnd w:id="1008"/>
      <w:bookmarkEnd w:id="1009"/>
      <w:bookmarkEnd w:id="1010"/>
      <w:bookmarkEnd w:id="1011"/>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pPr>
        <w:pStyle w:val="16"/>
        <w:jc w:val="center"/>
        <w:rPr>
          <w:rFonts w:ascii="Times New Roman" w:hAnsi="Times New Roman" w:eastAsia="宋体" w:cs="Times New Roman"/>
          <w:color w:val="auto"/>
          <w:sz w:val="32"/>
          <w:szCs w:val="32"/>
          <w:highlight w:val="none"/>
          <w:lang w:eastAsia="zh-CN"/>
        </w:rPr>
      </w:pPr>
      <w:bookmarkStart w:id="1012" w:name="_Toc21703"/>
      <w:bookmarkStart w:id="1013" w:name="_Toc10482"/>
      <w:bookmarkStart w:id="1014" w:name="_Toc3926"/>
      <w:bookmarkStart w:id="1015" w:name="_Toc7048"/>
      <w:bookmarkStart w:id="1016" w:name="_Toc26359"/>
      <w:bookmarkStart w:id="1017" w:name="_Toc1852"/>
      <w:bookmarkStart w:id="1018" w:name="_Toc23347"/>
      <w:bookmarkStart w:id="1019" w:name="_Toc28405"/>
      <w:bookmarkStart w:id="1020" w:name="_Toc13316"/>
      <w:bookmarkStart w:id="1021" w:name="_Toc1567"/>
      <w:bookmarkStart w:id="1022" w:name="_Toc3760"/>
      <w:bookmarkStart w:id="1023" w:name="_Toc5761"/>
      <w:bookmarkStart w:id="1024" w:name="_Toc31905"/>
      <w:bookmarkStart w:id="1025" w:name="_Toc2089"/>
      <w:bookmarkStart w:id="1026" w:name="_Toc11967"/>
      <w:bookmarkStart w:id="1027" w:name="_Toc17508"/>
      <w:bookmarkStart w:id="1028" w:name="_Toc5664"/>
      <w:bookmarkStart w:id="1029" w:name="_Toc5192"/>
      <w:bookmarkStart w:id="1030" w:name="_Toc25032"/>
      <w:bookmarkStart w:id="1031" w:name="_Toc32045"/>
      <w:bookmarkStart w:id="1032" w:name="_Toc5937"/>
      <w:bookmarkStart w:id="1033" w:name="_Toc9725"/>
      <w:bookmarkStart w:id="1034" w:name="_Toc27408"/>
      <w:bookmarkStart w:id="1035" w:name="_Toc17172"/>
      <w:bookmarkStart w:id="1036" w:name="_Toc1498"/>
      <w:bookmarkStart w:id="1037" w:name="_Toc29080"/>
      <w:bookmarkStart w:id="1038" w:name="_Toc32262"/>
      <w:r>
        <w:rPr>
          <w:rFonts w:hint="default" w:ascii="Times New Roman" w:hAnsi="Times New Roman" w:eastAsia="宋体" w:cs="Times New Roman"/>
          <w:color w:val="auto"/>
          <w:sz w:val="32"/>
          <w:szCs w:val="32"/>
          <w:highlight w:val="none"/>
          <w:lang w:val="en-US" w:eastAsia="zh-CN"/>
        </w:rPr>
        <w:t>编制</w:t>
      </w:r>
      <w:r>
        <w:rPr>
          <w:rFonts w:hint="default" w:ascii="Times New Roman" w:hAnsi="Times New Roman" w:eastAsia="宋体" w:cs="Times New Roman"/>
          <w:color w:val="auto"/>
          <w:sz w:val="32"/>
          <w:szCs w:val="32"/>
          <w:highlight w:val="none"/>
          <w:lang w:eastAsia="zh-CN"/>
        </w:rPr>
        <w:t>说明</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spacing w:line="300" w:lineRule="auto"/>
        <w:ind w:firstLine="480" w:firstLineChars="200"/>
        <w:jc w:val="both"/>
        <w:rPr>
          <w:rFonts w:hint="default"/>
          <w:color w:val="auto"/>
          <w:highlight w:val="none"/>
          <w:lang w:val="en-US" w:eastAsia="zh-CN"/>
        </w:rPr>
      </w:pPr>
      <w:r>
        <w:rPr>
          <w:rFonts w:hint="eastAsia"/>
          <w:color w:val="auto"/>
          <w:highlight w:val="none"/>
          <w:lang w:eastAsia="zh-CN"/>
        </w:rPr>
        <w:t>《装配式市政桥梁连接节点质量检测与修补技术规程》，</w:t>
      </w:r>
      <w:r>
        <w:rPr>
          <w:rFonts w:hint="eastAsia"/>
          <w:color w:val="auto"/>
          <w:highlight w:val="none"/>
          <w:lang w:val="en-US" w:eastAsia="zh-CN"/>
        </w:rPr>
        <w:t>经广东省市政行业协会20XX年XX月XX日以XX号公告批准、发布。</w:t>
      </w:r>
    </w:p>
    <w:p>
      <w:pPr>
        <w:spacing w:line="300" w:lineRule="auto"/>
        <w:ind w:firstLine="480" w:firstLineChars="200"/>
        <w:jc w:val="both"/>
        <w:rPr>
          <w:rFonts w:hint="eastAsia"/>
          <w:color w:val="auto"/>
          <w:highlight w:val="none"/>
          <w:lang w:val="en-US" w:eastAsia="zh-CN"/>
        </w:rPr>
      </w:pPr>
      <w:r>
        <w:rPr>
          <w:rFonts w:hint="eastAsia"/>
          <w:color w:val="auto"/>
          <w:highlight w:val="none"/>
          <w:lang w:val="en-US" w:eastAsia="zh-CN"/>
        </w:rPr>
        <w:t>本规程编制过程中，编制组进行了广泛地调查研究，总结了我国工程建设中的实践经验，同时参考了国内外先进技术法规、技术标准，通过工程实例，取得了装配式市政桥梁连接节点质量检测技术的重要参数。</w:t>
      </w:r>
    </w:p>
    <w:p>
      <w:pPr>
        <w:spacing w:line="300" w:lineRule="auto"/>
        <w:ind w:firstLine="480" w:firstLineChars="200"/>
        <w:jc w:val="both"/>
        <w:rPr>
          <w:rFonts w:hint="default"/>
          <w:color w:val="auto"/>
          <w:highlight w:val="none"/>
          <w:lang w:val="en-US" w:eastAsia="zh-CN"/>
        </w:rPr>
      </w:pPr>
      <w:r>
        <w:rPr>
          <w:rFonts w:hint="eastAsia"/>
          <w:color w:val="auto"/>
          <w:highlight w:val="none"/>
          <w:lang w:val="en-US" w:eastAsia="zh-CN"/>
        </w:rPr>
        <w:t>为便于广大设计、施工、检测、科研、学校等单位有关人员在使用本规程时能正确理解和执行条文规定，《</w:t>
      </w:r>
      <w:r>
        <w:rPr>
          <w:rFonts w:hint="eastAsia"/>
          <w:color w:val="auto"/>
          <w:highlight w:val="none"/>
          <w:lang w:eastAsia="zh-CN"/>
        </w:rPr>
        <w:t>装配式市政桥梁连接节点质量检测与修补技术规程</w:t>
      </w:r>
      <w:r>
        <w:rPr>
          <w:rFonts w:hint="eastAsia"/>
          <w:color w:val="auto"/>
          <w:highlight w:val="none"/>
          <w:lang w:val="en-US" w:eastAsia="zh-CN"/>
        </w:rPr>
        <w:t>》编制组按章、节、条顺序编制了本规程的条文说明，对条文规定的目的、依据以及执行中需注意的有关事项进行了说明。但是，本条文说明不具备与规程正文同等的法律效力，仅供使用者作为理解和把握规程规定的参考。</w:t>
      </w:r>
    </w:p>
    <w:p>
      <w:pPr>
        <w:jc w:val="center"/>
        <w:rPr>
          <w:rFonts w:ascii="宋体" w:hAnsi="宋体" w:eastAsia="宋体" w:cs="宋体"/>
          <w:color w:val="auto"/>
          <w:sz w:val="32"/>
          <w:szCs w:val="32"/>
          <w:highlight w:val="none"/>
          <w:lang w:eastAsia="zh-CN"/>
        </w:rPr>
      </w:pPr>
    </w:p>
    <w:p>
      <w:pPr>
        <w:jc w:val="center"/>
        <w:rPr>
          <w:rFonts w:ascii="宋体" w:hAnsi="宋体" w:eastAsia="宋体" w:cs="宋体"/>
          <w:color w:val="auto"/>
          <w:sz w:val="32"/>
          <w:szCs w:val="32"/>
          <w:highlight w:val="none"/>
          <w:lang w:eastAsia="zh-CN"/>
        </w:rPr>
      </w:pPr>
    </w:p>
    <w:p>
      <w:pPr>
        <w:jc w:val="left"/>
        <w:rPr>
          <w:rFonts w:ascii="宋体" w:hAnsi="宋体" w:eastAsia="宋体" w:cs="宋体"/>
          <w:color w:val="auto"/>
          <w:sz w:val="32"/>
          <w:szCs w:val="32"/>
          <w:highlight w:val="none"/>
          <w:lang w:eastAsia="zh-CN"/>
        </w:rPr>
      </w:pPr>
      <w:r>
        <w:rPr>
          <w:rFonts w:ascii="宋体" w:hAnsi="宋体" w:eastAsia="宋体" w:cs="宋体"/>
          <w:color w:val="auto"/>
          <w:sz w:val="32"/>
          <w:szCs w:val="32"/>
          <w:highlight w:val="none"/>
          <w:lang w:eastAsia="zh-CN"/>
        </w:rPr>
        <w:br w:type="page"/>
      </w:r>
    </w:p>
    <w:p>
      <w:pPr>
        <w:jc w:val="center"/>
        <w:rPr>
          <w:rFonts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目  次</w:t>
      </w:r>
    </w:p>
    <w:sdt>
      <w:sdtPr>
        <w:rPr>
          <w:rFonts w:ascii="宋体" w:hAnsi="宋体" w:eastAsia="宋体" w:cs="Times New Roman"/>
          <w:color w:val="auto"/>
          <w:sz w:val="24"/>
          <w:szCs w:val="24"/>
          <w:highlight w:val="none"/>
          <w:lang w:val="en-US" w:eastAsia="en-US" w:bidi="en-US"/>
        </w:rPr>
        <w:id w:val="147456623"/>
        <w15:color w:val="DBDBDB"/>
        <w:docPartObj>
          <w:docPartGallery w:val="Table of Contents"/>
          <w:docPartUnique/>
        </w:docPartObj>
      </w:sdtPr>
      <w:sdtEndPr>
        <w:rPr>
          <w:rFonts w:hint="eastAsia" w:ascii="Times New Roman" w:hAnsi="Times New Roman" w:eastAsia="宋体" w:cs="Times New Roman"/>
          <w:b/>
          <w:color w:val="auto"/>
          <w:sz w:val="24"/>
          <w:szCs w:val="24"/>
          <w:highlight w:val="none"/>
          <w:lang w:val="en-US" w:eastAsia="zh-CN" w:bidi="en-US"/>
        </w:rPr>
      </w:sdtEndPr>
      <w:sdtContent>
        <w:p>
          <w:pPr>
            <w:pStyle w:val="13"/>
            <w:tabs>
              <w:tab w:val="right" w:leader="dot" w:pos="9185"/>
            </w:tabs>
          </w:pPr>
          <w:r>
            <w:rPr>
              <w:rFonts w:hint="eastAsia"/>
              <w:b w:val="0"/>
              <w:color w:val="auto"/>
              <w:sz w:val="24"/>
              <w:szCs w:val="24"/>
              <w:highlight w:val="none"/>
            </w:rPr>
            <w:fldChar w:fldCharType="begin"/>
          </w:r>
          <w:r>
            <w:rPr>
              <w:rFonts w:hint="eastAsia"/>
              <w:b w:val="0"/>
              <w:color w:val="auto"/>
              <w:sz w:val="24"/>
              <w:szCs w:val="24"/>
              <w:highlight w:val="none"/>
            </w:rPr>
            <w:instrText xml:space="preserve">TOC \o "1-2" \h \u </w:instrText>
          </w:r>
          <w:r>
            <w:rPr>
              <w:rFonts w:hint="eastAsia"/>
              <w:b w:val="0"/>
              <w:color w:val="auto"/>
              <w:sz w:val="24"/>
              <w:szCs w:val="24"/>
              <w:highlight w:val="none"/>
            </w:rPr>
            <w:fldChar w:fldCharType="separate"/>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_Toc6136 </w:instrText>
          </w:r>
          <w:r>
            <w:rPr>
              <w:rFonts w:hint="eastAsia"/>
              <w:highlight w:val="none"/>
            </w:rPr>
            <w:fldChar w:fldCharType="separate"/>
          </w:r>
          <w:r>
            <w:rPr>
              <w:rFonts w:hint="eastAsia" w:ascii="Times New Roman" w:hAnsi="Times New Roman" w:cs="Times New Roman"/>
              <w:szCs w:val="32"/>
              <w:highlight w:val="none"/>
              <w:lang w:val="en-US" w:eastAsia="zh-CN"/>
            </w:rPr>
            <w:t>3</w:t>
          </w:r>
          <w:r>
            <w:rPr>
              <w:rFonts w:hint="eastAsia" w:ascii="Times New Roman" w:hAnsi="Times New Roman" w:eastAsia="宋体" w:cs="Times New Roman"/>
              <w:bCs/>
              <w:highlight w:val="none"/>
              <w:lang w:eastAsia="zh-CN"/>
            </w:rPr>
            <w:t>　</w:t>
          </w:r>
          <w:r>
            <w:rPr>
              <w:rFonts w:hint="eastAsia" w:ascii="Times New Roman" w:hAnsi="Times New Roman" w:cs="Times New Roman"/>
              <w:szCs w:val="32"/>
              <w:highlight w:val="none"/>
              <w:lang w:val="en-US" w:eastAsia="zh-CN"/>
            </w:rPr>
            <w:t>基本规定</w:t>
          </w:r>
          <w:r>
            <w:tab/>
          </w:r>
          <w:r>
            <w:fldChar w:fldCharType="begin"/>
          </w:r>
          <w:r>
            <w:instrText xml:space="preserve"> PAGEREF _Toc6136 \h </w:instrText>
          </w:r>
          <w:r>
            <w:fldChar w:fldCharType="separate"/>
          </w:r>
          <w:r>
            <w:t>64</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_Toc6893 </w:instrText>
          </w:r>
          <w:r>
            <w:rPr>
              <w:rFonts w:hint="eastAsia"/>
              <w:highlight w:val="none"/>
            </w:rPr>
            <w:fldChar w:fldCharType="separate"/>
          </w:r>
          <w:r>
            <w:rPr>
              <w:rFonts w:hint="eastAsia" w:cs="Times New Roman"/>
              <w:bCs w:val="0"/>
              <w:highlight w:val="none"/>
              <w:lang w:val="en-US" w:eastAsia="zh-CN"/>
            </w:rPr>
            <w:t>3</w:t>
          </w:r>
          <w:r>
            <w:rPr>
              <w:rFonts w:hint="eastAsia" w:eastAsia="宋体" w:cs="Times New Roman"/>
              <w:bCs w:val="0"/>
              <w:highlight w:val="none"/>
            </w:rPr>
            <w:t>.</w:t>
          </w:r>
          <w:r>
            <w:rPr>
              <w:rFonts w:hint="eastAsia" w:cs="Times New Roman"/>
              <w:bCs w:val="0"/>
              <w:highlight w:val="none"/>
              <w:lang w:val="en-US" w:eastAsia="zh-CN"/>
            </w:rPr>
            <w:t>1</w:t>
          </w:r>
          <w:r>
            <w:rPr>
              <w:rFonts w:hint="eastAsia" w:eastAsia="宋体" w:cs="Times New Roman"/>
              <w:bCs w:val="0"/>
              <w:highlight w:val="none"/>
            </w:rPr>
            <w:t>　</w:t>
          </w:r>
          <w:r>
            <w:rPr>
              <w:rFonts w:hint="eastAsia" w:cs="Times New Roman"/>
              <w:bCs w:val="0"/>
              <w:highlight w:val="none"/>
              <w:lang w:val="en-US" w:eastAsia="zh-CN"/>
            </w:rPr>
            <w:t>一般规定</w:t>
          </w:r>
          <w:r>
            <w:tab/>
          </w:r>
          <w:r>
            <w:fldChar w:fldCharType="begin"/>
          </w:r>
          <w:r>
            <w:instrText xml:space="preserve"> PAGEREF _Toc6893 \h </w:instrText>
          </w:r>
          <w:r>
            <w:fldChar w:fldCharType="separate"/>
          </w:r>
          <w:r>
            <w:t>64</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_Toc16034 </w:instrText>
          </w:r>
          <w:r>
            <w:rPr>
              <w:rFonts w:hint="eastAsia"/>
              <w:highlight w:val="none"/>
            </w:rPr>
            <w:fldChar w:fldCharType="separate"/>
          </w:r>
          <w:r>
            <w:rPr>
              <w:rFonts w:hint="eastAsia" w:cs="Times New Roman"/>
              <w:bCs w:val="0"/>
              <w:highlight w:val="none"/>
              <w:lang w:val="en-US" w:eastAsia="zh-CN"/>
            </w:rPr>
            <w:t>3</w:t>
          </w:r>
          <w:r>
            <w:rPr>
              <w:rFonts w:hint="eastAsia" w:eastAsia="宋体" w:cs="Times New Roman"/>
              <w:bCs w:val="0"/>
              <w:highlight w:val="none"/>
            </w:rPr>
            <w:t>.</w:t>
          </w:r>
          <w:r>
            <w:rPr>
              <w:rFonts w:hint="eastAsia" w:cs="Times New Roman"/>
              <w:bCs w:val="0"/>
              <w:highlight w:val="none"/>
              <w:lang w:val="en-US" w:eastAsia="zh-CN"/>
            </w:rPr>
            <w:t>2</w:t>
          </w:r>
          <w:r>
            <w:rPr>
              <w:rFonts w:hint="eastAsia" w:eastAsia="宋体" w:cs="Times New Roman"/>
              <w:bCs w:val="0"/>
              <w:highlight w:val="none"/>
            </w:rPr>
            <w:t>　</w:t>
          </w:r>
          <w:r>
            <w:rPr>
              <w:rFonts w:ascii="Times New Roman" w:hAnsi="Times New Roman" w:eastAsia="宋体" w:cs="Times New Roman"/>
              <w:highlight w:val="none"/>
              <w:lang w:val="en-US" w:eastAsia="zh-CN"/>
            </w:rPr>
            <w:t>检测</w:t>
          </w:r>
          <w:r>
            <w:rPr>
              <w:rFonts w:hint="eastAsia" w:cs="Times New Roman"/>
              <w:highlight w:val="none"/>
              <w:lang w:val="en-US" w:eastAsia="zh-CN"/>
            </w:rPr>
            <w:t>方法</w:t>
          </w:r>
          <w:r>
            <w:tab/>
          </w:r>
          <w:r>
            <w:fldChar w:fldCharType="begin"/>
          </w:r>
          <w:r>
            <w:instrText xml:space="preserve"> PAGEREF _Toc16034 \h </w:instrText>
          </w:r>
          <w:r>
            <w:fldChar w:fldCharType="separate"/>
          </w:r>
          <w:r>
            <w:t>64</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_Toc21629 </w:instrText>
          </w:r>
          <w:r>
            <w:rPr>
              <w:rFonts w:hint="eastAsia"/>
              <w:highlight w:val="none"/>
            </w:rPr>
            <w:fldChar w:fldCharType="separate"/>
          </w:r>
          <w:r>
            <w:rPr>
              <w:rFonts w:hint="eastAsia" w:ascii="Times New Roman" w:hAnsi="Times New Roman" w:cs="Times New Roman"/>
              <w:szCs w:val="32"/>
              <w:highlight w:val="none"/>
              <w:lang w:val="en-US" w:eastAsia="zh-CN"/>
            </w:rPr>
            <w:t>4</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szCs w:val="32"/>
              <w:highlight w:val="none"/>
              <w:lang w:val="en-US" w:eastAsia="zh-CN"/>
            </w:rPr>
            <w:t>电阻率法</w:t>
          </w:r>
          <w:r>
            <w:tab/>
          </w:r>
          <w:r>
            <w:fldChar w:fldCharType="begin"/>
          </w:r>
          <w:r>
            <w:instrText xml:space="preserve"> PAGEREF _Toc21629 \h </w:instrText>
          </w:r>
          <w:r>
            <w:fldChar w:fldCharType="separate"/>
          </w:r>
          <w:r>
            <w:t>65</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_Toc15341 </w:instrText>
          </w:r>
          <w:r>
            <w:rPr>
              <w:rFonts w:hint="eastAsia"/>
              <w:highlight w:val="none"/>
            </w:rPr>
            <w:fldChar w:fldCharType="separate"/>
          </w:r>
          <w:r>
            <w:rPr>
              <w:rFonts w:hint="default" w:eastAsia="宋体" w:cs="Times New Roman"/>
              <w:bCs w:val="0"/>
              <w:highlight w:val="none"/>
              <w:lang w:val="en-US" w:eastAsia="zh-CN"/>
            </w:rPr>
            <w:t>4</w:t>
          </w:r>
          <w:r>
            <w:rPr>
              <w:rFonts w:hint="default" w:eastAsia="宋体" w:cs="Times New Roman"/>
              <w:bCs w:val="0"/>
              <w:highlight w:val="none"/>
            </w:rPr>
            <w:t>.1　一般规定</w:t>
          </w:r>
          <w:r>
            <w:tab/>
          </w:r>
          <w:r>
            <w:fldChar w:fldCharType="begin"/>
          </w:r>
          <w:r>
            <w:instrText xml:space="preserve"> PAGEREF _Toc15341 \h </w:instrText>
          </w:r>
          <w:r>
            <w:fldChar w:fldCharType="separate"/>
          </w:r>
          <w:r>
            <w:t>65</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_Toc18119 </w:instrText>
          </w:r>
          <w:r>
            <w:rPr>
              <w:rFonts w:hint="eastAsia"/>
              <w:highlight w:val="none"/>
            </w:rPr>
            <w:fldChar w:fldCharType="separate"/>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en-US" w:eastAsia="zh-CN"/>
            </w:rPr>
            <w:t>　</w:t>
          </w:r>
          <w:r>
            <w:rPr>
              <w:rFonts w:hint="eastAsia" w:ascii="Times New Roman" w:hAnsi="Times New Roman" w:eastAsia="宋体" w:cs="Times New Roman"/>
              <w:highlight w:val="none"/>
              <w:lang w:val="en-US" w:eastAsia="zh-CN"/>
            </w:rPr>
            <w:t>检测方法</w:t>
          </w:r>
          <w:r>
            <w:tab/>
          </w:r>
          <w:r>
            <w:fldChar w:fldCharType="begin"/>
          </w:r>
          <w:r>
            <w:instrText xml:space="preserve"> PAGEREF _Toc18119 \h </w:instrText>
          </w:r>
          <w:r>
            <w:fldChar w:fldCharType="separate"/>
          </w:r>
          <w:r>
            <w:t>65</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_Toc28197 </w:instrText>
          </w:r>
          <w:r>
            <w:rPr>
              <w:rFonts w:hint="eastAsia"/>
              <w:highlight w:val="none"/>
            </w:rPr>
            <w:fldChar w:fldCharType="separate"/>
          </w:r>
          <w:r>
            <w:rPr>
              <w:rFonts w:hint="eastAsia" w:eastAsia="宋体" w:cs="Times New Roman"/>
              <w:bCs w:val="0"/>
              <w:highlight w:val="none"/>
              <w:lang w:val="en-US" w:eastAsia="zh-CN"/>
            </w:rPr>
            <w:t>4</w:t>
          </w:r>
          <w:r>
            <w:rPr>
              <w:rFonts w:hint="eastAsia" w:eastAsia="宋体" w:cs="Times New Roman"/>
              <w:bCs w:val="0"/>
              <w:highlight w:val="none"/>
            </w:rPr>
            <w:t>.4　</w:t>
          </w:r>
          <w:r>
            <w:rPr>
              <w:rFonts w:hint="eastAsia" w:cs="Times New Roman"/>
              <w:bCs w:val="0"/>
              <w:highlight w:val="none"/>
              <w:lang w:val="en-US" w:eastAsia="zh-CN"/>
            </w:rPr>
            <w:t>评定</w:t>
          </w:r>
          <w:r>
            <w:tab/>
          </w:r>
          <w:r>
            <w:fldChar w:fldCharType="begin"/>
          </w:r>
          <w:r>
            <w:instrText xml:space="preserve"> PAGEREF _Toc28197 \h </w:instrText>
          </w:r>
          <w:r>
            <w:fldChar w:fldCharType="separate"/>
          </w:r>
          <w:r>
            <w:t>65</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_Toc15864 </w:instrText>
          </w:r>
          <w:r>
            <w:rPr>
              <w:rFonts w:hint="eastAsia"/>
              <w:highlight w:val="none"/>
            </w:rPr>
            <w:fldChar w:fldCharType="separate"/>
          </w:r>
          <w:r>
            <w:rPr>
              <w:rFonts w:hint="eastAsia" w:ascii="Times New Roman" w:hAnsi="Times New Roman" w:cs="Times New Roman"/>
              <w:szCs w:val="32"/>
              <w:highlight w:val="none"/>
              <w:lang w:val="en-US" w:eastAsia="zh-CN"/>
            </w:rPr>
            <w:t>5</w:t>
          </w:r>
          <w:r>
            <w:rPr>
              <w:rFonts w:hint="eastAsia" w:ascii="Times New Roman" w:hAnsi="Times New Roman" w:cs="Times New Roman"/>
              <w:szCs w:val="32"/>
              <w:highlight w:val="none"/>
              <w:lang w:val="el-GR" w:eastAsia="zh-CN"/>
            </w:rPr>
            <w:t>　电</w:t>
          </w:r>
          <w:r>
            <w:rPr>
              <w:rFonts w:hint="eastAsia" w:ascii="Times New Roman" w:hAnsi="Times New Roman" w:cs="Times New Roman"/>
              <w:szCs w:val="32"/>
              <w:highlight w:val="none"/>
              <w:lang w:val="en-US" w:eastAsia="zh-CN"/>
            </w:rPr>
            <w:t>容</w:t>
          </w:r>
          <w:r>
            <w:rPr>
              <w:rFonts w:hint="eastAsia" w:ascii="Times New Roman" w:hAnsi="Times New Roman" w:cs="Times New Roman"/>
              <w:szCs w:val="32"/>
              <w:highlight w:val="none"/>
              <w:lang w:val="el-GR" w:eastAsia="zh-CN"/>
            </w:rPr>
            <w:t>法</w:t>
          </w:r>
          <w:r>
            <w:tab/>
          </w:r>
          <w:r>
            <w:fldChar w:fldCharType="begin"/>
          </w:r>
          <w:r>
            <w:instrText xml:space="preserve"> PAGEREF _Toc15864 \h </w:instrText>
          </w:r>
          <w:r>
            <w:fldChar w:fldCharType="separate"/>
          </w:r>
          <w:r>
            <w:t>66</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_Toc25514 </w:instrText>
          </w:r>
          <w:r>
            <w:rPr>
              <w:rFonts w:hint="eastAsia"/>
              <w:highlight w:val="none"/>
            </w:rPr>
            <w:fldChar w:fldCharType="separate"/>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.1　一般规定</w:t>
          </w:r>
          <w:r>
            <w:tab/>
          </w:r>
          <w:r>
            <w:fldChar w:fldCharType="begin"/>
          </w:r>
          <w:r>
            <w:instrText xml:space="preserve"> PAGEREF _Toc25514 \h </w:instrText>
          </w:r>
          <w:r>
            <w:fldChar w:fldCharType="separate"/>
          </w:r>
          <w:r>
            <w:t>66</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_Toc15944 </w:instrText>
          </w:r>
          <w:r>
            <w:rPr>
              <w:rFonts w:hint="eastAsia"/>
              <w:highlight w:val="none"/>
            </w:rPr>
            <w:fldChar w:fldCharType="separate"/>
          </w:r>
          <w:r>
            <w:rPr>
              <w:rFonts w:hint="eastAsia" w:cs="Times New Roman"/>
              <w:highlight w:val="none"/>
              <w:lang w:val="en-US" w:eastAsia="zh-CN"/>
            </w:rPr>
            <w:t>5</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en-US" w:eastAsia="zh-CN"/>
            </w:rPr>
            <w:t>　</w:t>
          </w:r>
          <w:r>
            <w:rPr>
              <w:rFonts w:hint="eastAsia" w:ascii="Times New Roman" w:hAnsi="Times New Roman" w:eastAsia="宋体" w:cs="Times New Roman"/>
              <w:highlight w:val="none"/>
              <w:lang w:val="en-US" w:eastAsia="zh-CN"/>
            </w:rPr>
            <w:t>检测方法</w:t>
          </w:r>
          <w:r>
            <w:tab/>
          </w:r>
          <w:r>
            <w:fldChar w:fldCharType="begin"/>
          </w:r>
          <w:r>
            <w:instrText xml:space="preserve"> PAGEREF _Toc15944 \h </w:instrText>
          </w:r>
          <w:r>
            <w:fldChar w:fldCharType="separate"/>
          </w:r>
          <w:r>
            <w:t>66</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_Toc27071 </w:instrText>
          </w:r>
          <w:r>
            <w:rPr>
              <w:rFonts w:hint="eastAsia"/>
              <w:highlight w:val="none"/>
            </w:rPr>
            <w:fldChar w:fldCharType="separate"/>
          </w:r>
          <w:r>
            <w:rPr>
              <w:rFonts w:hint="eastAsia"/>
              <w:highlight w:val="none"/>
              <w:lang w:val="en-US" w:eastAsia="zh-CN"/>
            </w:rPr>
            <w:t>5.4</w:t>
          </w:r>
          <w:r>
            <w:rPr>
              <w:rFonts w:hint="default" w:eastAsia="宋体" w:cs="Times New Roman"/>
              <w:bCs w:val="0"/>
              <w:highlight w:val="none"/>
            </w:rPr>
            <w:t>　</w:t>
          </w:r>
          <w:r>
            <w:rPr>
              <w:rFonts w:hint="eastAsia"/>
              <w:highlight w:val="none"/>
              <w:lang w:val="en-US" w:eastAsia="zh-CN"/>
            </w:rPr>
            <w:t>评定</w:t>
          </w:r>
          <w:r>
            <w:tab/>
          </w:r>
          <w:r>
            <w:fldChar w:fldCharType="begin"/>
          </w:r>
          <w:r>
            <w:instrText xml:space="preserve"> PAGEREF _Toc27071 \h </w:instrText>
          </w:r>
          <w:r>
            <w:fldChar w:fldCharType="separate"/>
          </w:r>
          <w:r>
            <w:t>66</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_Toc6676 </w:instrText>
          </w:r>
          <w:r>
            <w:rPr>
              <w:rFonts w:hint="eastAsia"/>
              <w:highlight w:val="none"/>
            </w:rPr>
            <w:fldChar w:fldCharType="separate"/>
          </w:r>
          <w:r>
            <w:rPr>
              <w:rFonts w:hint="eastAsia" w:ascii="Times New Roman" w:hAnsi="Times New Roman" w:cs="Times New Roman"/>
              <w:szCs w:val="32"/>
              <w:highlight w:val="none"/>
              <w:lang w:val="en-US" w:eastAsia="zh-CN"/>
            </w:rPr>
            <w:t>6</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szCs w:val="32"/>
              <w:highlight w:val="none"/>
              <w:lang w:eastAsia="zh-CN"/>
            </w:rPr>
            <w:t>压电法</w:t>
          </w:r>
          <w:r>
            <w:tab/>
          </w:r>
          <w:r>
            <w:fldChar w:fldCharType="begin"/>
          </w:r>
          <w:r>
            <w:instrText xml:space="preserve"> PAGEREF _Toc6676 \h </w:instrText>
          </w:r>
          <w:r>
            <w:fldChar w:fldCharType="separate"/>
          </w:r>
          <w:r>
            <w:t>66</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_Toc723 </w:instrText>
          </w:r>
          <w:r>
            <w:rPr>
              <w:rFonts w:hint="eastAsia"/>
              <w:highlight w:val="none"/>
            </w:rPr>
            <w:fldChar w:fldCharType="separate"/>
          </w:r>
          <w:r>
            <w:rPr>
              <w:rFonts w:hint="eastAsia"/>
              <w:highlight w:val="none"/>
              <w:lang w:val="en-US" w:eastAsia="zh-CN"/>
            </w:rPr>
            <w:t>6.1</w:t>
          </w:r>
          <w:r>
            <w:rPr>
              <w:rFonts w:hint="default" w:eastAsia="宋体" w:cs="Times New Roman"/>
              <w:bCs w:val="0"/>
              <w:highlight w:val="none"/>
            </w:rPr>
            <w:t>　</w:t>
          </w:r>
          <w:r>
            <w:rPr>
              <w:rFonts w:hint="eastAsia"/>
              <w:highlight w:val="none"/>
              <w:lang w:val="en-US" w:eastAsia="zh-CN"/>
            </w:rPr>
            <w:t>一般规定</w:t>
          </w:r>
          <w:r>
            <w:tab/>
          </w:r>
          <w:r>
            <w:fldChar w:fldCharType="begin"/>
          </w:r>
          <w:r>
            <w:instrText xml:space="preserve"> PAGEREF _Toc723 \h </w:instrText>
          </w:r>
          <w:r>
            <w:fldChar w:fldCharType="separate"/>
          </w:r>
          <w:r>
            <w:t>66</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_Toc26001 </w:instrText>
          </w:r>
          <w:r>
            <w:rPr>
              <w:rFonts w:hint="eastAsia"/>
              <w:highlight w:val="none"/>
            </w:rPr>
            <w:fldChar w:fldCharType="separate"/>
          </w:r>
          <w:r>
            <w:rPr>
              <w:rFonts w:hint="eastAsia" w:cs="Times New Roman"/>
              <w:highlight w:val="none"/>
              <w:lang w:val="en-US" w:eastAsia="zh-CN"/>
            </w:rPr>
            <w:t>6</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en-US" w:eastAsia="zh-CN"/>
            </w:rPr>
            <w:t>　</w:t>
          </w:r>
          <w:r>
            <w:rPr>
              <w:rFonts w:hint="eastAsia" w:ascii="Times New Roman" w:hAnsi="Times New Roman" w:eastAsia="宋体" w:cs="Times New Roman"/>
              <w:highlight w:val="none"/>
              <w:lang w:val="en-US" w:eastAsia="zh-CN"/>
            </w:rPr>
            <w:t>检测方法</w:t>
          </w:r>
          <w:r>
            <w:tab/>
          </w:r>
          <w:r>
            <w:fldChar w:fldCharType="begin"/>
          </w:r>
          <w:r>
            <w:instrText xml:space="preserve"> PAGEREF _Toc26001 \h </w:instrText>
          </w:r>
          <w:r>
            <w:fldChar w:fldCharType="separate"/>
          </w:r>
          <w:r>
            <w:t>66</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_Toc2009 </w:instrText>
          </w:r>
          <w:r>
            <w:rPr>
              <w:rFonts w:hint="eastAsia"/>
              <w:highlight w:val="none"/>
            </w:rPr>
            <w:fldChar w:fldCharType="separate"/>
          </w:r>
          <w:r>
            <w:rPr>
              <w:rFonts w:hint="eastAsia"/>
              <w:highlight w:val="none"/>
              <w:lang w:val="en-US" w:eastAsia="zh-CN"/>
            </w:rPr>
            <w:t>6.4</w:t>
          </w:r>
          <w:r>
            <w:rPr>
              <w:rFonts w:hint="default" w:eastAsia="宋体" w:cs="Times New Roman"/>
              <w:bCs w:val="0"/>
              <w:highlight w:val="none"/>
            </w:rPr>
            <w:t>　</w:t>
          </w:r>
          <w:r>
            <w:rPr>
              <w:rFonts w:hint="eastAsia"/>
              <w:highlight w:val="none"/>
              <w:lang w:val="en-US" w:eastAsia="zh-CN"/>
            </w:rPr>
            <w:t>评定</w:t>
          </w:r>
          <w:r>
            <w:tab/>
          </w:r>
          <w:r>
            <w:fldChar w:fldCharType="begin"/>
          </w:r>
          <w:r>
            <w:instrText xml:space="preserve"> PAGEREF _Toc2009 \h </w:instrText>
          </w:r>
          <w:r>
            <w:fldChar w:fldCharType="separate"/>
          </w:r>
          <w:r>
            <w:t>67</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_Toc7465 </w:instrText>
          </w:r>
          <w:r>
            <w:rPr>
              <w:rFonts w:hint="eastAsia"/>
              <w:highlight w:val="none"/>
            </w:rPr>
            <w:fldChar w:fldCharType="separate"/>
          </w:r>
          <w:r>
            <w:rPr>
              <w:rFonts w:hint="eastAsia" w:ascii="Times New Roman" w:hAnsi="Times New Roman" w:cs="Times New Roman"/>
              <w:szCs w:val="32"/>
              <w:highlight w:val="none"/>
              <w:lang w:val="en-US" w:eastAsia="zh-CN"/>
            </w:rPr>
            <w:t>7</w:t>
          </w:r>
          <w:r>
            <w:rPr>
              <w:rFonts w:hint="eastAsia" w:ascii="Times New Roman" w:hAnsi="Times New Roman" w:eastAsia="宋体" w:cs="Times New Roman"/>
              <w:bCs/>
              <w:highlight w:val="none"/>
              <w:lang w:eastAsia="zh-CN"/>
            </w:rPr>
            <w:t>　</w:t>
          </w:r>
          <w:r>
            <w:rPr>
              <w:rFonts w:hint="default" w:ascii="Times New Roman" w:hAnsi="Times New Roman" w:eastAsia="宋体" w:cs="Times New Roman"/>
              <w:szCs w:val="32"/>
              <w:highlight w:val="none"/>
              <w:lang w:val="en-US" w:eastAsia="zh-CN"/>
            </w:rPr>
            <w:t>预埋阻尼传感器法</w:t>
          </w:r>
          <w:r>
            <w:tab/>
          </w:r>
          <w:r>
            <w:fldChar w:fldCharType="begin"/>
          </w:r>
          <w:r>
            <w:instrText xml:space="preserve"> PAGEREF _Toc7465 \h </w:instrText>
          </w:r>
          <w:r>
            <w:fldChar w:fldCharType="separate"/>
          </w:r>
          <w:r>
            <w:t>67</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_Toc5557 </w:instrText>
          </w:r>
          <w:r>
            <w:rPr>
              <w:rFonts w:hint="eastAsia"/>
              <w:highlight w:val="none"/>
            </w:rPr>
            <w:fldChar w:fldCharType="separate"/>
          </w:r>
          <w:r>
            <w:rPr>
              <w:rFonts w:hint="eastAsia"/>
              <w:highlight w:val="none"/>
              <w:lang w:val="en-US" w:eastAsia="zh-CN"/>
            </w:rPr>
            <w:t>7.1</w:t>
          </w:r>
          <w:r>
            <w:rPr>
              <w:rFonts w:hint="default" w:eastAsia="宋体" w:cs="Times New Roman"/>
              <w:bCs w:val="0"/>
              <w:highlight w:val="none"/>
            </w:rPr>
            <w:t>　</w:t>
          </w:r>
          <w:r>
            <w:rPr>
              <w:rFonts w:hint="eastAsia"/>
              <w:highlight w:val="none"/>
              <w:lang w:val="en-US" w:eastAsia="zh-CN"/>
            </w:rPr>
            <w:t>一般规定</w:t>
          </w:r>
          <w:r>
            <w:tab/>
          </w:r>
          <w:r>
            <w:fldChar w:fldCharType="begin"/>
          </w:r>
          <w:r>
            <w:instrText xml:space="preserve"> PAGEREF _Toc5557 \h </w:instrText>
          </w:r>
          <w:r>
            <w:fldChar w:fldCharType="separate"/>
          </w:r>
          <w:r>
            <w:t>67</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_Toc15306 </w:instrText>
          </w:r>
          <w:r>
            <w:rPr>
              <w:rFonts w:hint="eastAsia"/>
              <w:highlight w:val="none"/>
            </w:rPr>
            <w:fldChar w:fldCharType="separate"/>
          </w:r>
          <w:r>
            <w:rPr>
              <w:rFonts w:hint="eastAsia"/>
              <w:highlight w:val="none"/>
              <w:lang w:val="en-US" w:eastAsia="zh-CN"/>
            </w:rPr>
            <w:t>7.2</w:t>
          </w:r>
          <w:r>
            <w:rPr>
              <w:rFonts w:hint="default" w:eastAsia="宋体" w:cs="Times New Roman"/>
              <w:bCs w:val="0"/>
              <w:highlight w:val="none"/>
            </w:rPr>
            <w:t>　</w:t>
          </w:r>
          <w:r>
            <w:rPr>
              <w:rFonts w:hint="eastAsia"/>
              <w:highlight w:val="none"/>
              <w:lang w:val="en-US" w:eastAsia="zh-CN"/>
            </w:rPr>
            <w:t>检测设备</w:t>
          </w:r>
          <w:r>
            <w:tab/>
          </w:r>
          <w:r>
            <w:fldChar w:fldCharType="begin"/>
          </w:r>
          <w:r>
            <w:instrText xml:space="preserve"> PAGEREF _Toc15306 \h </w:instrText>
          </w:r>
          <w:r>
            <w:fldChar w:fldCharType="separate"/>
          </w:r>
          <w:r>
            <w:t>67</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_Toc11981 </w:instrText>
          </w:r>
          <w:r>
            <w:rPr>
              <w:rFonts w:hint="eastAsia"/>
              <w:highlight w:val="none"/>
            </w:rPr>
            <w:fldChar w:fldCharType="separate"/>
          </w:r>
          <w:r>
            <w:rPr>
              <w:rFonts w:hint="eastAsia"/>
              <w:highlight w:val="none"/>
              <w:lang w:val="en-US" w:eastAsia="zh-CN"/>
            </w:rPr>
            <w:t>7.3</w:t>
          </w:r>
          <w:r>
            <w:rPr>
              <w:rFonts w:cs="Times New Roman"/>
              <w:bCs w:val="0"/>
              <w:szCs w:val="24"/>
              <w:highlight w:val="none"/>
              <w:shd w:val="clear" w:color="auto" w:fill="auto"/>
            </w:rPr>
            <w:t>　</w:t>
          </w:r>
          <w:r>
            <w:rPr>
              <w:rFonts w:hint="eastAsia"/>
              <w:highlight w:val="none"/>
              <w:lang w:val="en-US" w:eastAsia="zh-CN"/>
            </w:rPr>
            <w:t>检测方法</w:t>
          </w:r>
          <w:r>
            <w:tab/>
          </w:r>
          <w:r>
            <w:fldChar w:fldCharType="begin"/>
          </w:r>
          <w:r>
            <w:instrText xml:space="preserve"> PAGEREF _Toc11981 \h </w:instrText>
          </w:r>
          <w:r>
            <w:fldChar w:fldCharType="separate"/>
          </w:r>
          <w:r>
            <w:t>67</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_Toc10417 </w:instrText>
          </w:r>
          <w:r>
            <w:rPr>
              <w:rFonts w:hint="eastAsia"/>
              <w:highlight w:val="none"/>
            </w:rPr>
            <w:fldChar w:fldCharType="separate"/>
          </w:r>
          <w:r>
            <w:rPr>
              <w:rFonts w:hint="eastAsia"/>
              <w:highlight w:val="none"/>
              <w:lang w:val="en-US" w:eastAsia="zh-CN"/>
            </w:rPr>
            <w:t>7.4</w:t>
          </w:r>
          <w:r>
            <w:rPr>
              <w:rFonts w:cs="Times New Roman"/>
              <w:bCs w:val="0"/>
              <w:szCs w:val="24"/>
              <w:highlight w:val="none"/>
              <w:shd w:val="clear" w:color="auto" w:fill="auto"/>
            </w:rPr>
            <w:t>　</w:t>
          </w:r>
          <w:r>
            <w:rPr>
              <w:rFonts w:hint="eastAsia"/>
              <w:highlight w:val="none"/>
              <w:lang w:val="en-US" w:eastAsia="zh-CN"/>
            </w:rPr>
            <w:t>评定</w:t>
          </w:r>
          <w:r>
            <w:tab/>
          </w:r>
          <w:r>
            <w:fldChar w:fldCharType="begin"/>
          </w:r>
          <w:r>
            <w:instrText xml:space="preserve"> PAGEREF _Toc10417 \h </w:instrText>
          </w:r>
          <w:r>
            <w:fldChar w:fldCharType="separate"/>
          </w:r>
          <w:r>
            <w:t>68</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_Toc31277 </w:instrText>
          </w:r>
          <w:r>
            <w:rPr>
              <w:rFonts w:hint="eastAsia"/>
              <w:highlight w:val="none"/>
            </w:rPr>
            <w:fldChar w:fldCharType="separate"/>
          </w:r>
          <w:r>
            <w:rPr>
              <w:rFonts w:hint="eastAsia" w:ascii="Times New Roman" w:hAnsi="Times New Roman" w:cs="Times New Roman"/>
              <w:szCs w:val="32"/>
              <w:highlight w:val="none"/>
              <w:lang w:val="en-US" w:eastAsia="zh-CN"/>
            </w:rPr>
            <w:t>8</w:t>
          </w:r>
          <w:r>
            <w:rPr>
              <w:rFonts w:hint="eastAsia" w:ascii="Times New Roman" w:hAnsi="Times New Roman" w:eastAsia="宋体" w:cs="Times New Roman"/>
              <w:bCs/>
              <w:highlight w:val="none"/>
              <w:lang w:eastAsia="zh-CN"/>
            </w:rPr>
            <w:t>　</w:t>
          </w:r>
          <w:r>
            <w:rPr>
              <w:rFonts w:hint="default" w:ascii="Times New Roman" w:hAnsi="Times New Roman" w:cs="Times New Roman"/>
              <w:szCs w:val="32"/>
              <w:highlight w:val="none"/>
              <w:lang w:val="en-US" w:eastAsia="zh-CN"/>
            </w:rPr>
            <w:t>内窥镜法</w:t>
          </w:r>
          <w:r>
            <w:tab/>
          </w:r>
          <w:r>
            <w:fldChar w:fldCharType="begin"/>
          </w:r>
          <w:r>
            <w:instrText xml:space="preserve"> PAGEREF _Toc31277 \h </w:instrText>
          </w:r>
          <w:r>
            <w:fldChar w:fldCharType="separate"/>
          </w:r>
          <w:r>
            <w:t>68</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_Toc24689 </w:instrText>
          </w:r>
          <w:r>
            <w:rPr>
              <w:rFonts w:hint="eastAsia"/>
              <w:highlight w:val="none"/>
            </w:rPr>
            <w:fldChar w:fldCharType="separate"/>
          </w:r>
          <w:r>
            <w:rPr>
              <w:rFonts w:hint="eastAsia"/>
              <w:highlight w:val="none"/>
              <w:lang w:val="en-US" w:eastAsia="zh-CN"/>
            </w:rPr>
            <w:t>8.2</w:t>
          </w:r>
          <w:r>
            <w:rPr>
              <w:rFonts w:cs="Times New Roman"/>
              <w:bCs w:val="0"/>
              <w:szCs w:val="24"/>
              <w:highlight w:val="none"/>
              <w:shd w:val="clear" w:color="auto" w:fill="auto"/>
            </w:rPr>
            <w:t>　</w:t>
          </w:r>
          <w:r>
            <w:rPr>
              <w:rFonts w:hint="eastAsia"/>
              <w:highlight w:val="none"/>
              <w:lang w:val="en-US" w:eastAsia="zh-CN"/>
            </w:rPr>
            <w:t>检测设备</w:t>
          </w:r>
          <w:r>
            <w:tab/>
          </w:r>
          <w:r>
            <w:fldChar w:fldCharType="begin"/>
          </w:r>
          <w:r>
            <w:instrText xml:space="preserve"> PAGEREF _Toc24689 \h </w:instrText>
          </w:r>
          <w:r>
            <w:fldChar w:fldCharType="separate"/>
          </w:r>
          <w:r>
            <w:t>68</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_Toc5359 </w:instrText>
          </w:r>
          <w:r>
            <w:rPr>
              <w:rFonts w:hint="eastAsia"/>
              <w:highlight w:val="none"/>
            </w:rPr>
            <w:fldChar w:fldCharType="separate"/>
          </w:r>
          <w:r>
            <w:rPr>
              <w:rFonts w:hint="eastAsia"/>
              <w:highlight w:val="none"/>
              <w:lang w:val="en-US" w:eastAsia="zh-CN"/>
            </w:rPr>
            <w:t>8.3</w:t>
          </w:r>
          <w:r>
            <w:rPr>
              <w:rFonts w:cs="Times New Roman"/>
              <w:bCs w:val="0"/>
              <w:szCs w:val="24"/>
              <w:highlight w:val="none"/>
              <w:shd w:val="clear" w:color="auto" w:fill="auto"/>
            </w:rPr>
            <w:t>　</w:t>
          </w:r>
          <w:r>
            <w:rPr>
              <w:rFonts w:hint="eastAsia"/>
              <w:highlight w:val="none"/>
              <w:lang w:val="en-US" w:eastAsia="zh-CN"/>
            </w:rPr>
            <w:t>检测方法</w:t>
          </w:r>
          <w:r>
            <w:tab/>
          </w:r>
          <w:r>
            <w:fldChar w:fldCharType="begin"/>
          </w:r>
          <w:r>
            <w:instrText xml:space="preserve"> PAGEREF _Toc5359 \h </w:instrText>
          </w:r>
          <w:r>
            <w:fldChar w:fldCharType="separate"/>
          </w:r>
          <w:r>
            <w:t>68</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_Toc6980 </w:instrText>
          </w:r>
          <w:r>
            <w:rPr>
              <w:rFonts w:hint="eastAsia"/>
              <w:highlight w:val="none"/>
            </w:rPr>
            <w:fldChar w:fldCharType="separate"/>
          </w:r>
          <w:r>
            <w:rPr>
              <w:rFonts w:hint="eastAsia"/>
              <w:highlight w:val="none"/>
              <w:lang w:val="en-US" w:eastAsia="zh-CN"/>
            </w:rPr>
            <w:t>8.4</w:t>
          </w:r>
          <w:r>
            <w:rPr>
              <w:rFonts w:cs="Times New Roman"/>
              <w:bCs w:val="0"/>
              <w:szCs w:val="24"/>
              <w:highlight w:val="none"/>
              <w:shd w:val="clear" w:color="auto" w:fill="auto"/>
            </w:rPr>
            <w:t>　</w:t>
          </w:r>
          <w:r>
            <w:rPr>
              <w:rFonts w:hint="eastAsia"/>
              <w:highlight w:val="none"/>
              <w:lang w:val="en-US" w:eastAsia="zh-CN"/>
            </w:rPr>
            <w:t>评定</w:t>
          </w:r>
          <w:r>
            <w:tab/>
          </w:r>
          <w:r>
            <w:fldChar w:fldCharType="begin"/>
          </w:r>
          <w:r>
            <w:instrText xml:space="preserve"> PAGEREF _Toc6980 \h </w:instrText>
          </w:r>
          <w:r>
            <w:fldChar w:fldCharType="separate"/>
          </w:r>
          <w:r>
            <w:t>69</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_Toc20421 </w:instrText>
          </w:r>
          <w:r>
            <w:rPr>
              <w:rFonts w:hint="eastAsia"/>
              <w:highlight w:val="none"/>
            </w:rPr>
            <w:fldChar w:fldCharType="separate"/>
          </w:r>
          <w:r>
            <w:rPr>
              <w:rFonts w:hint="eastAsia" w:ascii="Times New Roman" w:hAnsi="Times New Roman" w:cs="Times New Roman"/>
              <w:bCs/>
              <w:highlight w:val="none"/>
              <w:lang w:val="en-US" w:eastAsia="zh-CN"/>
            </w:rPr>
            <w:t>10</w:t>
          </w:r>
          <w:r>
            <w:rPr>
              <w:rFonts w:hint="eastAsia" w:ascii="Times New Roman" w:hAnsi="Times New Roman" w:eastAsia="宋体" w:cs="Times New Roman"/>
              <w:bCs/>
              <w:highlight w:val="none"/>
              <w:lang w:eastAsia="zh-CN"/>
            </w:rPr>
            <w:t>　</w:t>
          </w:r>
          <w:r>
            <w:rPr>
              <w:rFonts w:hint="eastAsia" w:ascii="Times New Roman" w:hAnsi="Times New Roman" w:cs="Times New Roman"/>
              <w:bCs/>
              <w:highlight w:val="none"/>
              <w:lang w:val="en-US" w:eastAsia="zh-CN"/>
            </w:rPr>
            <w:t>套筒灌浆饱满度修补</w:t>
          </w:r>
          <w:r>
            <w:tab/>
          </w:r>
          <w:r>
            <w:fldChar w:fldCharType="begin"/>
          </w:r>
          <w:r>
            <w:instrText xml:space="preserve"> PAGEREF _Toc20421 \h </w:instrText>
          </w:r>
          <w:r>
            <w:fldChar w:fldCharType="separate"/>
          </w:r>
          <w:r>
            <w:t>69</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_Toc753 </w:instrText>
          </w:r>
          <w:r>
            <w:rPr>
              <w:rFonts w:hint="eastAsia"/>
              <w:highlight w:val="none"/>
            </w:rPr>
            <w:fldChar w:fldCharType="separate"/>
          </w:r>
          <w:r>
            <w:rPr>
              <w:rFonts w:hint="eastAsia"/>
              <w:highlight w:val="none"/>
              <w:lang w:val="en-US" w:eastAsia="zh-CN"/>
            </w:rPr>
            <w:t>10.1</w:t>
          </w:r>
          <w:r>
            <w:rPr>
              <w:rFonts w:cs="Times New Roman"/>
              <w:bCs w:val="0"/>
              <w:szCs w:val="24"/>
              <w:highlight w:val="none"/>
              <w:shd w:val="clear" w:color="auto" w:fill="auto"/>
            </w:rPr>
            <w:t>　</w:t>
          </w:r>
          <w:r>
            <w:rPr>
              <w:rFonts w:hint="eastAsia"/>
              <w:highlight w:val="none"/>
              <w:lang w:val="en-US" w:eastAsia="zh-CN"/>
            </w:rPr>
            <w:t>一般规定</w:t>
          </w:r>
          <w:r>
            <w:tab/>
          </w:r>
          <w:r>
            <w:fldChar w:fldCharType="begin"/>
          </w:r>
          <w:r>
            <w:instrText xml:space="preserve"> PAGEREF _Toc753 \h </w:instrText>
          </w:r>
          <w:r>
            <w:fldChar w:fldCharType="separate"/>
          </w:r>
          <w:r>
            <w:t>69</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_Toc16846 </w:instrText>
          </w:r>
          <w:r>
            <w:rPr>
              <w:rFonts w:hint="eastAsia"/>
              <w:highlight w:val="none"/>
            </w:rPr>
            <w:fldChar w:fldCharType="separate"/>
          </w:r>
          <w:r>
            <w:rPr>
              <w:rFonts w:hint="eastAsia" w:ascii="Times New Roman" w:hAnsi="Times New Roman" w:eastAsia="宋体" w:cs="Times New Roman"/>
              <w:highlight w:val="none"/>
              <w:lang w:val="en-US" w:eastAsia="zh-CN"/>
            </w:rPr>
            <w:t>10.2　修补</w:t>
          </w:r>
          <w:r>
            <w:tab/>
          </w:r>
          <w:r>
            <w:fldChar w:fldCharType="begin"/>
          </w:r>
          <w:r>
            <w:instrText xml:space="preserve"> PAGEREF _Toc16846 \h </w:instrText>
          </w:r>
          <w:r>
            <w:fldChar w:fldCharType="separate"/>
          </w:r>
          <w:r>
            <w:t>69</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_Toc23751 </w:instrText>
          </w:r>
          <w:r>
            <w:rPr>
              <w:rFonts w:hint="eastAsia"/>
              <w:highlight w:val="none"/>
            </w:rPr>
            <w:fldChar w:fldCharType="separate"/>
          </w:r>
          <w:r>
            <w:rPr>
              <w:rFonts w:hint="eastAsia" w:ascii="Times New Roman" w:hAnsi="Times New Roman" w:cs="Times New Roman"/>
              <w:highlight w:val="none"/>
              <w:lang w:val="en-US" w:eastAsia="zh-CN"/>
            </w:rPr>
            <w:t>11</w:t>
          </w:r>
          <w:r>
            <w:rPr>
              <w:rFonts w:hint="eastAsia" w:ascii="Times New Roman" w:hAnsi="Times New Roman" w:eastAsia="宋体" w:cs="Times New Roman"/>
              <w:bCs/>
              <w:highlight w:val="none"/>
              <w:lang w:eastAsia="zh-CN"/>
            </w:rPr>
            <w:t>　</w:t>
          </w:r>
          <w:r>
            <w:rPr>
              <w:rFonts w:hint="eastAsia" w:ascii="Times New Roman" w:hAnsi="Times New Roman" w:cs="Times New Roman"/>
              <w:highlight w:val="none"/>
              <w:lang w:val="en-US" w:eastAsia="zh-CN"/>
            </w:rPr>
            <w:t>超声波检测湿接缝</w:t>
          </w:r>
          <w:r>
            <w:tab/>
          </w:r>
          <w:r>
            <w:fldChar w:fldCharType="begin"/>
          </w:r>
          <w:r>
            <w:instrText xml:space="preserve"> PAGEREF _Toc23751 \h </w:instrText>
          </w:r>
          <w:r>
            <w:fldChar w:fldCharType="separate"/>
          </w:r>
          <w:r>
            <w:t>69</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_Toc8993 </w:instrText>
          </w:r>
          <w:r>
            <w:rPr>
              <w:rFonts w:hint="eastAsia"/>
              <w:highlight w:val="none"/>
            </w:rPr>
            <w:fldChar w:fldCharType="separate"/>
          </w:r>
          <w:r>
            <w:rPr>
              <w:rFonts w:hint="eastAsia" w:ascii="Times New Roman" w:hAnsi="Times New Roman" w:eastAsia="宋体" w:cs="Times New Roman"/>
              <w:highlight w:val="none"/>
              <w:lang w:val="en-US" w:eastAsia="zh-CN"/>
            </w:rPr>
            <w:t>1</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.1　一般规定</w:t>
          </w:r>
          <w:r>
            <w:tab/>
          </w:r>
          <w:r>
            <w:fldChar w:fldCharType="begin"/>
          </w:r>
          <w:r>
            <w:instrText xml:space="preserve"> PAGEREF _Toc8993 \h </w:instrText>
          </w:r>
          <w:r>
            <w:fldChar w:fldCharType="separate"/>
          </w:r>
          <w:r>
            <w:t>70</w:t>
          </w:r>
          <w:r>
            <w:fldChar w:fldCharType="end"/>
          </w:r>
          <w:r>
            <w:rPr>
              <w:rFonts w:hint="eastAsia"/>
              <w:color w:val="auto"/>
              <w:highlight w:val="none"/>
            </w:rPr>
            <w:fldChar w:fldCharType="end"/>
          </w:r>
        </w:p>
        <w:p>
          <w:pPr>
            <w:pStyle w:val="14"/>
            <w:tabs>
              <w:tab w:val="right" w:leader="dot" w:pos="9185"/>
            </w:tabs>
          </w:pPr>
          <w:r>
            <w:rPr>
              <w:rFonts w:hint="eastAsia"/>
              <w:color w:val="auto"/>
              <w:highlight w:val="none"/>
            </w:rPr>
            <w:fldChar w:fldCharType="begin"/>
          </w:r>
          <w:r>
            <w:rPr>
              <w:rFonts w:hint="eastAsia"/>
              <w:highlight w:val="none"/>
            </w:rPr>
            <w:instrText xml:space="preserve"> HYPERLINK \l _Toc28791 </w:instrText>
          </w:r>
          <w:r>
            <w:rPr>
              <w:rFonts w:hint="eastAsia"/>
              <w:highlight w:val="none"/>
            </w:rPr>
            <w:fldChar w:fldCharType="separate"/>
          </w:r>
          <w:r>
            <w:rPr>
              <w:rFonts w:hint="eastAsia" w:ascii="Times New Roman" w:hAnsi="Times New Roman" w:eastAsia="宋体" w:cs="Times New Roman"/>
              <w:highlight w:val="none"/>
              <w:lang w:val="en-US" w:eastAsia="zh-CN"/>
            </w:rPr>
            <w:t>1</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en-US" w:eastAsia="zh-CN"/>
            </w:rPr>
            <w:t>　</w:t>
          </w:r>
          <w:r>
            <w:rPr>
              <w:rFonts w:hint="eastAsia" w:ascii="Times New Roman" w:hAnsi="Times New Roman" w:eastAsia="宋体" w:cs="Times New Roman"/>
              <w:highlight w:val="none"/>
              <w:lang w:val="en-US" w:eastAsia="zh-CN"/>
            </w:rPr>
            <w:t>检测方法</w:t>
          </w:r>
          <w:r>
            <w:tab/>
          </w:r>
          <w:r>
            <w:fldChar w:fldCharType="begin"/>
          </w:r>
          <w:r>
            <w:instrText xml:space="preserve"> PAGEREF _Toc28791 \h </w:instrText>
          </w:r>
          <w:r>
            <w:fldChar w:fldCharType="separate"/>
          </w:r>
          <w:r>
            <w:t>70</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_Toc13495 </w:instrText>
          </w:r>
          <w:r>
            <w:rPr>
              <w:rFonts w:hint="eastAsia"/>
              <w:highlight w:val="none"/>
            </w:rPr>
            <w:fldChar w:fldCharType="separate"/>
          </w:r>
          <w:r>
            <w:rPr>
              <w:rFonts w:hint="eastAsia" w:ascii="Times New Roman" w:hAnsi="Times New Roman" w:cs="Times New Roman"/>
              <w:bCs/>
              <w:highlight w:val="none"/>
              <w:lang w:val="en-US" w:eastAsia="zh-CN"/>
            </w:rPr>
            <w:t>附录G　湿接缝内部不密实区检测方法</w:t>
          </w:r>
          <w:r>
            <w:tab/>
          </w:r>
          <w:r>
            <w:fldChar w:fldCharType="begin"/>
          </w:r>
          <w:r>
            <w:instrText xml:space="preserve"> PAGEREF _Toc13495 \h </w:instrText>
          </w:r>
          <w:r>
            <w:fldChar w:fldCharType="separate"/>
          </w:r>
          <w:r>
            <w:t>70</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_Toc31456 </w:instrText>
          </w:r>
          <w:r>
            <w:rPr>
              <w:rFonts w:hint="eastAsia"/>
              <w:highlight w:val="none"/>
            </w:rPr>
            <w:fldChar w:fldCharType="separate"/>
          </w:r>
          <w:r>
            <w:rPr>
              <w:rFonts w:hint="eastAsia" w:ascii="Times New Roman" w:hAnsi="Times New Roman" w:cs="Times New Roman"/>
              <w:bCs/>
              <w:highlight w:val="none"/>
              <w:lang w:val="en-US" w:eastAsia="zh-CN"/>
            </w:rPr>
            <w:t>附录H　湿接缝空洞尺寸估算方法</w:t>
          </w:r>
          <w:r>
            <w:tab/>
          </w:r>
          <w:r>
            <w:fldChar w:fldCharType="begin"/>
          </w:r>
          <w:r>
            <w:instrText xml:space="preserve"> PAGEREF _Toc31456 \h </w:instrText>
          </w:r>
          <w:r>
            <w:fldChar w:fldCharType="separate"/>
          </w:r>
          <w:r>
            <w:t>70</w:t>
          </w:r>
          <w:r>
            <w:fldChar w:fldCharType="end"/>
          </w:r>
          <w:r>
            <w:rPr>
              <w:rFonts w:hint="eastAsia"/>
              <w:color w:val="auto"/>
              <w:highlight w:val="none"/>
            </w:rPr>
            <w:fldChar w:fldCharType="end"/>
          </w:r>
        </w:p>
        <w:p>
          <w:pPr>
            <w:pStyle w:val="13"/>
            <w:tabs>
              <w:tab w:val="right" w:leader="dot" w:pos="9185"/>
            </w:tabs>
          </w:pPr>
          <w:r>
            <w:rPr>
              <w:rFonts w:hint="eastAsia"/>
              <w:color w:val="auto"/>
              <w:highlight w:val="none"/>
            </w:rPr>
            <w:fldChar w:fldCharType="begin"/>
          </w:r>
          <w:r>
            <w:rPr>
              <w:rFonts w:hint="eastAsia"/>
              <w:highlight w:val="none"/>
            </w:rPr>
            <w:instrText xml:space="preserve"> HYPERLINK \l _Toc26778 </w:instrText>
          </w:r>
          <w:r>
            <w:rPr>
              <w:rFonts w:hint="eastAsia"/>
              <w:highlight w:val="none"/>
            </w:rPr>
            <w:fldChar w:fldCharType="separate"/>
          </w:r>
          <w:r>
            <w:rPr>
              <w:rFonts w:hint="eastAsia" w:ascii="Times New Roman" w:hAnsi="Times New Roman" w:cs="Times New Roman"/>
              <w:bCs/>
              <w:highlight w:val="none"/>
              <w:lang w:val="en-US" w:eastAsia="zh-CN"/>
            </w:rPr>
            <w:t>附录I　湿接缝混凝土结合面质量检测方法</w:t>
          </w:r>
          <w:r>
            <w:tab/>
          </w:r>
          <w:r>
            <w:fldChar w:fldCharType="begin"/>
          </w:r>
          <w:r>
            <w:instrText xml:space="preserve"> PAGEREF _Toc26778 \h </w:instrText>
          </w:r>
          <w:r>
            <w:fldChar w:fldCharType="separate"/>
          </w:r>
          <w:r>
            <w:t>70</w:t>
          </w:r>
          <w:r>
            <w:fldChar w:fldCharType="end"/>
          </w:r>
          <w:r>
            <w:rPr>
              <w:rFonts w:hint="eastAsia"/>
              <w:color w:val="auto"/>
              <w:highlight w:val="none"/>
            </w:rPr>
            <w:fldChar w:fldCharType="end"/>
          </w:r>
        </w:p>
        <w:p>
          <w:pPr>
            <w:pStyle w:val="13"/>
            <w:tabs>
              <w:tab w:val="right" w:leader="dot" w:pos="9185"/>
            </w:tabs>
            <w:spacing w:line="360" w:lineRule="auto"/>
            <w:jc w:val="both"/>
            <w:outlineLvl w:val="9"/>
            <w:rPr>
              <w:rFonts w:hint="eastAsia" w:ascii="宋体" w:hAnsi="宋体" w:eastAsia="宋体"/>
              <w:b/>
              <w:color w:val="auto"/>
              <w:sz w:val="28"/>
              <w:szCs w:val="28"/>
              <w:highlight w:val="none"/>
              <w:lang w:eastAsia="zh-CN"/>
            </w:rPr>
          </w:pPr>
          <w:r>
            <w:rPr>
              <w:rFonts w:hint="eastAsia"/>
              <w:b/>
              <w:color w:val="auto"/>
              <w:highlight w:val="none"/>
            </w:rPr>
            <w:fldChar w:fldCharType="end"/>
          </w:r>
        </w:p>
      </w:sdtContent>
    </w:sdt>
    <w:p>
      <w:pPr>
        <w:pStyle w:val="22"/>
        <w:ind w:firstLine="482" w:firstLineChars="200"/>
        <w:rPr>
          <w:color w:val="auto"/>
          <w:highlight w:val="none"/>
        </w:rPr>
      </w:pPr>
    </w:p>
    <w:p>
      <w:pPr>
        <w:spacing w:line="360" w:lineRule="auto"/>
        <w:jc w:val="center"/>
        <w:rPr>
          <w:rFonts w:hint="default" w:ascii="Times New Roman" w:hAnsi="Times New Roman" w:eastAsia="宋体" w:cs="Times New Roman"/>
          <w:b/>
          <w:color w:val="auto"/>
          <w:sz w:val="32"/>
          <w:szCs w:val="32"/>
          <w:highlight w:val="none"/>
          <w:lang w:val="en-US" w:eastAsia="zh-CN"/>
        </w:rPr>
      </w:pPr>
      <w:bookmarkStart w:id="1039" w:name="_Toc25327"/>
      <w:r>
        <w:rPr>
          <w:rFonts w:hint="default" w:ascii="Times New Roman" w:hAnsi="Times New Roman" w:eastAsia="宋体" w:cs="Times New Roman"/>
          <w:b/>
          <w:color w:val="auto"/>
          <w:sz w:val="32"/>
          <w:szCs w:val="32"/>
          <w:highlight w:val="none"/>
          <w:lang w:val="en-US" w:eastAsia="zh-CN"/>
        </w:rPr>
        <w:br w:type="page"/>
      </w:r>
    </w:p>
    <w:p>
      <w:pPr>
        <w:pStyle w:val="16"/>
        <w:spacing w:line="360" w:lineRule="auto"/>
        <w:jc w:val="center"/>
        <w:rPr>
          <w:rFonts w:ascii="Times New Roman" w:hAnsi="Times New Roman" w:eastAsia="宋体" w:cs="Times New Roman"/>
          <w:b/>
          <w:color w:val="auto"/>
          <w:sz w:val="32"/>
          <w:szCs w:val="32"/>
          <w:highlight w:val="none"/>
          <w:lang w:eastAsia="zh-CN"/>
        </w:rPr>
      </w:pPr>
      <w:bookmarkStart w:id="1040" w:name="_Toc6136"/>
      <w:bookmarkStart w:id="1041" w:name="_Toc20760"/>
      <w:bookmarkStart w:id="1042" w:name="_Toc24285"/>
      <w:bookmarkStart w:id="1043" w:name="_Toc31062"/>
      <w:bookmarkStart w:id="1044" w:name="_Toc31367"/>
      <w:bookmarkStart w:id="1045" w:name="_Toc30137"/>
      <w:bookmarkStart w:id="1046" w:name="_Toc23269"/>
      <w:bookmarkStart w:id="1047" w:name="_Toc8659"/>
      <w:bookmarkStart w:id="1048" w:name="_Toc18297"/>
      <w:bookmarkStart w:id="1049" w:name="_Toc6781"/>
      <w:bookmarkStart w:id="1050" w:name="_Toc16941"/>
      <w:bookmarkStart w:id="1051" w:name="_Toc13342"/>
      <w:bookmarkStart w:id="1052" w:name="_Toc13600"/>
      <w:bookmarkStart w:id="1053" w:name="_Toc14734"/>
      <w:bookmarkStart w:id="1054" w:name="_Toc29785"/>
      <w:bookmarkStart w:id="1055" w:name="_Toc32725"/>
      <w:bookmarkStart w:id="1056" w:name="_Toc2449"/>
      <w:bookmarkStart w:id="1057" w:name="_Toc19778"/>
      <w:r>
        <w:rPr>
          <w:rFonts w:hint="eastAsia" w:ascii="Times New Roman" w:hAnsi="Times New Roman" w:cs="Times New Roman"/>
          <w:b/>
          <w:color w:val="auto"/>
          <w:sz w:val="32"/>
          <w:szCs w:val="32"/>
          <w:highlight w:val="none"/>
          <w:lang w:val="en-US" w:eastAsia="zh-CN"/>
        </w:rPr>
        <w:t>3</w:t>
      </w:r>
      <w:r>
        <w:rPr>
          <w:rFonts w:hint="eastAsia" w:ascii="Times New Roman" w:hAnsi="Times New Roman" w:eastAsia="宋体" w:cs="Times New Roman"/>
          <w:bCs/>
          <w:color w:val="auto"/>
          <w:sz w:val="32"/>
          <w:highlight w:val="none"/>
          <w:lang w:eastAsia="zh-CN"/>
        </w:rPr>
        <w:t>　</w:t>
      </w:r>
      <w:r>
        <w:rPr>
          <w:rFonts w:hint="eastAsia" w:ascii="Times New Roman" w:hAnsi="Times New Roman" w:cs="Times New Roman"/>
          <w:b/>
          <w:color w:val="auto"/>
          <w:sz w:val="32"/>
          <w:szCs w:val="32"/>
          <w:highlight w:val="none"/>
          <w:lang w:val="en-US" w:eastAsia="zh-CN"/>
        </w:rPr>
        <w:t>基本规定</w:t>
      </w:r>
      <w:bookmarkEnd w:id="1040"/>
      <w:bookmarkEnd w:id="1041"/>
      <w:bookmarkEnd w:id="1042"/>
      <w:bookmarkEnd w:id="1043"/>
      <w:bookmarkEnd w:id="1044"/>
      <w:bookmarkEnd w:id="1045"/>
      <w:bookmarkEnd w:id="1046"/>
      <w:bookmarkEnd w:id="1047"/>
      <w:bookmarkEnd w:id="1048"/>
      <w:bookmarkEnd w:id="1049"/>
    </w:p>
    <w:p>
      <w:pPr>
        <w:pStyle w:val="22"/>
        <w:numPr>
          <w:ilvl w:val="-1"/>
          <w:numId w:val="0"/>
        </w:numPr>
        <w:spacing w:before="157" w:beforeLines="50" w:after="157" w:afterLines="50"/>
        <w:jc w:val="center"/>
        <w:outlineLvl w:val="1"/>
        <w:rPr>
          <w:rFonts w:hint="default" w:eastAsia="宋体" w:cs="Times New Roman"/>
          <w:bCs w:val="0"/>
          <w:color w:val="auto"/>
          <w:sz w:val="24"/>
          <w:highlight w:val="none"/>
          <w:lang w:val="en-US" w:eastAsia="zh-CN"/>
        </w:rPr>
      </w:pPr>
      <w:bookmarkStart w:id="1058" w:name="_Toc2255"/>
      <w:bookmarkStart w:id="1059" w:name="_Toc10950"/>
      <w:bookmarkStart w:id="1060" w:name="_Toc1320"/>
      <w:bookmarkStart w:id="1061" w:name="_Toc5243"/>
      <w:bookmarkStart w:id="1062" w:name="_Toc6893"/>
      <w:bookmarkStart w:id="1063" w:name="_Toc31475"/>
      <w:bookmarkStart w:id="1064" w:name="_Toc4564"/>
      <w:bookmarkStart w:id="1065" w:name="_Toc12097"/>
      <w:bookmarkStart w:id="1066" w:name="_Toc4954"/>
      <w:bookmarkStart w:id="1067" w:name="_Toc10825"/>
      <w:r>
        <w:rPr>
          <w:rFonts w:hint="eastAsia" w:cs="Times New Roman"/>
          <w:bCs w:val="0"/>
          <w:color w:val="auto"/>
          <w:sz w:val="24"/>
          <w:highlight w:val="none"/>
          <w:lang w:val="en-US" w:eastAsia="zh-CN"/>
        </w:rPr>
        <w:t>3</w:t>
      </w:r>
      <w:r>
        <w:rPr>
          <w:rFonts w:hint="eastAsia" w:eastAsia="宋体" w:cs="Times New Roman"/>
          <w:bCs w:val="0"/>
          <w:color w:val="auto"/>
          <w:sz w:val="24"/>
          <w:highlight w:val="none"/>
        </w:rPr>
        <w:t>.</w:t>
      </w:r>
      <w:r>
        <w:rPr>
          <w:rFonts w:hint="eastAsia" w:cs="Times New Roman"/>
          <w:bCs w:val="0"/>
          <w:color w:val="auto"/>
          <w:sz w:val="24"/>
          <w:highlight w:val="none"/>
          <w:lang w:val="en-US" w:eastAsia="zh-CN"/>
        </w:rPr>
        <w:t>1</w:t>
      </w:r>
      <w:r>
        <w:rPr>
          <w:rFonts w:hint="eastAsia" w:eastAsia="宋体" w:cs="Times New Roman"/>
          <w:bCs w:val="0"/>
          <w:color w:val="auto"/>
          <w:sz w:val="24"/>
          <w:highlight w:val="none"/>
        </w:rPr>
        <w:t>　</w:t>
      </w:r>
      <w:r>
        <w:rPr>
          <w:rFonts w:hint="eastAsia" w:cs="Times New Roman"/>
          <w:bCs w:val="0"/>
          <w:color w:val="auto"/>
          <w:sz w:val="24"/>
          <w:highlight w:val="none"/>
          <w:lang w:val="en-US" w:eastAsia="zh-CN"/>
        </w:rPr>
        <w:t>一般规定</w:t>
      </w:r>
      <w:bookmarkEnd w:id="1058"/>
      <w:bookmarkEnd w:id="1059"/>
      <w:bookmarkEnd w:id="1060"/>
      <w:bookmarkEnd w:id="1061"/>
      <w:bookmarkEnd w:id="1062"/>
      <w:bookmarkEnd w:id="1063"/>
      <w:bookmarkEnd w:id="1064"/>
      <w:bookmarkEnd w:id="1065"/>
      <w:bookmarkEnd w:id="1066"/>
      <w:bookmarkEnd w:id="1067"/>
    </w:p>
    <w:p>
      <w:pPr>
        <w:spacing w:line="360" w:lineRule="auto"/>
        <w:contextualSpacing/>
        <w:jc w:val="both"/>
        <w:rPr>
          <w:rFonts w:hint="eastAsia"/>
          <w:color w:val="auto"/>
          <w:highlight w:val="none"/>
          <w:lang w:eastAsia="zh-CN"/>
        </w:rPr>
      </w:pPr>
      <w:r>
        <w:rPr>
          <w:rFonts w:hint="eastAsia"/>
          <w:b/>
          <w:bCs/>
          <w:color w:val="auto"/>
          <w:kern w:val="0"/>
          <w:szCs w:val="24"/>
          <w:highlight w:val="none"/>
          <w:lang w:val="en-US" w:eastAsia="zh-CN" w:bidi="ar-SA"/>
        </w:rPr>
        <w:t>3.1</w:t>
      </w:r>
      <w:r>
        <w:rPr>
          <w:rFonts w:hint="eastAsia" w:eastAsia="Times New Roman"/>
          <w:b/>
          <w:bCs/>
          <w:color w:val="auto"/>
          <w:kern w:val="0"/>
          <w:szCs w:val="24"/>
          <w:highlight w:val="none"/>
          <w:lang w:eastAsia="zh-CN" w:bidi="ar-SA"/>
        </w:rPr>
        <w:t>.1</w:t>
      </w:r>
      <w:r>
        <w:rPr>
          <w:rFonts w:hint="eastAsia" w:eastAsia="Times New Roman" w:cs="Times New Roman"/>
          <w:b/>
          <w:bCs/>
          <w:color w:val="auto"/>
          <w:kern w:val="0"/>
          <w:szCs w:val="24"/>
          <w:highlight w:val="none"/>
          <w:lang w:eastAsia="zh-CN" w:bidi="ar-SA"/>
        </w:rPr>
        <w:t>　</w:t>
      </w:r>
      <w:r>
        <w:rPr>
          <w:rFonts w:hint="eastAsia"/>
          <w:color w:val="auto"/>
          <w:highlight w:val="none"/>
          <w:lang w:eastAsia="zh-CN"/>
        </w:rPr>
        <w:t>本条规定了本标准的适用范围。本标准主要适用于新建装配式</w:t>
      </w:r>
      <w:r>
        <w:rPr>
          <w:rFonts w:hint="eastAsia"/>
          <w:color w:val="auto"/>
          <w:highlight w:val="none"/>
          <w:lang w:val="en-US" w:eastAsia="zh-CN"/>
        </w:rPr>
        <w:t>市政桥梁连接节点</w:t>
      </w:r>
      <w:r>
        <w:rPr>
          <w:rFonts w:hint="eastAsia"/>
          <w:color w:val="auto"/>
          <w:highlight w:val="none"/>
          <w:lang w:eastAsia="zh-CN"/>
        </w:rPr>
        <w:t>在工程施工与竣工验收阶段的现场检测。本标准的适用范围不包括使用阶段。使用阶段如需检测，应执行国家和行业现行有关标准。</w:t>
      </w:r>
    </w:p>
    <w:p>
      <w:pPr>
        <w:pStyle w:val="22"/>
        <w:numPr>
          <w:ilvl w:val="-1"/>
          <w:numId w:val="0"/>
        </w:numPr>
        <w:spacing w:before="157" w:beforeLines="50" w:after="157" w:afterLines="50"/>
        <w:jc w:val="center"/>
        <w:outlineLvl w:val="1"/>
        <w:rPr>
          <w:rFonts w:hint="default" w:eastAsia="宋体" w:cs="Times New Roman"/>
          <w:bCs w:val="0"/>
          <w:color w:val="auto"/>
          <w:sz w:val="24"/>
          <w:highlight w:val="none"/>
          <w:lang w:val="en-US" w:eastAsia="zh-CN"/>
        </w:rPr>
      </w:pPr>
      <w:bookmarkStart w:id="1068" w:name="_Toc29278"/>
      <w:bookmarkStart w:id="1069" w:name="_Toc16034"/>
      <w:bookmarkStart w:id="1070" w:name="_Toc3711"/>
      <w:bookmarkStart w:id="1071" w:name="_Toc21117"/>
      <w:r>
        <w:rPr>
          <w:rFonts w:hint="eastAsia" w:cs="Times New Roman"/>
          <w:bCs w:val="0"/>
          <w:color w:val="auto"/>
          <w:sz w:val="24"/>
          <w:highlight w:val="none"/>
          <w:lang w:val="en-US" w:eastAsia="zh-CN"/>
        </w:rPr>
        <w:t>3</w:t>
      </w:r>
      <w:r>
        <w:rPr>
          <w:rFonts w:hint="eastAsia" w:eastAsia="宋体" w:cs="Times New Roman"/>
          <w:bCs w:val="0"/>
          <w:color w:val="auto"/>
          <w:sz w:val="24"/>
          <w:highlight w:val="none"/>
        </w:rPr>
        <w:t>.</w:t>
      </w:r>
      <w:r>
        <w:rPr>
          <w:rFonts w:hint="eastAsia" w:cs="Times New Roman"/>
          <w:bCs w:val="0"/>
          <w:color w:val="auto"/>
          <w:sz w:val="24"/>
          <w:highlight w:val="none"/>
          <w:lang w:val="en-US" w:eastAsia="zh-CN"/>
        </w:rPr>
        <w:t>2</w:t>
      </w:r>
      <w:r>
        <w:rPr>
          <w:rFonts w:hint="eastAsia" w:eastAsia="宋体" w:cs="Times New Roman"/>
          <w:bCs w:val="0"/>
          <w:color w:val="auto"/>
          <w:sz w:val="24"/>
          <w:highlight w:val="none"/>
        </w:rPr>
        <w:t>　</w:t>
      </w:r>
      <w:r>
        <w:rPr>
          <w:rFonts w:ascii="Times New Roman" w:hAnsi="Times New Roman" w:eastAsia="宋体" w:cs="Times New Roman"/>
          <w:color w:val="auto"/>
          <w:highlight w:val="none"/>
          <w:lang w:val="en-US" w:eastAsia="zh-CN"/>
        </w:rPr>
        <w:t>检测</w:t>
      </w:r>
      <w:r>
        <w:rPr>
          <w:rFonts w:hint="eastAsia" w:cs="Times New Roman"/>
          <w:color w:val="auto"/>
          <w:highlight w:val="none"/>
          <w:lang w:val="en-US" w:eastAsia="zh-CN"/>
        </w:rPr>
        <w:t>方法</w:t>
      </w:r>
      <w:bookmarkEnd w:id="1068"/>
      <w:bookmarkEnd w:id="1069"/>
      <w:bookmarkEnd w:id="1070"/>
      <w:bookmarkEnd w:id="1071"/>
    </w:p>
    <w:p>
      <w:pPr>
        <w:spacing w:line="360" w:lineRule="auto"/>
        <w:contextualSpacing/>
        <w:jc w:val="both"/>
        <w:rPr>
          <w:rFonts w:hint="default" w:eastAsia="宋体" w:cs="Times New Roman"/>
          <w:b w:val="0"/>
          <w:bCs w:val="0"/>
          <w:color w:val="auto"/>
          <w:kern w:val="2"/>
          <w:sz w:val="24"/>
          <w:szCs w:val="24"/>
          <w:highlight w:val="none"/>
          <w:lang w:val="en-US" w:eastAsia="zh-CN" w:bidi="ar-SA"/>
        </w:rPr>
      </w:pPr>
      <w:r>
        <w:rPr>
          <w:rFonts w:hint="eastAsia"/>
          <w:b/>
          <w:bCs/>
          <w:color w:val="auto"/>
          <w:kern w:val="0"/>
          <w:szCs w:val="24"/>
          <w:highlight w:val="none"/>
          <w:lang w:val="en-US" w:eastAsia="zh-CN" w:bidi="ar-SA"/>
        </w:rPr>
        <w:t>3.2.1</w:t>
      </w:r>
      <w:r>
        <w:rPr>
          <w:rFonts w:hint="eastAsia" w:eastAsia="Times New Roman" w:cs="Times New Roman"/>
          <w:b/>
          <w:bCs/>
          <w:color w:val="auto"/>
          <w:kern w:val="0"/>
          <w:szCs w:val="24"/>
          <w:highlight w:val="none"/>
          <w:lang w:eastAsia="zh-CN" w:bidi="ar-SA"/>
        </w:rPr>
        <w:t>　</w:t>
      </w:r>
      <w:r>
        <w:rPr>
          <w:rFonts w:hint="eastAsia" w:eastAsia="宋体" w:cs="Times New Roman"/>
          <w:b w:val="0"/>
          <w:bCs w:val="0"/>
          <w:color w:val="auto"/>
          <w:kern w:val="2"/>
          <w:sz w:val="24"/>
          <w:szCs w:val="24"/>
          <w:highlight w:val="none"/>
          <w:lang w:val="en-US" w:eastAsia="zh-CN" w:bidi="ar-SA"/>
        </w:rPr>
        <w:t>各类方法的优缺点和适用场景如下表3.2.5所示。</w:t>
      </w:r>
    </w:p>
    <w:p>
      <w:pPr>
        <w:numPr>
          <w:ilvl w:val="255"/>
          <w:numId w:val="0"/>
        </w:numPr>
        <w:spacing w:line="360" w:lineRule="auto"/>
        <w:contextualSpacing/>
        <w:jc w:val="center"/>
        <w:rPr>
          <w:rFonts w:hint="eastAsia" w:ascii="Times New Roman" w:hAnsi="Times New Roman" w:cs="Times New Roman" w:eastAsiaTheme="minorEastAsia"/>
          <w:b/>
          <w:color w:val="auto"/>
          <w:szCs w:val="21"/>
          <w:highlight w:val="none"/>
          <w:lang w:val="en-US" w:eastAsia="zh-CN"/>
        </w:rPr>
      </w:pPr>
      <w:r>
        <w:rPr>
          <w:rFonts w:hint="eastAsia" w:ascii="Times New Roman" w:hAnsi="Times New Roman" w:cs="Times New Roman" w:eastAsiaTheme="minorEastAsia"/>
          <w:b/>
          <w:color w:val="auto"/>
          <w:szCs w:val="21"/>
          <w:highlight w:val="none"/>
          <w:lang w:val="en-US" w:eastAsia="zh-CN"/>
        </w:rPr>
        <w:t>表3.2.1  灌浆料硬度检测面示意图</w:t>
      </w: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2979"/>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66" w:beforeLines="50" w:after="0" w:line="360" w:lineRule="auto"/>
              <w:jc w:val="center"/>
              <w:textAlignment w:val="baseline"/>
              <w:rPr>
                <w:rFonts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方法</w:t>
            </w:r>
          </w:p>
        </w:tc>
        <w:tc>
          <w:tcPr>
            <w:tcW w:w="1585" w:type="pc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66" w:beforeLines="50" w:after="0" w:line="36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适用场景</w:t>
            </w:r>
          </w:p>
        </w:tc>
        <w:tc>
          <w:tcPr>
            <w:tcW w:w="2231" w:type="pct"/>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before="166" w:beforeLines="50" w:after="0" w:line="36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电阻率法</w:t>
            </w:r>
          </w:p>
        </w:tc>
        <w:tc>
          <w:tcPr>
            <w:tcW w:w="15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套筒灌浆饱满度检测，施工过程检测</w:t>
            </w:r>
          </w:p>
        </w:tc>
        <w:tc>
          <w:tcPr>
            <w:tcW w:w="2231" w:type="pct"/>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不需预埋；事中检测；设备轻便；当场补浆；避免了浆液回流对检测结果的误判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eastAsia="宋体" w:cs="Times New Roman"/>
                <w:color w:val="auto"/>
                <w:kern w:val="2"/>
                <w:sz w:val="24"/>
                <w:szCs w:val="22"/>
                <w:highlight w:val="none"/>
                <w:vertAlign w:val="baseline"/>
                <w:lang w:val="en-US" w:eastAsia="zh-CN" w:bidi="ar-SA"/>
              </w:rPr>
              <w:t>电容法</w:t>
            </w:r>
          </w:p>
        </w:tc>
        <w:tc>
          <w:tcPr>
            <w:tcW w:w="15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套筒灌浆饱满度检测，施工过程检测</w:t>
            </w:r>
          </w:p>
        </w:tc>
        <w:tc>
          <w:tcPr>
            <w:tcW w:w="2231" w:type="pct"/>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事中检测；设备轻便；当场补浆；</w:t>
            </w:r>
            <w:r>
              <w:rPr>
                <w:rFonts w:hint="eastAsia" w:ascii="Times New Roman" w:hAnsi="Times New Roman" w:eastAsia="宋体" w:cs="Times New Roman"/>
                <w:color w:val="auto"/>
                <w:kern w:val="2"/>
                <w:sz w:val="24"/>
                <w:szCs w:val="22"/>
                <w:highlight w:val="none"/>
                <w:vertAlign w:val="baseline"/>
                <w:lang w:val="en-US" w:eastAsia="zh-CN" w:bidi="ar-SA"/>
              </w:rPr>
              <w:t>避免了浆液回流对检测结果的误判；需事前预埋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压电法</w:t>
            </w:r>
          </w:p>
        </w:tc>
        <w:tc>
          <w:tcPr>
            <w:tcW w:w="15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套筒灌浆饱满度检测，施工过程检测</w:t>
            </w:r>
          </w:p>
        </w:tc>
        <w:tc>
          <w:tcPr>
            <w:tcW w:w="2231" w:type="pct"/>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事中检测；设备轻便；当场补浆；</w:t>
            </w:r>
            <w:r>
              <w:rPr>
                <w:rFonts w:hint="eastAsia" w:ascii="Times New Roman" w:hAnsi="Times New Roman" w:eastAsia="宋体" w:cs="Times New Roman"/>
                <w:color w:val="auto"/>
                <w:kern w:val="2"/>
                <w:sz w:val="24"/>
                <w:szCs w:val="22"/>
                <w:highlight w:val="none"/>
                <w:vertAlign w:val="baseline"/>
                <w:lang w:val="en-US" w:eastAsia="zh-CN" w:bidi="ar-SA"/>
              </w:rPr>
              <w:t>避免了浆液回流对检测结果的误判；需事前预埋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预埋阻尼传感器法</w:t>
            </w:r>
          </w:p>
        </w:tc>
        <w:tc>
          <w:tcPr>
            <w:tcW w:w="15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套筒灌浆饱满度检测，施工过程检测</w:t>
            </w:r>
          </w:p>
        </w:tc>
        <w:tc>
          <w:tcPr>
            <w:tcW w:w="2231" w:type="pct"/>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可判读灌浆料是否达到传感器位置；传感器成本高昂；需事前预埋；传感器放置方向对读数影响大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内窥镜法</w:t>
            </w:r>
          </w:p>
        </w:tc>
        <w:tc>
          <w:tcPr>
            <w:tcW w:w="15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套筒灌浆饱满度检测，灌浆料凝固后检测</w:t>
            </w:r>
          </w:p>
        </w:tc>
        <w:tc>
          <w:tcPr>
            <w:tcW w:w="2231" w:type="pct"/>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伸入探头直接观察内部；需破损后将探头伸入检测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表面硬度法</w:t>
            </w:r>
          </w:p>
        </w:tc>
        <w:tc>
          <w:tcPr>
            <w:tcW w:w="15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套筒灌浆料实体强度检测，灌浆料凝固后检测</w:t>
            </w:r>
          </w:p>
        </w:tc>
        <w:tc>
          <w:tcPr>
            <w:tcW w:w="2231" w:type="pct"/>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事后检测；操作复杂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pct"/>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2"/>
                <w:highlight w:val="none"/>
                <w:vertAlign w:val="baseline"/>
                <w:lang w:val="en-US" w:eastAsia="zh-CN" w:bidi="ar-SA"/>
              </w:rPr>
            </w:pPr>
            <w:r>
              <w:rPr>
                <w:rFonts w:hint="eastAsia" w:ascii="Times New Roman" w:hAnsi="Times New Roman" w:eastAsia="宋体" w:cs="Times New Roman"/>
                <w:color w:val="auto"/>
                <w:kern w:val="2"/>
                <w:sz w:val="24"/>
                <w:szCs w:val="22"/>
                <w:highlight w:val="none"/>
                <w:vertAlign w:val="baseline"/>
                <w:lang w:val="en-US" w:eastAsia="zh-CN" w:bidi="ar-SA"/>
              </w:rPr>
              <w:t>超声波检测法</w:t>
            </w:r>
          </w:p>
        </w:tc>
        <w:tc>
          <w:tcPr>
            <w:tcW w:w="1585" w:type="pct"/>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预制构件结合面湿接缝的内部缺陷（不密实区域、空洞）及结合面质量检测</w:t>
            </w:r>
          </w:p>
        </w:tc>
        <w:tc>
          <w:tcPr>
            <w:tcW w:w="2231" w:type="pct"/>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检测体系成熟，检测结果较准确；操作复杂</w:t>
            </w:r>
          </w:p>
        </w:tc>
      </w:tr>
    </w:tbl>
    <w:p>
      <w:pPr>
        <w:spacing w:line="360" w:lineRule="auto"/>
        <w:contextualSpacing/>
        <w:jc w:val="both"/>
        <w:rPr>
          <w:rFonts w:hint="default" w:eastAsia="Times New Roman" w:cs="Times New Roman"/>
          <w:b/>
          <w:bCs/>
          <w:color w:val="auto"/>
          <w:kern w:val="0"/>
          <w:szCs w:val="24"/>
          <w:highlight w:val="none"/>
          <w:lang w:val="en-US" w:eastAsia="zh-CN" w:bidi="ar-SA"/>
        </w:rPr>
      </w:pPr>
      <w:r>
        <w:rPr>
          <w:rFonts w:hint="eastAsia"/>
          <w:b/>
          <w:bCs/>
          <w:color w:val="auto"/>
          <w:kern w:val="0"/>
          <w:szCs w:val="24"/>
          <w:highlight w:val="none"/>
          <w:lang w:val="en-US" w:eastAsia="zh-CN" w:bidi="ar-SA"/>
        </w:rPr>
        <w:t>3.2.5</w:t>
      </w:r>
      <w:r>
        <w:rPr>
          <w:rFonts w:hint="eastAsia" w:eastAsia="Times New Roman" w:cs="Times New Roman"/>
          <w:b/>
          <w:bCs/>
          <w:color w:val="auto"/>
          <w:kern w:val="0"/>
          <w:szCs w:val="24"/>
          <w:highlight w:val="none"/>
          <w:lang w:eastAsia="zh-CN" w:bidi="ar-SA"/>
        </w:rPr>
        <w:t>　</w:t>
      </w:r>
      <w:r>
        <w:rPr>
          <w:rFonts w:hint="eastAsia" w:eastAsia="宋体" w:cs="Times New Roman"/>
          <w:b w:val="0"/>
          <w:bCs w:val="0"/>
          <w:color w:val="auto"/>
          <w:kern w:val="2"/>
          <w:sz w:val="24"/>
          <w:szCs w:val="24"/>
          <w:highlight w:val="none"/>
          <w:lang w:val="en-US" w:eastAsia="zh-CN" w:bidi="ar-SA"/>
        </w:rPr>
        <w:t>本规程推荐的套筒灌浆饱满度检测方法包括电阻率法、</w:t>
      </w:r>
      <w:r>
        <w:rPr>
          <w:rFonts w:hint="eastAsia" w:eastAsia="宋体" w:cs="Times New Roman"/>
          <w:color w:val="auto"/>
          <w:kern w:val="2"/>
          <w:sz w:val="24"/>
          <w:szCs w:val="22"/>
          <w:highlight w:val="none"/>
          <w:vertAlign w:val="baseline"/>
          <w:lang w:val="en-US" w:eastAsia="zh-CN" w:bidi="ar-SA"/>
        </w:rPr>
        <w:t>电容法、</w:t>
      </w:r>
      <w:r>
        <w:rPr>
          <w:rFonts w:hint="eastAsia" w:eastAsia="宋体" w:cs="Times New Roman"/>
          <w:b w:val="0"/>
          <w:bCs w:val="0"/>
          <w:color w:val="auto"/>
          <w:kern w:val="2"/>
          <w:sz w:val="24"/>
          <w:szCs w:val="24"/>
          <w:highlight w:val="none"/>
          <w:lang w:val="en-US" w:eastAsia="zh-CN" w:bidi="ar-SA"/>
        </w:rPr>
        <w:t>压电法、预埋阻尼传感器法、内窥镜法等，可针对不同施工阶段进行检测。除此之外，预埋钢丝拉拔法和X射线法并未列入其中。预埋钢丝拉拔法是灌浆前在出浆口预埋光圆高强钢丝，待灌浆料灌注并养护一定时间后，对预埋钢丝进行拉拔试验，通过拉拔荷载值来判断灌浆质量。然而该方法难以制定一个统一的标准来判别不同套筒和不同灌浆料的灌浆饱满度，且其检测过程操作复杂，需待灌浆料凝固后再进行检测。X射线法作为一种灌浆后的无损检测手段，具有检测结果直观的优势；但是该方法检测设备过于庞大检测效率低，且放射性非常高，对人体危害大；难以穿透厚度超过300mm的混凝土试件，难以实现大规模工程现场的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default"/>
          <w:color w:val="auto"/>
          <w:highlight w:val="none"/>
          <w:lang w:val="en-US" w:eastAsia="zh-CN"/>
        </w:rPr>
      </w:pPr>
      <w:r>
        <w:rPr>
          <w:rFonts w:hint="eastAsia" w:eastAsia="宋体" w:cs="Times New Roman"/>
          <w:b w:val="0"/>
          <w:bCs w:val="0"/>
          <w:color w:val="auto"/>
          <w:kern w:val="2"/>
          <w:sz w:val="24"/>
          <w:szCs w:val="24"/>
          <w:highlight w:val="none"/>
          <w:lang w:val="en-US" w:eastAsia="zh-CN" w:bidi="ar-SA"/>
        </w:rPr>
        <w:t>灌浆施工完成后，对于检测出有缺陷或疑似缺陷的套筒，可采用内窥镜法、局部破损法进行校核。局部破损法可采用钻芯检测法，通过内窥镜观察缺陷大小。对于局部破损的套筒，对钻心孔进行补浆处理。</w:t>
      </w:r>
    </w:p>
    <w:p>
      <w:pPr>
        <w:pStyle w:val="16"/>
        <w:spacing w:line="360" w:lineRule="auto"/>
        <w:jc w:val="center"/>
        <w:rPr>
          <w:rFonts w:ascii="Times New Roman" w:hAnsi="Times New Roman" w:eastAsia="宋体" w:cs="Times New Roman"/>
          <w:b/>
          <w:color w:val="auto"/>
          <w:sz w:val="32"/>
          <w:szCs w:val="32"/>
          <w:highlight w:val="none"/>
          <w:lang w:eastAsia="zh-CN"/>
        </w:rPr>
      </w:pPr>
      <w:bookmarkStart w:id="1072" w:name="_Toc21629"/>
      <w:bookmarkStart w:id="1073" w:name="_Toc30940"/>
      <w:bookmarkStart w:id="1074" w:name="_Toc28393"/>
      <w:bookmarkStart w:id="1075" w:name="_Toc31668"/>
      <w:bookmarkStart w:id="1076" w:name="_Toc5370"/>
      <w:bookmarkStart w:id="1077" w:name="_Toc26214"/>
      <w:bookmarkStart w:id="1078" w:name="_Toc27704"/>
      <w:bookmarkStart w:id="1079" w:name="_Toc10380"/>
      <w:bookmarkStart w:id="1080" w:name="_Toc31410"/>
      <w:bookmarkStart w:id="1081" w:name="_Toc14817"/>
      <w:r>
        <w:rPr>
          <w:rFonts w:hint="eastAsia" w:ascii="Times New Roman" w:hAnsi="Times New Roman" w:cs="Times New Roman"/>
          <w:b/>
          <w:color w:val="auto"/>
          <w:sz w:val="32"/>
          <w:szCs w:val="32"/>
          <w:highlight w:val="none"/>
          <w:lang w:val="en-US" w:eastAsia="zh-CN"/>
        </w:rPr>
        <w:t>4</w:t>
      </w:r>
      <w:r>
        <w:rPr>
          <w:rFonts w:hint="eastAsia" w:ascii="Times New Roman" w:hAnsi="Times New Roman" w:eastAsia="宋体" w:cs="Times New Roman"/>
          <w:bCs/>
          <w:color w:val="auto"/>
          <w:sz w:val="32"/>
          <w:highlight w:val="none"/>
          <w:lang w:eastAsia="zh-CN"/>
        </w:rPr>
        <w:t>　</w:t>
      </w:r>
      <w:bookmarkEnd w:id="1039"/>
      <w:bookmarkEnd w:id="1050"/>
      <w:bookmarkEnd w:id="1051"/>
      <w:bookmarkEnd w:id="1052"/>
      <w:r>
        <w:rPr>
          <w:rFonts w:hint="default" w:ascii="Times New Roman" w:hAnsi="Times New Roman" w:eastAsia="宋体" w:cs="Times New Roman"/>
          <w:b/>
          <w:color w:val="auto"/>
          <w:sz w:val="32"/>
          <w:szCs w:val="32"/>
          <w:highlight w:val="none"/>
          <w:lang w:val="en-US" w:eastAsia="zh-CN"/>
        </w:rPr>
        <w:t>电阻率法</w:t>
      </w:r>
      <w:bookmarkEnd w:id="1053"/>
      <w:bookmarkEnd w:id="1054"/>
      <w:bookmarkEnd w:id="1055"/>
      <w:bookmarkEnd w:id="1056"/>
      <w:bookmarkEnd w:id="1057"/>
      <w:bookmarkEnd w:id="1072"/>
      <w:bookmarkEnd w:id="1073"/>
      <w:bookmarkEnd w:id="1074"/>
      <w:bookmarkEnd w:id="1075"/>
      <w:bookmarkEnd w:id="1076"/>
      <w:bookmarkEnd w:id="1077"/>
      <w:bookmarkEnd w:id="1078"/>
      <w:bookmarkEnd w:id="1079"/>
      <w:bookmarkEnd w:id="1080"/>
      <w:bookmarkEnd w:id="1081"/>
    </w:p>
    <w:p>
      <w:pPr>
        <w:pStyle w:val="22"/>
        <w:spacing w:before="157" w:beforeLines="50" w:after="157" w:afterLines="50"/>
        <w:jc w:val="center"/>
        <w:outlineLvl w:val="1"/>
        <w:rPr>
          <w:rFonts w:hint="eastAsia" w:eastAsia="宋体" w:cs="Times New Roman"/>
          <w:bCs w:val="0"/>
          <w:color w:val="auto"/>
          <w:sz w:val="24"/>
          <w:highlight w:val="none"/>
        </w:rPr>
      </w:pPr>
      <w:bookmarkStart w:id="1082" w:name="_Toc15091"/>
      <w:bookmarkStart w:id="1083" w:name="_Toc23251"/>
      <w:bookmarkStart w:id="1084" w:name="_Toc28225"/>
      <w:bookmarkStart w:id="1085" w:name="_Toc5783"/>
      <w:bookmarkStart w:id="1086" w:name="_Toc17348"/>
      <w:bookmarkStart w:id="1087" w:name="_Toc15341"/>
      <w:bookmarkStart w:id="1088" w:name="_Toc5865"/>
      <w:bookmarkStart w:id="1089" w:name="_Toc4271"/>
      <w:bookmarkStart w:id="1090" w:name="_Toc17432"/>
      <w:bookmarkStart w:id="1091" w:name="_Toc8014"/>
      <w:bookmarkStart w:id="1092" w:name="_Toc16147"/>
      <w:bookmarkStart w:id="1093" w:name="_Toc404"/>
      <w:bookmarkStart w:id="1094" w:name="_Toc11156"/>
      <w:bookmarkStart w:id="1095" w:name="_Toc15093"/>
      <w:bookmarkStart w:id="1096" w:name="_Toc11508"/>
      <w:r>
        <w:rPr>
          <w:rFonts w:hint="default" w:eastAsia="宋体" w:cs="Times New Roman"/>
          <w:bCs w:val="0"/>
          <w:color w:val="auto"/>
          <w:sz w:val="24"/>
          <w:highlight w:val="none"/>
          <w:lang w:val="en-US" w:eastAsia="zh-CN"/>
        </w:rPr>
        <w:t>4</w:t>
      </w:r>
      <w:r>
        <w:rPr>
          <w:rFonts w:hint="default" w:eastAsia="宋体" w:cs="Times New Roman"/>
          <w:bCs w:val="0"/>
          <w:color w:val="auto"/>
          <w:sz w:val="24"/>
          <w:highlight w:val="none"/>
        </w:rPr>
        <w:t>.1　一般规定</w:t>
      </w:r>
      <w:bookmarkEnd w:id="1082"/>
      <w:bookmarkEnd w:id="1083"/>
      <w:bookmarkEnd w:id="1084"/>
      <w:bookmarkEnd w:id="1085"/>
      <w:bookmarkEnd w:id="1086"/>
      <w:bookmarkEnd w:id="1087"/>
      <w:bookmarkEnd w:id="1088"/>
      <w:bookmarkEnd w:id="1089"/>
    </w:p>
    <w:p>
      <w:pPr>
        <w:spacing w:line="360" w:lineRule="auto"/>
        <w:ind w:left="0" w:leftChars="0" w:firstLine="0" w:firstLineChars="0"/>
        <w:contextualSpacing/>
        <w:jc w:val="both"/>
        <w:rPr>
          <w:rFonts w:hint="eastAsia" w:ascii="Times New Roman" w:hAnsi="Times New Roman" w:eastAsia="Times New Roman" w:cs="Times New Roman"/>
          <w:b w:val="0"/>
          <w:bCs w:val="0"/>
          <w:color w:val="auto"/>
          <w:sz w:val="24"/>
          <w:szCs w:val="24"/>
          <w:highlight w:val="none"/>
          <w:shd w:val="clear" w:color="auto" w:fill="FFFFFF"/>
          <w:lang w:val="en-US" w:eastAsia="zh-CN" w:bidi="ar-SA"/>
        </w:rPr>
      </w:pPr>
      <w:r>
        <w:rPr>
          <w:rFonts w:hint="eastAsia" w:ascii="Times New Roman" w:hAnsi="Times New Roman" w:eastAsia="Times New Roman" w:cs="Times New Roman"/>
          <w:b/>
          <w:bCs/>
          <w:color w:val="auto"/>
          <w:sz w:val="24"/>
          <w:szCs w:val="24"/>
          <w:highlight w:val="none"/>
          <w:shd w:val="clear" w:color="auto" w:fill="auto"/>
          <w:lang w:val="en-US" w:eastAsia="zh-CN" w:bidi="ar-SA"/>
        </w:rPr>
        <w:t>4.1.1　</w:t>
      </w:r>
      <w:r>
        <w:rPr>
          <w:rFonts w:hint="eastAsia" w:ascii="Times New Roman" w:hAnsi="Times New Roman" w:eastAsia="Times New Roman" w:cs="Times New Roman"/>
          <w:b w:val="0"/>
          <w:bCs w:val="0"/>
          <w:color w:val="auto"/>
          <w:sz w:val="24"/>
          <w:szCs w:val="24"/>
          <w:highlight w:val="none"/>
          <w:shd w:val="clear" w:color="auto" w:fill="FFFFFF"/>
          <w:lang w:val="en-US" w:eastAsia="zh-CN" w:bidi="ar-SA"/>
        </w:rPr>
        <w:t>电阻率法的工作原理为通过专用设备测量套筒与探头两电极间的灌浆料电阻值，通过电阻值变化是否超过设定阈值判断套筒灌浆饱满度。测试元件采用特殊工艺进行憎水处理，相比其它预埋传感器检测方法，其表面粘附浆料少，套筒灌浆饱满度误判概率显著降低。</w:t>
      </w:r>
    </w:p>
    <w:bookmarkEnd w:id="1090"/>
    <w:bookmarkEnd w:id="1091"/>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1097" w:name="_Toc32761"/>
      <w:bookmarkStart w:id="1098" w:name="_Toc20099"/>
      <w:bookmarkStart w:id="1099" w:name="_Toc18119"/>
      <w:bookmarkStart w:id="1100" w:name="_Toc10880"/>
      <w:bookmarkStart w:id="1101" w:name="_Toc5606"/>
      <w:bookmarkStart w:id="1102" w:name="_Toc26056"/>
      <w:bookmarkStart w:id="1103" w:name="_Toc29812"/>
      <w:bookmarkStart w:id="1104" w:name="_Toc22769"/>
      <w:bookmarkStart w:id="1105" w:name="_Toc29896"/>
      <w:bookmarkStart w:id="1106" w:name="_Toc12242"/>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　</w:t>
      </w:r>
      <w:r>
        <w:rPr>
          <w:rFonts w:hint="eastAsia" w:ascii="Times New Roman" w:hAnsi="Times New Roman" w:eastAsia="宋体" w:cs="Times New Roman"/>
          <w:color w:val="auto"/>
          <w:highlight w:val="none"/>
          <w:lang w:val="en-US" w:eastAsia="zh-CN"/>
        </w:rPr>
        <w:t>检测方法</w:t>
      </w:r>
      <w:bookmarkEnd w:id="1097"/>
      <w:bookmarkEnd w:id="1098"/>
      <w:bookmarkEnd w:id="1099"/>
      <w:bookmarkEnd w:id="1100"/>
      <w:bookmarkEnd w:id="1101"/>
      <w:bookmarkEnd w:id="1102"/>
      <w:bookmarkEnd w:id="1103"/>
      <w:bookmarkEnd w:id="1104"/>
    </w:p>
    <w:p>
      <w:pPr>
        <w:widowControl w:val="0"/>
        <w:spacing w:after="120" w:line="360" w:lineRule="auto"/>
        <w:ind w:left="0" w:leftChars="0" w:firstLine="0" w:firstLineChars="0"/>
        <w:jc w:val="both"/>
        <w:textAlignment w:val="baseline"/>
        <w:rPr>
          <w:rFonts w:hint="default" w:ascii="Times New Roman" w:hAnsi="Times New Roman" w:eastAsia="仿宋" w:cs="Times New Roman"/>
          <w:b w:val="0"/>
          <w:bCs w:val="0"/>
          <w:color w:val="auto"/>
          <w:kern w:val="2"/>
          <w:sz w:val="24"/>
          <w:szCs w:val="24"/>
          <w:highlight w:val="none"/>
          <w:shd w:val="pct10" w:color="auto" w:fill="FFFFFF"/>
          <w:lang w:val="en-US" w:eastAsia="zh-CN" w:bidi="ar-SA"/>
        </w:rPr>
      </w:pPr>
      <w:r>
        <w:rPr>
          <w:rFonts w:hint="eastAsia" w:eastAsia="宋体"/>
          <w:b/>
          <w:bCs/>
          <w:color w:val="auto"/>
          <w:kern w:val="2"/>
          <w:sz w:val="24"/>
          <w:szCs w:val="24"/>
          <w:highlight w:val="none"/>
          <w:lang w:val="en-US" w:eastAsia="zh-CN" w:bidi="ar-SA"/>
        </w:rPr>
        <w:t>4.3.3</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套筒灌浆饱满度电阻率法现场操作方便，检测费用仅为预埋阻尼传感器法的1/5。为更好地保证装配式桥梁套筒灌浆连接节点的施工质量，本规程将电阻率法的抽检比例选为50%，抽检比例虽然比预埋阻尼传感器法显著增加，但检测费用仅为预埋阻尼传感器法的二分之一。对于装配式桥梁节点工程质量有严格要求的工程项目，本规程建议采用电阻率法对装配式桥梁节点的所有套筒灌浆质量进行全数检测，该方法实施全数检测的费用与预埋阻尼传感器法抽检20%相当。</w:t>
      </w:r>
    </w:p>
    <w:p>
      <w:pPr>
        <w:pStyle w:val="22"/>
        <w:numPr>
          <w:ilvl w:val="-1"/>
          <w:numId w:val="0"/>
        </w:numPr>
        <w:spacing w:before="157" w:beforeLines="50" w:after="157" w:afterLines="50"/>
        <w:jc w:val="center"/>
        <w:outlineLvl w:val="1"/>
        <w:rPr>
          <w:rFonts w:hint="eastAsia" w:eastAsia="宋体" w:cs="Times New Roman"/>
          <w:bCs w:val="0"/>
          <w:color w:val="auto"/>
          <w:sz w:val="24"/>
          <w:highlight w:val="none"/>
          <w:lang w:eastAsia="zh-CN"/>
        </w:rPr>
      </w:pPr>
      <w:bookmarkStart w:id="1107" w:name="_Toc21605"/>
      <w:bookmarkStart w:id="1108" w:name="_Toc28197"/>
      <w:bookmarkStart w:id="1109" w:name="_Toc16078"/>
      <w:bookmarkStart w:id="1110" w:name="_Toc10976"/>
      <w:bookmarkStart w:id="1111" w:name="_Toc3924"/>
      <w:bookmarkStart w:id="1112" w:name="_Toc26211"/>
      <w:bookmarkStart w:id="1113" w:name="_Toc31595"/>
      <w:bookmarkStart w:id="1114" w:name="_Toc29728"/>
      <w:r>
        <w:rPr>
          <w:rFonts w:hint="eastAsia" w:eastAsia="宋体" w:cs="Times New Roman"/>
          <w:bCs w:val="0"/>
          <w:color w:val="auto"/>
          <w:sz w:val="24"/>
          <w:highlight w:val="none"/>
          <w:lang w:val="en-US" w:eastAsia="zh-CN"/>
        </w:rPr>
        <w:t>4</w:t>
      </w:r>
      <w:r>
        <w:rPr>
          <w:rFonts w:hint="eastAsia" w:eastAsia="宋体" w:cs="Times New Roman"/>
          <w:bCs w:val="0"/>
          <w:color w:val="auto"/>
          <w:sz w:val="24"/>
          <w:highlight w:val="none"/>
        </w:rPr>
        <w:t>.4　</w:t>
      </w:r>
      <w:bookmarkEnd w:id="1105"/>
      <w:bookmarkEnd w:id="1106"/>
      <w:r>
        <w:rPr>
          <w:rFonts w:hint="eastAsia" w:cs="Times New Roman"/>
          <w:bCs w:val="0"/>
          <w:color w:val="auto"/>
          <w:sz w:val="24"/>
          <w:highlight w:val="none"/>
          <w:lang w:val="en-US" w:eastAsia="zh-CN"/>
        </w:rPr>
        <w:t>评定</w:t>
      </w:r>
      <w:bookmarkEnd w:id="1107"/>
      <w:bookmarkEnd w:id="1108"/>
      <w:bookmarkEnd w:id="1109"/>
      <w:bookmarkEnd w:id="1110"/>
      <w:bookmarkEnd w:id="1111"/>
      <w:bookmarkEnd w:id="1112"/>
      <w:bookmarkEnd w:id="1113"/>
      <w:bookmarkEnd w:id="1114"/>
    </w:p>
    <w:bookmarkEnd w:id="1092"/>
    <w:bookmarkEnd w:id="1093"/>
    <w:bookmarkEnd w:id="1094"/>
    <w:bookmarkEnd w:id="1095"/>
    <w:bookmarkEnd w:id="1096"/>
    <w:p>
      <w:pPr>
        <w:widowControl w:val="0"/>
        <w:spacing w:after="120" w:line="360" w:lineRule="auto"/>
        <w:ind w:left="0" w:leftChars="0" w:firstLine="0" w:firstLineChars="0"/>
        <w:jc w:val="both"/>
        <w:textAlignment w:val="baseline"/>
        <w:rPr>
          <w:rFonts w:hint="eastAsia" w:ascii="Times New Roman" w:hAnsi="Times New Roman" w:eastAsia="宋体" w:cs="Times New Roman"/>
          <w:color w:val="auto"/>
          <w:kern w:val="2"/>
          <w:sz w:val="24"/>
          <w:szCs w:val="24"/>
          <w:highlight w:val="none"/>
          <w:lang w:val="en-US" w:eastAsia="zh-CN" w:bidi="ar-SA"/>
        </w:rPr>
      </w:pPr>
      <w:bookmarkStart w:id="1115" w:name="_Toc3430"/>
      <w:bookmarkStart w:id="1116" w:name="_Toc27020"/>
      <w:bookmarkStart w:id="1117" w:name="_Toc32577"/>
      <w:bookmarkStart w:id="1118" w:name="_Toc27189"/>
      <w:bookmarkStart w:id="1119" w:name="_Toc4741"/>
      <w:bookmarkStart w:id="1120" w:name="_Toc21532"/>
      <w:bookmarkStart w:id="1121" w:name="_Toc15271"/>
      <w:bookmarkStart w:id="1122" w:name="_Toc22291"/>
      <w:bookmarkStart w:id="1123" w:name="_Toc22246"/>
      <w:bookmarkStart w:id="1124" w:name="_Toc867"/>
      <w:bookmarkStart w:id="1125" w:name="_Toc8557"/>
      <w:r>
        <w:rPr>
          <w:rFonts w:hint="eastAsia" w:eastAsia="宋体"/>
          <w:b/>
          <w:color w:val="auto"/>
          <w:kern w:val="2"/>
          <w:sz w:val="24"/>
          <w:szCs w:val="24"/>
          <w:highlight w:val="none"/>
          <w:lang w:val="en-US" w:eastAsia="zh-CN" w:bidi="ar-SA"/>
        </w:rPr>
        <w:t>4</w:t>
      </w:r>
      <w:r>
        <w:rPr>
          <w:rFonts w:eastAsia="宋体"/>
          <w:b/>
          <w:color w:val="auto"/>
          <w:kern w:val="2"/>
          <w:sz w:val="24"/>
          <w:szCs w:val="24"/>
          <w:highlight w:val="none"/>
          <w:lang w:eastAsia="zh-CN" w:bidi="ar-SA"/>
        </w:rPr>
        <w:t>.4.</w:t>
      </w: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大量套筒灌浆模拟试验和现场测试结果表明，灌浆前两电极探头处于断路状态，灌浆过程中随着灌浆料液面上升并与内埋探头接触，电极探头连通产生电阻，测试仪测量电阻值逐渐上升，但通常小于100M</w:t>
      </w:r>
      <w:r>
        <w:rPr>
          <w:rFonts w:hint="default" w:ascii="Times New Roman" w:hAnsi="Times New Roman" w:eastAsia="宋体" w:cs="Times New Roman"/>
          <w:color w:val="auto"/>
          <w:kern w:val="2"/>
          <w:sz w:val="24"/>
          <w:szCs w:val="24"/>
          <w:highlight w:val="none"/>
          <w:lang w:val="en-US" w:eastAsia="zh-CN" w:bidi="ar-SA"/>
        </w:rPr>
        <w:t>Ω</w:t>
      </w:r>
      <w:r>
        <w:rPr>
          <w:rFonts w:hint="eastAsia" w:ascii="Times New Roman" w:hAnsi="Times New Roman" w:eastAsia="宋体" w:cs="Times New Roman"/>
          <w:color w:val="auto"/>
          <w:kern w:val="2"/>
          <w:sz w:val="24"/>
          <w:szCs w:val="24"/>
          <w:highlight w:val="none"/>
          <w:lang w:val="en-US" w:eastAsia="zh-CN" w:bidi="ar-SA"/>
        </w:rPr>
        <w:t>。若出现灌浆料液面回落的情况，电阻值上升速率明显增大且电阻值迅速超出100M</w:t>
      </w:r>
      <w:r>
        <w:rPr>
          <w:rFonts w:hint="default" w:ascii="Times New Roman" w:hAnsi="Times New Roman" w:eastAsia="宋体" w:cs="Times New Roman"/>
          <w:color w:val="auto"/>
          <w:kern w:val="2"/>
          <w:sz w:val="24"/>
          <w:szCs w:val="24"/>
          <w:highlight w:val="none"/>
          <w:lang w:val="en-US" w:eastAsia="zh-CN" w:bidi="ar-SA"/>
        </w:rPr>
        <w:t>Ω</w:t>
      </w:r>
      <w:r>
        <w:rPr>
          <w:rFonts w:hint="eastAsia" w:ascii="Times New Roman" w:hAnsi="Times New Roman" w:eastAsia="宋体" w:cs="Times New Roman"/>
          <w:color w:val="auto"/>
          <w:kern w:val="2"/>
          <w:sz w:val="24"/>
          <w:szCs w:val="24"/>
          <w:highlight w:val="none"/>
          <w:lang w:val="en-US" w:eastAsia="zh-CN" w:bidi="ar-SA"/>
        </w:rPr>
        <w:t>。因此，电阻率法测试时可将100M</w:t>
      </w:r>
      <w:r>
        <w:rPr>
          <w:rFonts w:hint="default" w:ascii="Times New Roman" w:hAnsi="Times New Roman" w:eastAsia="宋体" w:cs="Times New Roman"/>
          <w:color w:val="auto"/>
          <w:kern w:val="2"/>
          <w:sz w:val="24"/>
          <w:szCs w:val="24"/>
          <w:highlight w:val="none"/>
          <w:lang w:val="en-US" w:eastAsia="zh-CN" w:bidi="ar-SA"/>
        </w:rPr>
        <w:t>Ω</w:t>
      </w:r>
      <w:r>
        <w:rPr>
          <w:rFonts w:hint="eastAsia" w:ascii="Times New Roman" w:hAnsi="Times New Roman" w:eastAsia="宋体" w:cs="Times New Roman"/>
          <w:color w:val="auto"/>
          <w:kern w:val="2"/>
          <w:sz w:val="24"/>
          <w:szCs w:val="24"/>
          <w:highlight w:val="none"/>
          <w:lang w:val="en-US" w:eastAsia="zh-CN" w:bidi="ar-SA"/>
        </w:rPr>
        <w:t>作为判断套筒灌浆是否饱满的阈值。</w:t>
      </w:r>
    </w:p>
    <w:p>
      <w:pPr>
        <w:spacing w:line="360" w:lineRule="auto"/>
        <w:ind w:left="0" w:leftChars="0" w:firstLine="0" w:firstLineChars="0"/>
        <w:contextualSpacing/>
        <w:jc w:val="left"/>
        <w:textAlignment w:val="baseline"/>
        <w:rPr>
          <w:rFonts w:hint="default"/>
          <w:color w:val="auto"/>
          <w:highlight w:val="none"/>
          <w:lang w:val="en-US" w:eastAsia="zh-CN"/>
        </w:rPr>
      </w:pPr>
      <w:r>
        <w:rPr>
          <w:rFonts w:hint="eastAsia" w:ascii="Times New Roman" w:hAnsi="Times New Roman" w:eastAsia="宋体" w:cs="Times New Roman"/>
          <w:b/>
          <w:color w:val="auto"/>
          <w:kern w:val="2"/>
          <w:sz w:val="24"/>
          <w:szCs w:val="24"/>
          <w:highlight w:val="none"/>
          <w:lang w:val="en-US" w:eastAsia="zh-CN" w:bidi="ar-SA"/>
        </w:rPr>
        <w:t>4</w:t>
      </w:r>
      <w:r>
        <w:rPr>
          <w:rFonts w:ascii="Times New Roman" w:hAnsi="Times New Roman" w:eastAsia="宋体" w:cs="Times New Roman"/>
          <w:b/>
          <w:color w:val="auto"/>
          <w:kern w:val="2"/>
          <w:sz w:val="24"/>
          <w:szCs w:val="24"/>
          <w:highlight w:val="none"/>
          <w:lang w:eastAsia="zh-CN" w:bidi="ar-SA"/>
        </w:rPr>
        <w:t>.4.</w:t>
      </w:r>
      <w:r>
        <w:rPr>
          <w:rFonts w:hint="eastAsia" w:ascii="Times New Roman" w:hAnsi="Times New Roman" w:eastAsia="宋体" w:cs="Times New Roman"/>
          <w:b/>
          <w:color w:val="auto"/>
          <w:kern w:val="2"/>
          <w:sz w:val="24"/>
          <w:szCs w:val="24"/>
          <w:highlight w:val="none"/>
          <w:lang w:val="en-US" w:eastAsia="zh-CN" w:bidi="ar-SA"/>
        </w:rPr>
        <w:t>4</w:t>
      </w:r>
      <w:r>
        <w:rPr>
          <w:rFonts w:ascii="Times New Roman" w:hAnsi="Times New Roman"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eastAsia="zh-CN" w:bidi="ar-SA"/>
        </w:rPr>
        <w:t>对于评定为灌浆不饱满的套筒，应及时进行补灌以实现套筒灌浆施工过程中的质量控制。若检测时灌浆料已凝固，现场应及时记录灌浆不饱满的套筒位置及相应预制墩柱构件编号，为后期其它方法检测验证及补强提供位置信息。</w:t>
      </w:r>
    </w:p>
    <w:p>
      <w:pPr>
        <w:pStyle w:val="16"/>
        <w:spacing w:line="360" w:lineRule="auto"/>
        <w:jc w:val="center"/>
        <w:rPr>
          <w:rFonts w:hint="eastAsia" w:ascii="Times New Roman" w:hAnsi="Times New Roman" w:cs="Times New Roman"/>
          <w:b/>
          <w:color w:val="auto"/>
          <w:sz w:val="32"/>
          <w:szCs w:val="32"/>
          <w:highlight w:val="none"/>
          <w:lang w:val="el-GR" w:eastAsia="zh-CN"/>
        </w:rPr>
      </w:pPr>
      <w:bookmarkStart w:id="1126" w:name="_Toc21118"/>
      <w:bookmarkStart w:id="1127" w:name="_Toc24759"/>
      <w:bookmarkStart w:id="1128" w:name="_Toc15864"/>
      <w:bookmarkStart w:id="1129" w:name="_Toc4201"/>
      <w:bookmarkStart w:id="1130" w:name="_Toc9549"/>
      <w:bookmarkStart w:id="1131" w:name="_Toc6702"/>
      <w:bookmarkStart w:id="1132" w:name="_Toc27717"/>
      <w:bookmarkStart w:id="1133" w:name="_Toc21119"/>
      <w:r>
        <w:rPr>
          <w:rFonts w:hint="eastAsia" w:ascii="Times New Roman" w:hAnsi="Times New Roman" w:cs="Times New Roman"/>
          <w:b/>
          <w:color w:val="auto"/>
          <w:sz w:val="32"/>
          <w:szCs w:val="32"/>
          <w:highlight w:val="none"/>
          <w:lang w:val="en-US" w:eastAsia="zh-CN"/>
        </w:rPr>
        <w:t>5</w:t>
      </w:r>
      <w:r>
        <w:rPr>
          <w:rFonts w:hint="eastAsia" w:ascii="Times New Roman" w:hAnsi="Times New Roman" w:cs="Times New Roman"/>
          <w:b/>
          <w:color w:val="auto"/>
          <w:sz w:val="32"/>
          <w:szCs w:val="32"/>
          <w:highlight w:val="none"/>
          <w:lang w:val="el-GR" w:eastAsia="zh-CN"/>
        </w:rPr>
        <w:t>　电</w:t>
      </w:r>
      <w:r>
        <w:rPr>
          <w:rFonts w:hint="eastAsia" w:ascii="Times New Roman" w:hAnsi="Times New Roman" w:cs="Times New Roman"/>
          <w:b/>
          <w:color w:val="auto"/>
          <w:sz w:val="32"/>
          <w:szCs w:val="32"/>
          <w:highlight w:val="none"/>
          <w:lang w:val="en-US" w:eastAsia="zh-CN"/>
        </w:rPr>
        <w:t>容</w:t>
      </w:r>
      <w:r>
        <w:rPr>
          <w:rFonts w:hint="eastAsia" w:ascii="Times New Roman" w:hAnsi="Times New Roman" w:cs="Times New Roman"/>
          <w:b/>
          <w:color w:val="auto"/>
          <w:sz w:val="32"/>
          <w:szCs w:val="32"/>
          <w:highlight w:val="none"/>
          <w:lang w:val="el-GR" w:eastAsia="zh-CN"/>
        </w:rPr>
        <w:t>法</w:t>
      </w:r>
      <w:bookmarkEnd w:id="1126"/>
      <w:bookmarkEnd w:id="1127"/>
      <w:bookmarkEnd w:id="1128"/>
      <w:bookmarkEnd w:id="1129"/>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1134" w:name="_Toc25595"/>
      <w:bookmarkStart w:id="1135" w:name="_Toc18522"/>
      <w:bookmarkStart w:id="1136" w:name="_Toc25514"/>
      <w:bookmarkStart w:id="1137" w:name="_Toc4955"/>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.1　一般规定</w:t>
      </w:r>
      <w:bookmarkEnd w:id="1134"/>
      <w:bookmarkEnd w:id="1135"/>
      <w:bookmarkEnd w:id="1136"/>
      <w:bookmarkEnd w:id="1137"/>
    </w:p>
    <w:p>
      <w:pPr>
        <w:widowControl w:val="0"/>
        <w:spacing w:after="120" w:line="360" w:lineRule="auto"/>
        <w:ind w:firstLine="0" w:firstLineChars="0"/>
        <w:jc w:val="both"/>
        <w:textAlignment w:val="baseline"/>
        <w:rPr>
          <w:rFonts w:ascii="Times New Roman" w:hAnsi="Times New Roman" w:eastAsia="仿宋" w:cs="Times New Roman"/>
          <w:color w:val="auto"/>
          <w:kern w:val="2"/>
          <w:sz w:val="24"/>
          <w:szCs w:val="24"/>
          <w:highlight w:val="none"/>
          <w:shd w:val="pct10" w:color="auto" w:fill="FFFFFF"/>
          <w:lang w:val="en-US" w:eastAsia="zh-CN" w:bidi="ar-SA"/>
        </w:rPr>
      </w:pPr>
      <w:r>
        <w:rPr>
          <w:rFonts w:hint="eastAsia" w:eastAsia="宋体"/>
          <w:b/>
          <w:bCs/>
          <w:color w:val="auto"/>
          <w:kern w:val="2"/>
          <w:szCs w:val="24"/>
          <w:highlight w:val="none"/>
          <w:lang w:val="en-US" w:eastAsia="zh-CN" w:bidi="ar-SA"/>
        </w:rPr>
        <w:t>5</w:t>
      </w:r>
      <w:r>
        <w:rPr>
          <w:rFonts w:hint="eastAsia" w:ascii="Times New Roman" w:hAnsi="Times New Roman" w:eastAsia="宋体"/>
          <w:b/>
          <w:bCs/>
          <w:color w:val="auto"/>
          <w:kern w:val="2"/>
          <w:szCs w:val="24"/>
          <w:highlight w:val="none"/>
          <w:lang w:eastAsia="zh-CN" w:bidi="ar-SA"/>
        </w:rPr>
        <w:t>.1.1</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　电容法的工作原理是通过专用检测设备测量套筒内部灌浆材料的电容信号，根据电容值在灌浆施工过程中的变化情况判断套筒灌浆饱满度。</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1138" w:name="_Toc15944"/>
      <w:bookmarkStart w:id="1139" w:name="_Toc23402"/>
      <w:bookmarkStart w:id="1140" w:name="_Toc3940"/>
      <w:bookmarkStart w:id="1141" w:name="_Toc2133"/>
      <w:r>
        <w:rPr>
          <w:rFonts w:hint="eastAsia" w:cs="Times New Roman"/>
          <w:color w:val="auto"/>
          <w:highlight w:val="none"/>
          <w:lang w:val="en-US" w:eastAsia="zh-CN"/>
        </w:rPr>
        <w:t>5</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　</w:t>
      </w:r>
      <w:r>
        <w:rPr>
          <w:rFonts w:hint="eastAsia" w:ascii="Times New Roman" w:hAnsi="Times New Roman" w:eastAsia="宋体" w:cs="Times New Roman"/>
          <w:color w:val="auto"/>
          <w:highlight w:val="none"/>
          <w:lang w:val="en-US" w:eastAsia="zh-CN"/>
        </w:rPr>
        <w:t>检测方法</w:t>
      </w:r>
      <w:bookmarkEnd w:id="1138"/>
      <w:bookmarkEnd w:id="1139"/>
      <w:bookmarkEnd w:id="1140"/>
      <w:bookmarkEnd w:id="1141"/>
    </w:p>
    <w:p>
      <w:pPr>
        <w:widowControl w:val="0"/>
        <w:spacing w:after="120" w:line="360" w:lineRule="auto"/>
        <w:ind w:left="0" w:leftChars="0" w:firstLine="0" w:firstLineChars="0"/>
        <w:jc w:val="both"/>
        <w:textAlignment w:val="baseline"/>
        <w:rPr>
          <w:rFonts w:hint="default" w:ascii="Times New Roman" w:hAnsi="Times New Roman" w:eastAsia="仿宋" w:cs="Times New Roman"/>
          <w:b w:val="0"/>
          <w:bCs w:val="0"/>
          <w:color w:val="auto"/>
          <w:kern w:val="2"/>
          <w:sz w:val="24"/>
          <w:szCs w:val="24"/>
          <w:highlight w:val="none"/>
          <w:shd w:val="pct10" w:color="auto" w:fill="FFFFFF"/>
          <w:lang w:val="en-US" w:eastAsia="zh-CN" w:bidi="ar-SA"/>
        </w:rPr>
      </w:pPr>
      <w:r>
        <w:rPr>
          <w:rFonts w:hint="eastAsia" w:eastAsia="宋体"/>
          <w:b/>
          <w:bCs/>
          <w:color w:val="auto"/>
          <w:kern w:val="2"/>
          <w:sz w:val="24"/>
          <w:szCs w:val="24"/>
          <w:highlight w:val="none"/>
          <w:lang w:val="en-US" w:eastAsia="zh-CN" w:bidi="ar-SA"/>
        </w:rPr>
        <w:t>5.3.3</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电容法传感器对套筒内部灌浆料液面变化情况反应灵敏，满足套筒灌浆施工过程实时、快速检测要求。该方法检测费用为预埋传感器法的1/2，在保证检测总费用不变的情况下，电容法抽检比例可提高到40%，从而能够进一步加强装配式桥梁套筒灌浆饱满度的施工质量控制。</w:t>
      </w:r>
    </w:p>
    <w:p>
      <w:pPr>
        <w:pStyle w:val="22"/>
        <w:spacing w:before="157" w:beforeLines="50" w:after="157" w:afterLines="50"/>
        <w:jc w:val="center"/>
        <w:outlineLvl w:val="1"/>
        <w:rPr>
          <w:rFonts w:hint="default"/>
          <w:color w:val="auto"/>
          <w:highlight w:val="none"/>
          <w:lang w:val="en-US" w:eastAsia="zh-CN"/>
        </w:rPr>
      </w:pPr>
      <w:bookmarkStart w:id="1142" w:name="_Toc27071"/>
      <w:bookmarkStart w:id="1143" w:name="_Toc6850"/>
      <w:bookmarkStart w:id="1144" w:name="_Toc23803"/>
      <w:bookmarkStart w:id="1145" w:name="_Toc1991"/>
      <w:r>
        <w:rPr>
          <w:rFonts w:hint="eastAsia"/>
          <w:color w:val="auto"/>
          <w:highlight w:val="none"/>
          <w:lang w:val="en-US" w:eastAsia="zh-CN"/>
        </w:rPr>
        <w:t>5.4</w:t>
      </w:r>
      <w:r>
        <w:rPr>
          <w:rFonts w:hint="default" w:eastAsia="宋体" w:cs="Times New Roman"/>
          <w:bCs w:val="0"/>
          <w:color w:val="auto"/>
          <w:sz w:val="24"/>
          <w:highlight w:val="none"/>
        </w:rPr>
        <w:t>　</w:t>
      </w:r>
      <w:r>
        <w:rPr>
          <w:rFonts w:hint="eastAsia"/>
          <w:color w:val="auto"/>
          <w:highlight w:val="none"/>
          <w:lang w:val="en-US" w:eastAsia="zh-CN"/>
        </w:rPr>
        <w:t>评定</w:t>
      </w:r>
      <w:bookmarkEnd w:id="1142"/>
      <w:bookmarkEnd w:id="1143"/>
      <w:bookmarkEnd w:id="1144"/>
      <w:bookmarkEnd w:id="1145"/>
    </w:p>
    <w:p>
      <w:pPr>
        <w:widowControl w:val="0"/>
        <w:spacing w:after="120" w:line="36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eastAsia="宋体"/>
          <w:b/>
          <w:color w:val="auto"/>
          <w:kern w:val="2"/>
          <w:sz w:val="24"/>
          <w:szCs w:val="24"/>
          <w:highlight w:val="none"/>
          <w:lang w:val="en-US" w:eastAsia="zh-CN" w:bidi="ar-SA"/>
        </w:rPr>
        <w:t>5</w:t>
      </w:r>
      <w:r>
        <w:rPr>
          <w:rFonts w:eastAsia="宋体"/>
          <w:b/>
          <w:color w:val="auto"/>
          <w:kern w:val="2"/>
          <w:sz w:val="24"/>
          <w:szCs w:val="24"/>
          <w:highlight w:val="none"/>
          <w:lang w:eastAsia="zh-CN" w:bidi="ar-SA"/>
        </w:rPr>
        <w:t>.4.</w:t>
      </w:r>
      <w:r>
        <w:rPr>
          <w:rFonts w:hint="eastAsia" w:eastAsia="宋体"/>
          <w:b/>
          <w:color w:val="auto"/>
          <w:kern w:val="2"/>
          <w:sz w:val="24"/>
          <w:szCs w:val="24"/>
          <w:highlight w:val="none"/>
          <w:lang w:val="en-US" w:eastAsia="zh-CN" w:bidi="ar-SA"/>
        </w:rPr>
        <w:t>2</w:t>
      </w:r>
      <w:r>
        <w:rPr>
          <w:rFonts w:hint="default" w:ascii="Times New Roman" w:hAnsi="Times New Roman" w:eastAsia="宋体" w:cs="Times New Roman"/>
          <w:b/>
          <w:bCs w:val="0"/>
          <w:color w:val="auto"/>
          <w:kern w:val="2"/>
          <w:sz w:val="24"/>
          <w:szCs w:val="24"/>
          <w:highlight w:val="none"/>
          <w:shd w:val="clear" w:color="auto" w:fill="auto"/>
          <w:lang w:eastAsia="zh-CN" w:bidi="ar-SA"/>
        </w:rPr>
        <w:t>　</w:t>
      </w:r>
      <w:r>
        <w:rPr>
          <w:rFonts w:hint="default" w:ascii="Times New Roman" w:hAnsi="Times New Roman" w:eastAsia="宋体" w:cs="Times New Roman"/>
          <w:color w:val="auto"/>
          <w:kern w:val="2"/>
          <w:sz w:val="24"/>
          <w:szCs w:val="24"/>
          <w:highlight w:val="none"/>
          <w:lang w:val="en-US" w:eastAsia="zh-CN" w:bidi="ar-SA"/>
        </w:rPr>
        <w:t>套筒灌浆模拟试验和现场测试结果表明，灌浆前两电容探头间初始测试电容值通常大于10μf，当灌浆料液面增加并连通电容极性探头和电容外壳电极后，电容值将下降到0.5μf以内，若出现灌浆料液面回落的情况，电容值上升并超出0.5μf。因此，电容法测试时可将0.5μf作为判断套筒灌浆是否饱满的阈值。</w:t>
      </w:r>
    </w:p>
    <w:p>
      <w:pPr>
        <w:pStyle w:val="16"/>
        <w:spacing w:line="360" w:lineRule="auto"/>
        <w:jc w:val="center"/>
        <w:rPr>
          <w:rFonts w:ascii="Times New Roman" w:hAnsi="Times New Roman" w:eastAsia="宋体" w:cs="Times New Roman"/>
          <w:b/>
          <w:color w:val="auto"/>
          <w:sz w:val="32"/>
          <w:szCs w:val="32"/>
          <w:highlight w:val="none"/>
          <w:lang w:eastAsia="zh-CN"/>
        </w:rPr>
      </w:pPr>
      <w:bookmarkStart w:id="1146" w:name="_Toc30308"/>
      <w:bookmarkStart w:id="1147" w:name="_Toc12243"/>
      <w:bookmarkStart w:id="1148" w:name="_Toc30324"/>
      <w:bookmarkStart w:id="1149" w:name="_Toc6676"/>
      <w:r>
        <w:rPr>
          <w:rFonts w:hint="eastAsia" w:ascii="Times New Roman" w:hAnsi="Times New Roman" w:cs="Times New Roman"/>
          <w:b/>
          <w:color w:val="auto"/>
          <w:sz w:val="32"/>
          <w:szCs w:val="32"/>
          <w:highlight w:val="none"/>
          <w:lang w:val="en-US" w:eastAsia="zh-CN"/>
        </w:rPr>
        <w:t>6</w:t>
      </w:r>
      <w:r>
        <w:rPr>
          <w:rFonts w:hint="eastAsia" w:ascii="Times New Roman" w:hAnsi="Times New Roman" w:eastAsia="宋体" w:cs="Times New Roman"/>
          <w:bCs/>
          <w:color w:val="auto"/>
          <w:sz w:val="32"/>
          <w:highlight w:val="none"/>
          <w:lang w:eastAsia="zh-CN"/>
        </w:rPr>
        <w:t>　</w:t>
      </w:r>
      <w:bookmarkEnd w:id="1115"/>
      <w:bookmarkEnd w:id="1116"/>
      <w:bookmarkEnd w:id="1117"/>
      <w:bookmarkEnd w:id="1118"/>
      <w:r>
        <w:rPr>
          <w:rFonts w:hint="default" w:ascii="Times New Roman" w:hAnsi="Times New Roman" w:eastAsia="宋体" w:cs="Times New Roman"/>
          <w:b/>
          <w:color w:val="auto"/>
          <w:sz w:val="32"/>
          <w:szCs w:val="32"/>
          <w:highlight w:val="none"/>
          <w:lang w:eastAsia="zh-CN"/>
        </w:rPr>
        <w:t>压电法</w:t>
      </w:r>
      <w:bookmarkEnd w:id="1119"/>
      <w:bookmarkEnd w:id="1120"/>
      <w:bookmarkEnd w:id="1121"/>
      <w:bookmarkEnd w:id="1122"/>
      <w:bookmarkEnd w:id="1123"/>
      <w:bookmarkEnd w:id="1124"/>
      <w:bookmarkEnd w:id="1125"/>
      <w:bookmarkEnd w:id="1130"/>
      <w:bookmarkEnd w:id="1131"/>
      <w:bookmarkEnd w:id="1132"/>
      <w:bookmarkEnd w:id="1133"/>
      <w:bookmarkEnd w:id="1146"/>
      <w:bookmarkEnd w:id="1147"/>
      <w:bookmarkEnd w:id="1148"/>
      <w:bookmarkEnd w:id="1149"/>
    </w:p>
    <w:p>
      <w:pPr>
        <w:pStyle w:val="22"/>
        <w:spacing w:before="157" w:beforeLines="50" w:after="157" w:afterLines="50"/>
        <w:jc w:val="center"/>
        <w:outlineLvl w:val="1"/>
        <w:rPr>
          <w:rFonts w:hint="eastAsia"/>
          <w:b/>
          <w:bCs/>
          <w:color w:val="auto"/>
          <w:sz w:val="24"/>
          <w:szCs w:val="24"/>
          <w:highlight w:val="none"/>
          <w:lang w:val="en-US" w:eastAsia="zh-CN"/>
        </w:rPr>
      </w:pPr>
      <w:bookmarkStart w:id="1150" w:name="_Toc1527"/>
      <w:bookmarkStart w:id="1151" w:name="_Toc28446"/>
      <w:bookmarkStart w:id="1152" w:name="_Toc21258"/>
      <w:bookmarkStart w:id="1153" w:name="_Toc15132"/>
      <w:bookmarkStart w:id="1154" w:name="_Toc13767"/>
      <w:bookmarkStart w:id="1155" w:name="_Toc10599"/>
      <w:bookmarkStart w:id="1156" w:name="_Toc4609"/>
      <w:bookmarkStart w:id="1157" w:name="_Toc322"/>
      <w:bookmarkStart w:id="1158" w:name="_Toc6351"/>
      <w:bookmarkStart w:id="1159" w:name="_Toc11588"/>
      <w:bookmarkStart w:id="1160" w:name="_Toc22838"/>
      <w:bookmarkStart w:id="1161" w:name="_Toc107"/>
      <w:bookmarkStart w:id="1162" w:name="_Toc2529"/>
      <w:bookmarkStart w:id="1163" w:name="_Toc3648"/>
      <w:bookmarkStart w:id="1164" w:name="_Toc723"/>
      <w:r>
        <w:rPr>
          <w:rFonts w:hint="eastAsia"/>
          <w:color w:val="auto"/>
          <w:highlight w:val="none"/>
          <w:lang w:val="en-US" w:eastAsia="zh-CN"/>
        </w:rPr>
        <w:t>6.1</w:t>
      </w:r>
      <w:r>
        <w:rPr>
          <w:rFonts w:hint="default" w:eastAsia="宋体" w:cs="Times New Roman"/>
          <w:bCs w:val="0"/>
          <w:color w:val="auto"/>
          <w:sz w:val="24"/>
          <w:highlight w:val="none"/>
        </w:rPr>
        <w:t>　</w:t>
      </w:r>
      <w:bookmarkEnd w:id="1150"/>
      <w:bookmarkEnd w:id="1151"/>
      <w:bookmarkEnd w:id="1152"/>
      <w:bookmarkEnd w:id="1153"/>
      <w:bookmarkEnd w:id="1154"/>
      <w:bookmarkEnd w:id="1155"/>
      <w:bookmarkEnd w:id="1156"/>
      <w:r>
        <w:rPr>
          <w:rFonts w:hint="eastAsia"/>
          <w:color w:val="auto"/>
          <w:highlight w:val="none"/>
          <w:lang w:val="en-US" w:eastAsia="zh-CN"/>
        </w:rPr>
        <w:t>一般规定</w:t>
      </w:r>
      <w:bookmarkEnd w:id="1157"/>
      <w:bookmarkEnd w:id="1158"/>
      <w:bookmarkEnd w:id="1159"/>
      <w:bookmarkEnd w:id="1160"/>
      <w:bookmarkEnd w:id="1161"/>
      <w:bookmarkEnd w:id="1162"/>
      <w:bookmarkEnd w:id="1163"/>
      <w:bookmarkEnd w:id="1164"/>
    </w:p>
    <w:p>
      <w:pPr>
        <w:widowControl w:val="0"/>
        <w:spacing w:after="120" w:line="360" w:lineRule="auto"/>
        <w:ind w:left="0" w:leftChars="0" w:firstLine="0" w:firstLineChars="0"/>
        <w:jc w:val="both"/>
        <w:textAlignment w:val="baseline"/>
        <w:rPr>
          <w:rFonts w:hint="default" w:ascii="Times New Roman" w:hAnsi="Times New Roman" w:eastAsia="仿宋" w:cs="Times New Roman"/>
          <w:b w:val="0"/>
          <w:bCs w:val="0"/>
          <w:color w:val="auto"/>
          <w:kern w:val="2"/>
          <w:sz w:val="24"/>
          <w:szCs w:val="24"/>
          <w:highlight w:val="none"/>
          <w:shd w:val="pct10" w:color="auto" w:fill="FFFFFF"/>
          <w:lang w:val="en-US" w:eastAsia="zh-CN" w:bidi="ar-SA"/>
        </w:rPr>
      </w:pPr>
      <w:r>
        <w:rPr>
          <w:rFonts w:hint="eastAsia" w:eastAsia="宋体"/>
          <w:b/>
          <w:bCs/>
          <w:color w:val="auto"/>
          <w:kern w:val="2"/>
          <w:sz w:val="24"/>
          <w:szCs w:val="24"/>
          <w:highlight w:val="none"/>
          <w:lang w:val="en-US" w:eastAsia="zh-CN" w:bidi="ar-SA"/>
        </w:rPr>
        <w:t>6</w:t>
      </w:r>
      <w:r>
        <w:rPr>
          <w:rFonts w:eastAsia="宋体"/>
          <w:b/>
          <w:bCs/>
          <w:color w:val="auto"/>
          <w:kern w:val="2"/>
          <w:sz w:val="24"/>
          <w:szCs w:val="24"/>
          <w:highlight w:val="none"/>
          <w:lang w:eastAsia="zh-CN" w:bidi="ar-SA"/>
        </w:rPr>
        <w:t>.1.1</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b w:val="0"/>
          <w:bCs/>
          <w:color w:val="auto"/>
          <w:kern w:val="2"/>
          <w:sz w:val="24"/>
          <w:szCs w:val="24"/>
          <w:highlight w:val="none"/>
          <w:shd w:val="clear" w:color="auto" w:fill="auto"/>
          <w:lang w:val="en-US" w:eastAsia="zh-CN" w:bidi="ar-SA"/>
        </w:rPr>
        <w:t>压电法的工作原理是通过专用设备向压电传感器输入一脉冲激励，获取压电传感器在接收脉冲激励后的振动频率和反馈压电信号。通过分析压电传感器测量电压值相对初始电压值的变化情况，判断套筒灌浆是否饱满。</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1165" w:name="_Toc22711"/>
      <w:bookmarkStart w:id="1166" w:name="_Toc18038"/>
      <w:bookmarkStart w:id="1167" w:name="_Toc32061"/>
      <w:bookmarkStart w:id="1168" w:name="_Toc2948"/>
      <w:bookmarkStart w:id="1169" w:name="_Toc6505"/>
      <w:bookmarkStart w:id="1170" w:name="_Toc32476"/>
      <w:bookmarkStart w:id="1171" w:name="_Toc18907"/>
      <w:bookmarkStart w:id="1172" w:name="_Toc26001"/>
      <w:bookmarkStart w:id="1173" w:name="_Toc29040"/>
      <w:bookmarkStart w:id="1174" w:name="_Toc31860"/>
      <w:bookmarkStart w:id="1175" w:name="_Toc13138"/>
      <w:bookmarkStart w:id="1176" w:name="_Toc28396"/>
      <w:bookmarkStart w:id="1177" w:name="_Toc19768"/>
      <w:bookmarkStart w:id="1178" w:name="_Toc2796"/>
      <w:bookmarkStart w:id="1179" w:name="_Toc21702"/>
      <w:r>
        <w:rPr>
          <w:rFonts w:hint="eastAsia" w:cs="Times New Roman"/>
          <w:color w:val="auto"/>
          <w:highlight w:val="none"/>
          <w:lang w:val="en-US" w:eastAsia="zh-CN"/>
        </w:rPr>
        <w:t>6</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　</w:t>
      </w:r>
      <w:r>
        <w:rPr>
          <w:rFonts w:hint="eastAsia" w:ascii="Times New Roman" w:hAnsi="Times New Roman" w:eastAsia="宋体" w:cs="Times New Roman"/>
          <w:color w:val="auto"/>
          <w:highlight w:val="none"/>
          <w:lang w:val="en-US" w:eastAsia="zh-CN"/>
        </w:rPr>
        <w:t>检测方法</w:t>
      </w:r>
      <w:bookmarkEnd w:id="1165"/>
      <w:bookmarkEnd w:id="1166"/>
      <w:bookmarkEnd w:id="1167"/>
      <w:bookmarkEnd w:id="1168"/>
      <w:bookmarkEnd w:id="1169"/>
      <w:bookmarkEnd w:id="1170"/>
      <w:bookmarkEnd w:id="1171"/>
      <w:bookmarkEnd w:id="1172"/>
    </w:p>
    <w:p>
      <w:pPr>
        <w:widowControl w:val="0"/>
        <w:spacing w:after="120" w:line="360" w:lineRule="auto"/>
        <w:ind w:left="0" w:leftChars="0" w:firstLine="0" w:firstLineChars="0"/>
        <w:jc w:val="both"/>
        <w:textAlignment w:val="baseline"/>
        <w:rPr>
          <w:rFonts w:hint="default" w:ascii="Times New Roman" w:hAnsi="Times New Roman" w:eastAsia="仿宋" w:cs="Times New Roman"/>
          <w:b w:val="0"/>
          <w:bCs w:val="0"/>
          <w:color w:val="auto"/>
          <w:kern w:val="2"/>
          <w:sz w:val="24"/>
          <w:szCs w:val="24"/>
          <w:highlight w:val="none"/>
          <w:shd w:val="pct10" w:color="auto" w:fill="FFFFFF"/>
          <w:lang w:val="en-US" w:eastAsia="zh-CN" w:bidi="ar-SA"/>
        </w:rPr>
      </w:pPr>
      <w:r>
        <w:rPr>
          <w:rFonts w:hint="eastAsia" w:eastAsia="宋体"/>
          <w:b/>
          <w:bCs/>
          <w:color w:val="auto"/>
          <w:kern w:val="2"/>
          <w:sz w:val="24"/>
          <w:szCs w:val="24"/>
          <w:highlight w:val="none"/>
          <w:lang w:val="en-US" w:eastAsia="zh-CN" w:bidi="ar-SA"/>
        </w:rPr>
        <w:t>6.3.3</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压电法传感器对套筒内部灌浆料液面变化情况反应灵敏，满足套筒灌浆施工过程实时、快速检测要求。该方法检测费用为预埋阻尼传感器法的1/2，在保证检测总费用不变的情况下，压电法抽检比例可提高到40%，从而能够进一步加强装配式桥梁套筒灌浆饱满度的施工质量控制。</w:t>
      </w:r>
    </w:p>
    <w:p>
      <w:pPr>
        <w:pStyle w:val="22"/>
        <w:spacing w:before="157" w:beforeLines="50" w:after="157" w:afterLines="50"/>
        <w:jc w:val="center"/>
        <w:outlineLvl w:val="1"/>
        <w:rPr>
          <w:rFonts w:hint="default"/>
          <w:color w:val="auto"/>
          <w:highlight w:val="none"/>
          <w:lang w:val="en-US" w:eastAsia="zh-CN"/>
        </w:rPr>
      </w:pPr>
      <w:bookmarkStart w:id="1180" w:name="_Toc4581"/>
      <w:bookmarkStart w:id="1181" w:name="_Toc17076"/>
      <w:bookmarkStart w:id="1182" w:name="_Toc2009"/>
      <w:bookmarkStart w:id="1183" w:name="_Toc4026"/>
      <w:bookmarkStart w:id="1184" w:name="_Toc8634"/>
      <w:bookmarkStart w:id="1185" w:name="_Toc29673"/>
      <w:bookmarkStart w:id="1186" w:name="_Toc26948"/>
      <w:bookmarkStart w:id="1187" w:name="_Toc25394"/>
      <w:r>
        <w:rPr>
          <w:rFonts w:hint="eastAsia"/>
          <w:color w:val="auto"/>
          <w:highlight w:val="none"/>
          <w:lang w:val="en-US" w:eastAsia="zh-CN"/>
        </w:rPr>
        <w:t>6.4</w:t>
      </w:r>
      <w:r>
        <w:rPr>
          <w:rFonts w:hint="default" w:eastAsia="宋体" w:cs="Times New Roman"/>
          <w:bCs w:val="0"/>
          <w:color w:val="auto"/>
          <w:sz w:val="24"/>
          <w:highlight w:val="none"/>
        </w:rPr>
        <w:t>　</w:t>
      </w:r>
      <w:bookmarkEnd w:id="1173"/>
      <w:bookmarkEnd w:id="1174"/>
      <w:bookmarkEnd w:id="1175"/>
      <w:bookmarkEnd w:id="1176"/>
      <w:bookmarkEnd w:id="1177"/>
      <w:bookmarkEnd w:id="1178"/>
      <w:bookmarkEnd w:id="1179"/>
      <w:r>
        <w:rPr>
          <w:rFonts w:hint="eastAsia"/>
          <w:color w:val="auto"/>
          <w:highlight w:val="none"/>
          <w:lang w:val="en-US" w:eastAsia="zh-CN"/>
        </w:rPr>
        <w:t>评定</w:t>
      </w:r>
      <w:bookmarkEnd w:id="1180"/>
      <w:bookmarkEnd w:id="1181"/>
      <w:bookmarkEnd w:id="1182"/>
      <w:bookmarkEnd w:id="1183"/>
      <w:bookmarkEnd w:id="1184"/>
      <w:bookmarkEnd w:id="1185"/>
      <w:bookmarkEnd w:id="1186"/>
      <w:bookmarkEnd w:id="1187"/>
    </w:p>
    <w:p>
      <w:pPr>
        <w:widowControl w:val="0"/>
        <w:spacing w:after="120" w:line="360" w:lineRule="auto"/>
        <w:ind w:left="0" w:leftChars="0" w:firstLine="0" w:firstLineChars="0"/>
        <w:jc w:val="both"/>
        <w:textAlignment w:val="baseline"/>
        <w:rPr>
          <w:rFonts w:hint="default" w:ascii="Times New Roman" w:hAnsi="Times New Roman" w:eastAsia="宋体" w:cs="Times New Roman"/>
          <w:b w:val="0"/>
          <w:bCs w:val="0"/>
          <w:color w:val="auto"/>
          <w:kern w:val="2"/>
          <w:sz w:val="24"/>
          <w:szCs w:val="22"/>
          <w:highlight w:val="none"/>
          <w:lang w:val="en-US" w:eastAsia="zh-CN" w:bidi="ar-SA"/>
        </w:rPr>
      </w:pPr>
      <w:r>
        <w:rPr>
          <w:rFonts w:hint="eastAsia" w:eastAsia="宋体"/>
          <w:b/>
          <w:color w:val="auto"/>
          <w:kern w:val="2"/>
          <w:sz w:val="24"/>
          <w:szCs w:val="24"/>
          <w:highlight w:val="none"/>
          <w:lang w:val="en-US" w:eastAsia="zh-CN" w:bidi="ar-SA"/>
        </w:rPr>
        <w:t>6</w:t>
      </w:r>
      <w:r>
        <w:rPr>
          <w:rFonts w:eastAsia="宋体"/>
          <w:b/>
          <w:color w:val="auto"/>
          <w:kern w:val="2"/>
          <w:sz w:val="24"/>
          <w:szCs w:val="24"/>
          <w:highlight w:val="none"/>
          <w:lang w:eastAsia="zh-CN" w:bidi="ar-SA"/>
        </w:rPr>
        <w:t>.4.</w:t>
      </w:r>
      <w:r>
        <w:rPr>
          <w:rFonts w:hint="eastAsia" w:eastAsia="宋体"/>
          <w:b/>
          <w:color w:val="auto"/>
          <w:kern w:val="2"/>
          <w:sz w:val="24"/>
          <w:szCs w:val="24"/>
          <w:highlight w:val="none"/>
          <w:lang w:val="en-US" w:eastAsia="zh-CN" w:bidi="ar-SA"/>
        </w:rPr>
        <w:t>2</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现场检测时，灌浆前需在套筒出浆口预埋压电传感器，预先测量并记录初始电压值，灌浆过程中通过测量压电传感器电压值对灌浆饱满度进行实时监测。大量套筒灌浆模型试验与现场测试结果表明，灌浆前传感器测量电压值相对稳定，当套筒灌浆完成后，测量电压将明显下降。若出现灌浆料液面回落（漏浆）的情况，测试电压再次增大且通常超过初始电压的0.4倍。因此，将灌浆后测得电压与灌浆前初始电压的比值取0.4作为判断套筒灌浆是否饱满的阈值。</w:t>
      </w:r>
    </w:p>
    <w:p>
      <w:pPr>
        <w:pStyle w:val="16"/>
        <w:spacing w:line="360" w:lineRule="auto"/>
        <w:jc w:val="center"/>
        <w:rPr>
          <w:rFonts w:hint="default" w:ascii="Times New Roman" w:hAnsi="Times New Roman" w:eastAsia="宋体" w:cs="Times New Roman"/>
          <w:b/>
          <w:color w:val="auto"/>
          <w:sz w:val="32"/>
          <w:szCs w:val="32"/>
          <w:highlight w:val="none"/>
          <w:lang w:val="en-US" w:eastAsia="zh-CN"/>
        </w:rPr>
      </w:pPr>
      <w:bookmarkStart w:id="1188" w:name="_Toc4255"/>
      <w:bookmarkStart w:id="1189" w:name="_Toc23234"/>
      <w:bookmarkStart w:id="1190" w:name="_Toc22081"/>
      <w:bookmarkStart w:id="1191" w:name="_Toc31172"/>
      <w:bookmarkStart w:id="1192" w:name="_Toc31078"/>
      <w:bookmarkStart w:id="1193" w:name="_Toc7465"/>
      <w:bookmarkStart w:id="1194" w:name="_Toc28114"/>
      <w:bookmarkStart w:id="1195" w:name="_Toc1776"/>
      <w:bookmarkStart w:id="1196" w:name="_Toc4965"/>
      <w:bookmarkStart w:id="1197" w:name="_Toc22150"/>
      <w:bookmarkStart w:id="1198" w:name="_Toc25332"/>
      <w:bookmarkStart w:id="1199" w:name="_Toc21577"/>
      <w:bookmarkStart w:id="1200" w:name="_Toc20257"/>
      <w:bookmarkStart w:id="1201" w:name="_Toc5779"/>
      <w:bookmarkStart w:id="1202" w:name="_Toc11421"/>
      <w:bookmarkStart w:id="1203" w:name="_Toc20168"/>
      <w:bookmarkStart w:id="1204" w:name="_Toc540"/>
      <w:bookmarkStart w:id="1205" w:name="_Toc29941"/>
      <w:bookmarkStart w:id="1206" w:name="_Toc21498"/>
      <w:r>
        <w:rPr>
          <w:rFonts w:hint="eastAsia" w:ascii="Times New Roman" w:hAnsi="Times New Roman" w:cs="Times New Roman"/>
          <w:b/>
          <w:color w:val="auto"/>
          <w:sz w:val="32"/>
          <w:szCs w:val="32"/>
          <w:highlight w:val="none"/>
          <w:lang w:val="en-US" w:eastAsia="zh-CN"/>
        </w:rPr>
        <w:t>7</w:t>
      </w:r>
      <w:r>
        <w:rPr>
          <w:rFonts w:hint="eastAsia" w:ascii="Times New Roman" w:hAnsi="Times New Roman" w:eastAsia="宋体" w:cs="Times New Roman"/>
          <w:bCs/>
          <w:color w:val="auto"/>
          <w:sz w:val="32"/>
          <w:highlight w:val="none"/>
          <w:lang w:eastAsia="zh-CN"/>
        </w:rPr>
        <w:t>　</w:t>
      </w:r>
      <w:bookmarkEnd w:id="1188"/>
      <w:bookmarkEnd w:id="1189"/>
      <w:bookmarkEnd w:id="1190"/>
      <w:bookmarkEnd w:id="1191"/>
      <w:r>
        <w:rPr>
          <w:rFonts w:hint="default" w:ascii="Times New Roman" w:hAnsi="Times New Roman" w:eastAsia="宋体" w:cs="Times New Roman"/>
          <w:b/>
          <w:color w:val="auto"/>
          <w:sz w:val="32"/>
          <w:szCs w:val="32"/>
          <w:highlight w:val="none"/>
          <w:lang w:val="en-US" w:eastAsia="zh-CN"/>
        </w:rPr>
        <w:t>预埋阻尼传感器法</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pPr>
        <w:pStyle w:val="22"/>
        <w:spacing w:before="157" w:beforeLines="50" w:after="157" w:afterLines="50"/>
        <w:jc w:val="center"/>
        <w:outlineLvl w:val="1"/>
        <w:rPr>
          <w:rFonts w:hint="eastAsia"/>
          <w:b/>
          <w:bCs/>
          <w:color w:val="auto"/>
          <w:sz w:val="24"/>
          <w:szCs w:val="24"/>
          <w:highlight w:val="none"/>
          <w:lang w:val="en-US" w:eastAsia="zh-CN"/>
        </w:rPr>
      </w:pPr>
      <w:bookmarkStart w:id="1207" w:name="_Toc25851"/>
      <w:bookmarkStart w:id="1208" w:name="_Toc2188"/>
      <w:bookmarkStart w:id="1209" w:name="_Toc5557"/>
      <w:bookmarkStart w:id="1210" w:name="_Toc12622"/>
      <w:bookmarkStart w:id="1211" w:name="_Toc11378"/>
      <w:bookmarkStart w:id="1212" w:name="_Toc31750"/>
      <w:bookmarkStart w:id="1213" w:name="_Toc2366"/>
      <w:bookmarkStart w:id="1214" w:name="_Toc2061"/>
      <w:r>
        <w:rPr>
          <w:rFonts w:hint="eastAsia"/>
          <w:color w:val="auto"/>
          <w:highlight w:val="none"/>
          <w:lang w:val="en-US" w:eastAsia="zh-CN"/>
        </w:rPr>
        <w:t>7.1</w:t>
      </w:r>
      <w:r>
        <w:rPr>
          <w:rFonts w:hint="default" w:eastAsia="宋体" w:cs="Times New Roman"/>
          <w:bCs w:val="0"/>
          <w:color w:val="auto"/>
          <w:sz w:val="24"/>
          <w:highlight w:val="none"/>
        </w:rPr>
        <w:t>　</w:t>
      </w:r>
      <w:r>
        <w:rPr>
          <w:rFonts w:hint="eastAsia"/>
          <w:color w:val="auto"/>
          <w:highlight w:val="none"/>
          <w:lang w:val="en-US" w:eastAsia="zh-CN"/>
        </w:rPr>
        <w:t>一般规定</w:t>
      </w:r>
      <w:bookmarkEnd w:id="1207"/>
      <w:bookmarkEnd w:id="1208"/>
      <w:bookmarkEnd w:id="1209"/>
      <w:bookmarkEnd w:id="1210"/>
      <w:bookmarkEnd w:id="1211"/>
      <w:bookmarkEnd w:id="1212"/>
      <w:bookmarkEnd w:id="1213"/>
      <w:bookmarkEnd w:id="1214"/>
    </w:p>
    <w:p>
      <w:pPr>
        <w:widowControl w:val="0"/>
        <w:spacing w:after="120" w:line="360" w:lineRule="auto"/>
        <w:ind w:left="0" w:leftChars="0" w:firstLine="0" w:firstLineChars="0"/>
        <w:jc w:val="both"/>
        <w:textAlignment w:val="baseline"/>
        <w:rPr>
          <w:rFonts w:hint="eastAsia" w:ascii="Times New Roman" w:hAnsi="Times New Roman" w:eastAsia="仿宋" w:cs="Times New Roman"/>
          <w:b w:val="0"/>
          <w:bCs w:val="0"/>
          <w:color w:val="auto"/>
          <w:kern w:val="2"/>
          <w:sz w:val="24"/>
          <w:szCs w:val="24"/>
          <w:highlight w:val="none"/>
          <w:shd w:val="pct10" w:color="auto" w:fill="FFFFFF"/>
          <w:lang w:val="en-US"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.1.1</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预埋阻尼传感器法是灌浆前在套筒出浆口预埋阻尼传感器，灌浆过程中及灌浆结束5min后通过传感器数据采集系统获取振动能量值，进而判定灌浆饱满度的方法。</w:t>
      </w:r>
    </w:p>
    <w:p>
      <w:pPr>
        <w:pStyle w:val="22"/>
        <w:spacing w:before="157" w:beforeLines="50" w:after="157" w:afterLines="50"/>
        <w:jc w:val="center"/>
        <w:outlineLvl w:val="1"/>
        <w:rPr>
          <w:rFonts w:hint="eastAsia"/>
          <w:color w:val="auto"/>
          <w:highlight w:val="none"/>
          <w:lang w:val="en-US" w:eastAsia="zh-CN"/>
        </w:rPr>
      </w:pPr>
      <w:bookmarkStart w:id="1215" w:name="_Toc16652"/>
      <w:bookmarkStart w:id="1216" w:name="_Toc19818"/>
      <w:bookmarkStart w:id="1217" w:name="_Toc29224"/>
      <w:bookmarkStart w:id="1218" w:name="_Toc12867"/>
      <w:bookmarkStart w:id="1219" w:name="_Toc15306"/>
      <w:bookmarkStart w:id="1220" w:name="_Toc336"/>
      <w:bookmarkStart w:id="1221" w:name="_Toc16588"/>
      <w:bookmarkStart w:id="1222" w:name="_Toc15268"/>
      <w:r>
        <w:rPr>
          <w:rFonts w:hint="eastAsia"/>
          <w:color w:val="auto"/>
          <w:highlight w:val="none"/>
          <w:lang w:val="en-US" w:eastAsia="zh-CN"/>
        </w:rPr>
        <w:t>7.2</w:t>
      </w:r>
      <w:r>
        <w:rPr>
          <w:rFonts w:hint="default" w:eastAsia="宋体" w:cs="Times New Roman"/>
          <w:bCs w:val="0"/>
          <w:color w:val="auto"/>
          <w:sz w:val="24"/>
          <w:highlight w:val="none"/>
        </w:rPr>
        <w:t>　</w:t>
      </w:r>
      <w:r>
        <w:rPr>
          <w:rFonts w:hint="eastAsia"/>
          <w:color w:val="auto"/>
          <w:highlight w:val="none"/>
          <w:lang w:val="en-US" w:eastAsia="zh-CN"/>
        </w:rPr>
        <w:t>检测设备</w:t>
      </w:r>
      <w:bookmarkEnd w:id="1215"/>
      <w:bookmarkEnd w:id="1216"/>
      <w:bookmarkEnd w:id="1217"/>
      <w:bookmarkEnd w:id="1218"/>
      <w:bookmarkEnd w:id="1219"/>
      <w:bookmarkEnd w:id="1220"/>
      <w:bookmarkEnd w:id="1221"/>
      <w:bookmarkEnd w:id="1222"/>
    </w:p>
    <w:p>
      <w:pPr>
        <w:widowControl w:val="0"/>
        <w:spacing w:after="120" w:line="360" w:lineRule="auto"/>
        <w:ind w:left="0" w:leftChars="0" w:firstLine="0" w:firstLineChars="0"/>
        <w:jc w:val="both"/>
        <w:textAlignment w:val="baseline"/>
        <w:rPr>
          <w:rFonts w:hint="default" w:ascii="Times New Roman" w:hAnsi="Times New Roman" w:eastAsia="仿宋" w:cs="Times New Roman"/>
          <w:color w:val="auto"/>
          <w:kern w:val="2"/>
          <w:sz w:val="24"/>
          <w:szCs w:val="24"/>
          <w:highlight w:val="none"/>
          <w:lang w:val="en-US"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.2.</w:t>
      </w:r>
      <w:r>
        <w:rPr>
          <w:rFonts w:hint="eastAsia" w:eastAsia="宋体"/>
          <w:b/>
          <w:bCs/>
          <w:color w:val="auto"/>
          <w:kern w:val="2"/>
          <w:sz w:val="24"/>
          <w:szCs w:val="24"/>
          <w:highlight w:val="none"/>
          <w:lang w:val="en-US" w:eastAsia="zh-CN" w:bidi="ar-SA"/>
        </w:rPr>
        <w:t>3</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传感器在工作状态下的初读数是指传感器按要求在套筒出浆孔就位后的读数。传感器初读数一般为225，如果检测人员将传感器端头核心元件紧紧抵到套筒内钢筋上，端头核心元件受到较大压力作用，初读数会有所降低，但不应小于225。如果初读数小于225，需调整传感器相对钢筋的位置并重新检测初读数；如果调整后仍不满足要求，需更换传感器并重新检测初读数。</w:t>
      </w:r>
    </w:p>
    <w:p>
      <w:pPr>
        <w:pStyle w:val="22"/>
        <w:spacing w:before="157" w:beforeLines="50" w:after="157" w:afterLines="50"/>
        <w:jc w:val="center"/>
        <w:outlineLvl w:val="1"/>
        <w:rPr>
          <w:rFonts w:hint="default"/>
          <w:color w:val="auto"/>
          <w:highlight w:val="none"/>
          <w:lang w:val="en-US" w:eastAsia="zh-CN"/>
        </w:rPr>
      </w:pPr>
      <w:bookmarkStart w:id="1223" w:name="_Toc12596"/>
      <w:bookmarkStart w:id="1224" w:name="_Toc9444"/>
      <w:bookmarkStart w:id="1225" w:name="_Toc16713"/>
      <w:bookmarkStart w:id="1226" w:name="_Toc3796"/>
      <w:bookmarkStart w:id="1227" w:name="_Toc5209"/>
      <w:bookmarkStart w:id="1228" w:name="_Toc6554"/>
      <w:bookmarkStart w:id="1229" w:name="_Toc30406"/>
      <w:bookmarkStart w:id="1230" w:name="_Toc22436"/>
      <w:bookmarkStart w:id="1231" w:name="_Toc13262"/>
      <w:bookmarkStart w:id="1232" w:name="_Toc13564"/>
      <w:bookmarkStart w:id="1233" w:name="_Toc19170"/>
      <w:bookmarkStart w:id="1234" w:name="_Toc10223"/>
      <w:bookmarkStart w:id="1235" w:name="_Toc9667"/>
      <w:bookmarkStart w:id="1236" w:name="_Toc12617"/>
      <w:bookmarkStart w:id="1237" w:name="_Toc11981"/>
      <w:r>
        <w:rPr>
          <w:rFonts w:hint="eastAsia"/>
          <w:color w:val="auto"/>
          <w:highlight w:val="none"/>
          <w:lang w:val="en-US" w:eastAsia="zh-CN"/>
        </w:rPr>
        <w:t>7.3</w:t>
      </w:r>
      <w:r>
        <w:rPr>
          <w:rFonts w:cs="Times New Roman"/>
          <w:b/>
          <w:bCs w:val="0"/>
          <w:color w:val="auto"/>
          <w:sz w:val="24"/>
          <w:szCs w:val="24"/>
          <w:highlight w:val="none"/>
          <w:shd w:val="clear" w:color="auto" w:fill="auto"/>
        </w:rPr>
        <w:t>　</w:t>
      </w:r>
      <w:r>
        <w:rPr>
          <w:rFonts w:hint="eastAsia"/>
          <w:color w:val="auto"/>
          <w:highlight w:val="none"/>
          <w:lang w:val="en-US" w:eastAsia="zh-CN"/>
        </w:rPr>
        <w:t>检测</w:t>
      </w:r>
      <w:bookmarkEnd w:id="1223"/>
      <w:bookmarkEnd w:id="1224"/>
      <w:bookmarkEnd w:id="1225"/>
      <w:bookmarkEnd w:id="1226"/>
      <w:bookmarkEnd w:id="1227"/>
      <w:r>
        <w:rPr>
          <w:rFonts w:hint="eastAsia"/>
          <w:color w:val="auto"/>
          <w:highlight w:val="none"/>
          <w:lang w:val="en-US" w:eastAsia="zh-CN"/>
        </w:rPr>
        <w:t>方法</w:t>
      </w:r>
      <w:bookmarkEnd w:id="1228"/>
      <w:bookmarkEnd w:id="1229"/>
      <w:bookmarkEnd w:id="1230"/>
      <w:bookmarkEnd w:id="1231"/>
      <w:bookmarkEnd w:id="1232"/>
      <w:bookmarkEnd w:id="1233"/>
      <w:bookmarkEnd w:id="1234"/>
      <w:bookmarkEnd w:id="1235"/>
      <w:bookmarkEnd w:id="1236"/>
      <w:bookmarkEnd w:id="1237"/>
    </w:p>
    <w:p>
      <w:pPr>
        <w:widowControl w:val="0"/>
        <w:spacing w:after="120" w:line="360" w:lineRule="auto"/>
        <w:ind w:left="0" w:leftChars="0" w:firstLine="0" w:firstLineChars="0"/>
        <w:jc w:val="both"/>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.3.2</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为保证灌浆料浆体能够充分填充各类孔隙，从而达到充分稳定，要求必须在灌浆结束后5min进行检测。规定不要延后检测，一方面是为了确保检测不饱满时能及时得到补灌，另一方面则是因为预埋阻尼传感器法对于灌浆料凝固后的情形不适用，容易引起误判。另外，在灌浆过程中，也可以对预埋阻尼传感器的套筒实施连续监测。</w:t>
      </w:r>
    </w:p>
    <w:p>
      <w:pPr>
        <w:widowControl w:val="0"/>
        <w:spacing w:after="120" w:line="360" w:lineRule="auto"/>
        <w:ind w:left="0" w:leftChars="0" w:firstLine="0" w:firstLineChars="0"/>
        <w:jc w:val="both"/>
        <w:textAlignment w:val="baseline"/>
        <w:rPr>
          <w:rFonts w:hint="default" w:ascii="Times New Roman" w:hAnsi="Times New Roman" w:eastAsia="宋体" w:cs="Times New Roman"/>
          <w:color w:val="auto"/>
          <w:kern w:val="2"/>
          <w:sz w:val="24"/>
          <w:szCs w:val="22"/>
          <w:highlight w:val="none"/>
          <w:lang w:val="en-US" w:eastAsia="zh-CN" w:bidi="ar-SA"/>
        </w:rPr>
      </w:pPr>
      <w:bookmarkStart w:id="1238" w:name="_Toc24962"/>
      <w:bookmarkStart w:id="1239" w:name="_Toc18498"/>
      <w:bookmarkStart w:id="1240" w:name="_Toc16095"/>
      <w:bookmarkStart w:id="1241" w:name="_Toc27653"/>
      <w:bookmarkStart w:id="1242" w:name="_Toc1685"/>
      <w:bookmarkStart w:id="1243" w:name="_Toc19638"/>
      <w:bookmarkStart w:id="1244" w:name="_Toc32468"/>
      <w:r>
        <w:rPr>
          <w:rFonts w:hint="eastAsia" w:eastAsia="宋体"/>
          <w:b/>
          <w:bCs/>
          <w:color w:val="auto"/>
          <w:kern w:val="2"/>
          <w:sz w:val="24"/>
          <w:szCs w:val="24"/>
          <w:highlight w:val="none"/>
          <w:lang w:val="en-US" w:eastAsia="zh-CN" w:bidi="ar-SA"/>
        </w:rPr>
        <w:t>7.3.3</w:t>
      </w:r>
      <w:r>
        <w:rPr>
          <w:rFonts w:eastAsia="宋体" w:cs="Times New Roman"/>
          <w:b/>
          <w:bCs w:val="0"/>
          <w:color w:val="auto"/>
          <w:kern w:val="2"/>
          <w:sz w:val="24"/>
          <w:szCs w:val="24"/>
          <w:highlight w:val="none"/>
          <w:shd w:val="clear" w:color="auto" w:fill="auto"/>
          <w:lang w:eastAsia="zh-CN" w:bidi="ar-SA"/>
        </w:rPr>
        <w:t>　</w:t>
      </w:r>
      <w:r>
        <w:rPr>
          <w:rFonts w:hint="eastAsia" w:ascii="Times New Roman" w:hAnsi="Times New Roman" w:eastAsia="宋体" w:cs="Times New Roman"/>
          <w:color w:val="auto"/>
          <w:kern w:val="2"/>
          <w:sz w:val="24"/>
          <w:szCs w:val="24"/>
          <w:highlight w:val="none"/>
          <w:lang w:val="en-US" w:eastAsia="zh-CN" w:bidi="ar-SA"/>
        </w:rPr>
        <w:t>现行《装配式混凝土结构套筒灌浆质量检测技术规程》T/CECS 683-2020规定，采用预埋阻尼传感器法的检测总数不宜少于灌浆套筒总数的10%，装配首层检测数量不宜少于该层灌浆套筒总数的20%。装配式桥梁套筒灌浆连接节点为重要传力部位，一旦出现问题将导致严重后果，故本规程将预埋阻尼传感器法的抽检比例定为20%。</w:t>
      </w:r>
    </w:p>
    <w:p>
      <w:pPr>
        <w:pStyle w:val="22"/>
        <w:spacing w:before="157" w:beforeLines="50" w:after="157" w:afterLines="50"/>
        <w:jc w:val="center"/>
        <w:outlineLvl w:val="1"/>
        <w:rPr>
          <w:rFonts w:hint="eastAsia" w:ascii="Times New Roman" w:hAnsi="Times New Roman" w:cs="Times New Roman" w:eastAsiaTheme="minorEastAsia"/>
          <w:color w:val="auto"/>
          <w:kern w:val="0"/>
          <w:sz w:val="24"/>
          <w:szCs w:val="24"/>
          <w:highlight w:val="none"/>
          <w:lang w:val="en-US" w:eastAsia="zh-CN"/>
        </w:rPr>
      </w:pPr>
      <w:bookmarkStart w:id="1245" w:name="_Toc6753"/>
      <w:bookmarkStart w:id="1246" w:name="_Toc20102"/>
      <w:bookmarkStart w:id="1247" w:name="_Toc8319"/>
      <w:bookmarkStart w:id="1248" w:name="_Toc32673"/>
      <w:bookmarkStart w:id="1249" w:name="_Toc6685"/>
      <w:bookmarkStart w:id="1250" w:name="_Toc11917"/>
      <w:bookmarkStart w:id="1251" w:name="_Toc23363"/>
      <w:bookmarkStart w:id="1252" w:name="_Toc10417"/>
      <w:r>
        <w:rPr>
          <w:rFonts w:hint="eastAsia"/>
          <w:color w:val="auto"/>
          <w:highlight w:val="none"/>
          <w:lang w:val="en-US" w:eastAsia="zh-CN"/>
        </w:rPr>
        <w:t>7.4</w:t>
      </w:r>
      <w:bookmarkEnd w:id="1238"/>
      <w:bookmarkEnd w:id="1239"/>
      <w:bookmarkEnd w:id="1240"/>
      <w:bookmarkEnd w:id="1241"/>
      <w:bookmarkEnd w:id="1242"/>
      <w:bookmarkEnd w:id="1243"/>
      <w:bookmarkEnd w:id="1244"/>
      <w:r>
        <w:rPr>
          <w:rFonts w:cs="Times New Roman"/>
          <w:b/>
          <w:bCs w:val="0"/>
          <w:color w:val="auto"/>
          <w:sz w:val="24"/>
          <w:szCs w:val="24"/>
          <w:highlight w:val="none"/>
          <w:shd w:val="clear" w:color="auto" w:fill="auto"/>
        </w:rPr>
        <w:t>　</w:t>
      </w:r>
      <w:r>
        <w:rPr>
          <w:rFonts w:hint="eastAsia"/>
          <w:color w:val="auto"/>
          <w:highlight w:val="none"/>
          <w:lang w:val="en-US" w:eastAsia="zh-CN"/>
        </w:rPr>
        <w:t>评定</w:t>
      </w:r>
      <w:bookmarkEnd w:id="1245"/>
      <w:bookmarkEnd w:id="1246"/>
      <w:bookmarkEnd w:id="1247"/>
      <w:bookmarkEnd w:id="1248"/>
      <w:bookmarkEnd w:id="1249"/>
      <w:bookmarkEnd w:id="1250"/>
      <w:bookmarkEnd w:id="1251"/>
      <w:bookmarkEnd w:id="1252"/>
    </w:p>
    <w:p>
      <w:pPr>
        <w:spacing w:line="360" w:lineRule="auto"/>
        <w:ind w:left="0" w:leftChars="0" w:firstLine="0" w:firstLineChars="0"/>
        <w:contextualSpacing/>
        <w:jc w:val="both"/>
        <w:textAlignment w:val="baseline"/>
        <w:rPr>
          <w:rFonts w:hint="default" w:eastAsia="宋体"/>
          <w:color w:val="auto"/>
          <w:kern w:val="2"/>
          <w:sz w:val="24"/>
          <w:szCs w:val="24"/>
          <w:highlight w:val="none"/>
          <w:lang w:val="en-US" w:eastAsia="zh-CN" w:bidi="ar-SA"/>
        </w:rPr>
      </w:pPr>
      <w:r>
        <w:rPr>
          <w:rFonts w:hint="eastAsia" w:eastAsia="宋体"/>
          <w:b/>
          <w:bCs/>
          <w:color w:val="auto"/>
          <w:kern w:val="2"/>
          <w:sz w:val="24"/>
          <w:szCs w:val="24"/>
          <w:highlight w:val="none"/>
          <w:lang w:val="en-US" w:eastAsia="zh-CN" w:bidi="ar-SA"/>
        </w:rPr>
        <w:t>7</w:t>
      </w:r>
      <w:r>
        <w:rPr>
          <w:rFonts w:eastAsia="宋体"/>
          <w:b/>
          <w:bCs/>
          <w:color w:val="auto"/>
          <w:kern w:val="2"/>
          <w:sz w:val="24"/>
          <w:szCs w:val="24"/>
          <w:highlight w:val="none"/>
          <w:lang w:eastAsia="zh-CN" w:bidi="ar-SA"/>
        </w:rPr>
        <w:t>.4.2</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预埋阻尼传感器法检测结果的判定准则充分考虑了灌浆套筒内部的构造特征、钢筋的锚固要求等因素，此判定阈值的设置是经过大量实验室试验和工程实践验证而得出的。</w:t>
      </w:r>
    </w:p>
    <w:p>
      <w:pPr>
        <w:spacing w:line="360" w:lineRule="auto"/>
        <w:contextualSpacing/>
        <w:jc w:val="both"/>
        <w:textAlignment w:val="baseline"/>
        <w:rPr>
          <w:rFonts w:hint="default" w:eastAsia="宋体"/>
          <w:color w:val="auto"/>
          <w:kern w:val="2"/>
          <w:sz w:val="24"/>
          <w:szCs w:val="24"/>
          <w:highlight w:val="none"/>
          <w:lang w:val="en-US" w:eastAsia="zh-CN" w:bidi="ar-SA"/>
        </w:rPr>
      </w:pPr>
      <w:r>
        <w:rPr>
          <w:rFonts w:hint="eastAsia" w:eastAsia="宋体"/>
          <w:b/>
          <w:bCs/>
          <w:color w:val="auto"/>
          <w:kern w:val="2"/>
          <w:sz w:val="24"/>
          <w:szCs w:val="24"/>
          <w:highlight w:val="none"/>
          <w:lang w:val="en-US" w:eastAsia="zh-CN" w:bidi="ar-SA"/>
        </w:rPr>
        <w:t>7.4.4</w:t>
      </w:r>
      <w:r>
        <w:rPr>
          <w:rFonts w:eastAsia="宋体" w:cs="Times New Roman"/>
          <w:b/>
          <w:bCs w:val="0"/>
          <w:color w:val="auto"/>
          <w:kern w:val="2"/>
          <w:sz w:val="24"/>
          <w:szCs w:val="24"/>
          <w:highlight w:val="none"/>
          <w:shd w:val="clear" w:color="auto" w:fill="auto"/>
          <w:lang w:eastAsia="zh-CN" w:bidi="ar-SA"/>
        </w:rPr>
        <w:t>　</w:t>
      </w:r>
      <w:r>
        <w:rPr>
          <w:rFonts w:hint="eastAsia" w:eastAsia="宋体"/>
          <w:color w:val="auto"/>
          <w:kern w:val="2"/>
          <w:sz w:val="24"/>
          <w:szCs w:val="24"/>
          <w:highlight w:val="none"/>
          <w:lang w:val="en-US" w:eastAsia="zh-CN" w:bidi="ar-SA"/>
        </w:rPr>
        <w:t>对于评定为灌浆不饱满的套筒，应及时进行补灌以实现套筒灌浆施工过程中的质量控制。若检测时灌浆料已凝固，现场应及时记录灌浆不饱满的套筒位置及相应预制构件构件编号，为后期其它方法检测验证及补强提供位置信息。</w:t>
      </w:r>
    </w:p>
    <w:p>
      <w:pPr>
        <w:pStyle w:val="16"/>
        <w:jc w:val="center"/>
        <w:rPr>
          <w:rFonts w:hint="default" w:ascii="Times New Roman" w:hAnsi="Times New Roman" w:cs="Times New Roman"/>
          <w:color w:val="auto"/>
          <w:sz w:val="32"/>
          <w:szCs w:val="32"/>
          <w:highlight w:val="none"/>
          <w:lang w:val="en-US" w:eastAsia="zh-CN"/>
        </w:rPr>
      </w:pPr>
      <w:bookmarkStart w:id="1253" w:name="_Toc14490"/>
      <w:bookmarkStart w:id="1254" w:name="_Toc8739"/>
      <w:bookmarkStart w:id="1255" w:name="_Toc7994"/>
      <w:bookmarkStart w:id="1256" w:name="_Toc8219"/>
      <w:bookmarkStart w:id="1257" w:name="_Toc10586"/>
      <w:bookmarkStart w:id="1258" w:name="_Toc24358"/>
      <w:bookmarkStart w:id="1259" w:name="_Toc29819"/>
      <w:bookmarkStart w:id="1260" w:name="_Toc305"/>
      <w:bookmarkStart w:id="1261" w:name="_Toc28794"/>
      <w:bookmarkStart w:id="1262" w:name="_Toc31056"/>
      <w:bookmarkStart w:id="1263" w:name="_Toc30440"/>
      <w:bookmarkStart w:id="1264" w:name="_Toc22352"/>
      <w:bookmarkStart w:id="1265" w:name="_Toc31277"/>
      <w:bookmarkStart w:id="1266" w:name="_Toc9431"/>
      <w:bookmarkStart w:id="1267" w:name="_Toc26812"/>
      <w:bookmarkStart w:id="1268" w:name="_Toc22995"/>
      <w:bookmarkStart w:id="1269" w:name="_Toc29801"/>
      <w:bookmarkStart w:id="1270" w:name="_Toc24042"/>
      <w:bookmarkStart w:id="1271" w:name="_Toc7804"/>
      <w:r>
        <w:rPr>
          <w:rFonts w:hint="eastAsia" w:ascii="Times New Roman" w:hAnsi="Times New Roman" w:cs="Times New Roman"/>
          <w:color w:val="auto"/>
          <w:sz w:val="32"/>
          <w:szCs w:val="32"/>
          <w:highlight w:val="none"/>
          <w:lang w:val="en-US" w:eastAsia="zh-CN"/>
        </w:rPr>
        <w:t>8</w:t>
      </w:r>
      <w:r>
        <w:rPr>
          <w:rFonts w:hint="eastAsia" w:ascii="Times New Roman" w:hAnsi="Times New Roman" w:eastAsia="宋体" w:cs="Times New Roman"/>
          <w:bCs/>
          <w:color w:val="auto"/>
          <w:sz w:val="32"/>
          <w:highlight w:val="none"/>
          <w:lang w:eastAsia="zh-CN"/>
        </w:rPr>
        <w:t>　</w:t>
      </w:r>
      <w:bookmarkEnd w:id="1253"/>
      <w:bookmarkEnd w:id="1254"/>
      <w:bookmarkEnd w:id="1255"/>
      <w:bookmarkEnd w:id="1256"/>
      <w:r>
        <w:rPr>
          <w:rFonts w:hint="default" w:ascii="Times New Roman" w:hAnsi="Times New Roman" w:cs="Times New Roman"/>
          <w:color w:val="auto"/>
          <w:sz w:val="32"/>
          <w:szCs w:val="32"/>
          <w:highlight w:val="none"/>
          <w:lang w:val="en-US" w:eastAsia="zh-CN"/>
        </w:rPr>
        <w:t>内窥镜法</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pStyle w:val="22"/>
        <w:spacing w:before="157" w:beforeLines="50" w:after="157" w:afterLines="50"/>
        <w:jc w:val="center"/>
        <w:outlineLvl w:val="1"/>
        <w:rPr>
          <w:rFonts w:hint="default"/>
          <w:color w:val="auto"/>
          <w:highlight w:val="none"/>
          <w:lang w:val="en-US" w:eastAsia="zh-CN"/>
        </w:rPr>
      </w:pPr>
      <w:bookmarkStart w:id="1272" w:name="_Toc30435"/>
      <w:bookmarkStart w:id="1273" w:name="_Toc21900"/>
      <w:bookmarkStart w:id="1274" w:name="_Toc24689"/>
      <w:bookmarkStart w:id="1275" w:name="_Toc8424"/>
      <w:bookmarkStart w:id="1276" w:name="_Toc1961"/>
      <w:bookmarkStart w:id="1277" w:name="_Toc18676"/>
      <w:bookmarkStart w:id="1278" w:name="_Toc23467"/>
      <w:bookmarkStart w:id="1279" w:name="_Toc19658"/>
      <w:bookmarkStart w:id="1280" w:name="_Toc31160"/>
      <w:bookmarkStart w:id="1281" w:name="_Toc8904"/>
      <w:bookmarkStart w:id="1282" w:name="_Toc14861"/>
      <w:bookmarkStart w:id="1283" w:name="_Toc8809"/>
      <w:bookmarkStart w:id="1284" w:name="_Toc26286"/>
      <w:bookmarkStart w:id="1285" w:name="_Toc24246"/>
      <w:bookmarkStart w:id="1286" w:name="_Toc8251"/>
      <w:r>
        <w:rPr>
          <w:rFonts w:hint="eastAsia"/>
          <w:color w:val="auto"/>
          <w:highlight w:val="none"/>
          <w:lang w:val="en-US" w:eastAsia="zh-CN"/>
        </w:rPr>
        <w:t>8.2</w:t>
      </w:r>
      <w:r>
        <w:rPr>
          <w:rFonts w:cs="Times New Roman"/>
          <w:b/>
          <w:bCs w:val="0"/>
          <w:color w:val="auto"/>
          <w:sz w:val="24"/>
          <w:szCs w:val="24"/>
          <w:highlight w:val="none"/>
          <w:shd w:val="clear" w:color="auto" w:fill="auto"/>
        </w:rPr>
        <w:t>　</w:t>
      </w:r>
      <w:r>
        <w:rPr>
          <w:rFonts w:hint="eastAsia"/>
          <w:color w:val="auto"/>
          <w:highlight w:val="none"/>
          <w:lang w:val="en-US" w:eastAsia="zh-CN"/>
        </w:rPr>
        <w:t>检测设备</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autoSpaceDE w:val="0"/>
        <w:autoSpaceDN w:val="0"/>
        <w:adjustRightInd w:val="0"/>
        <w:spacing w:line="360" w:lineRule="auto"/>
        <w:contextualSpacing/>
        <w:jc w:val="both"/>
        <w:rPr>
          <w:rFonts w:hint="eastAsia" w:ascii="Times New Roman" w:hAnsi="Times New Roman" w:cs="Times New Roman" w:eastAsiaTheme="minorEastAsia"/>
          <w:color w:val="auto"/>
          <w:kern w:val="0"/>
          <w:sz w:val="24"/>
          <w:szCs w:val="24"/>
          <w:highlight w:val="none"/>
          <w:lang w:eastAsia="zh-CN"/>
        </w:rPr>
      </w:pPr>
      <w:r>
        <w:rPr>
          <w:rFonts w:hint="eastAsia" w:cs="Times New Roman" w:eastAsiaTheme="minorEastAsia"/>
          <w:b/>
          <w:bCs/>
          <w:color w:val="auto"/>
          <w:kern w:val="0"/>
          <w:sz w:val="24"/>
          <w:szCs w:val="24"/>
          <w:highlight w:val="none"/>
          <w:lang w:val="en-US" w:eastAsia="zh-CN"/>
        </w:rPr>
        <w:t>8</w:t>
      </w:r>
      <w:r>
        <w:rPr>
          <w:rFonts w:hint="eastAsia" w:ascii="Times New Roman" w:hAnsi="Times New Roman" w:cs="Times New Roman" w:eastAsiaTheme="minorEastAsia"/>
          <w:b/>
          <w:bCs/>
          <w:color w:val="auto"/>
          <w:kern w:val="0"/>
          <w:sz w:val="24"/>
          <w:szCs w:val="24"/>
          <w:highlight w:val="none"/>
          <w:lang w:val="en-US" w:eastAsia="zh-CN"/>
        </w:rPr>
        <w:t>.2.1</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color w:val="auto"/>
          <w:kern w:val="0"/>
          <w:sz w:val="24"/>
          <w:szCs w:val="24"/>
          <w:highlight w:val="none"/>
        </w:rPr>
        <w:t>钻孔设备额定电压宜为22</w:t>
      </w:r>
      <w:r>
        <w:rPr>
          <w:rFonts w:hint="eastAsia" w:ascii="Times New Roman" w:hAnsi="Times New Roman" w:cs="Times New Roman" w:eastAsiaTheme="minorEastAsia"/>
          <w:color w:val="auto"/>
          <w:kern w:val="0"/>
          <w:sz w:val="24"/>
          <w:szCs w:val="24"/>
          <w:highlight w:val="none"/>
          <w:lang w:val="en-US" w:eastAsia="zh-CN"/>
        </w:rPr>
        <w:t>0</w:t>
      </w:r>
      <w:r>
        <w:rPr>
          <w:rFonts w:hint="eastAsia" w:ascii="Times New Roman" w:hAnsi="Times New Roman" w:cs="Times New Roman" w:eastAsiaTheme="minorEastAsia"/>
          <w:color w:val="auto"/>
          <w:kern w:val="0"/>
          <w:sz w:val="24"/>
          <w:szCs w:val="24"/>
          <w:highlight w:val="none"/>
        </w:rPr>
        <w:t>kV，功率不宜小于1</w:t>
      </w:r>
      <w:r>
        <w:rPr>
          <w:rFonts w:hint="eastAsia" w:ascii="Times New Roman" w:hAnsi="Times New Roman" w:cs="Times New Roman" w:eastAsiaTheme="minorEastAsia"/>
          <w:color w:val="auto"/>
          <w:kern w:val="0"/>
          <w:sz w:val="24"/>
          <w:szCs w:val="24"/>
          <w:highlight w:val="none"/>
          <w:lang w:val="en-US" w:eastAsia="zh-CN"/>
        </w:rPr>
        <w:t>000W</w:t>
      </w:r>
      <w:r>
        <w:rPr>
          <w:rFonts w:hint="eastAsia" w:ascii="Times New Roman" w:hAnsi="Times New Roman" w:cs="Times New Roman" w:eastAsiaTheme="minorEastAsia"/>
          <w:color w:val="auto"/>
          <w:kern w:val="0"/>
          <w:sz w:val="24"/>
          <w:szCs w:val="24"/>
          <w:highlight w:val="none"/>
        </w:rPr>
        <w:t>。当在套筒出浆孔钻孔时，可采用普通螺旋式钻头</w:t>
      </w:r>
      <w:r>
        <w:rPr>
          <w:rFonts w:hint="eastAsia"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rPr>
        <w:t>当在套筒壁钻孔时，可先采用普通螺旋式钻头钻透混凝土保护层，然后可采用金刚石砂圆柱形钻头钻透套筒壁</w:t>
      </w:r>
      <w:r>
        <w:rPr>
          <w:rFonts w:hint="eastAsia" w:ascii="Times New Roman" w:hAnsi="Times New Roman" w:cs="Times New Roman" w:eastAsiaTheme="minorEastAsia"/>
          <w:color w:val="auto"/>
          <w:kern w:val="0"/>
          <w:sz w:val="24"/>
          <w:szCs w:val="24"/>
          <w:highlight w:val="none"/>
          <w:lang w:eastAsia="zh-CN"/>
        </w:rPr>
        <w:t>。</w:t>
      </w:r>
    </w:p>
    <w:p>
      <w:pPr>
        <w:autoSpaceDE w:val="0"/>
        <w:autoSpaceDN w:val="0"/>
        <w:adjustRightInd w:val="0"/>
        <w:spacing w:line="360" w:lineRule="auto"/>
        <w:contextualSpacing/>
        <w:jc w:val="both"/>
        <w:rPr>
          <w:rFonts w:hint="eastAsia" w:ascii="Times New Roman" w:hAnsi="Times New Roman" w:cs="Times New Roman" w:eastAsiaTheme="minorEastAsia"/>
          <w:color w:val="auto"/>
          <w:kern w:val="0"/>
          <w:sz w:val="24"/>
          <w:szCs w:val="24"/>
          <w:highlight w:val="none"/>
        </w:rPr>
      </w:pPr>
      <w:r>
        <w:rPr>
          <w:rFonts w:hint="eastAsia" w:cs="Times New Roman" w:eastAsiaTheme="minorEastAsia"/>
          <w:b/>
          <w:bCs/>
          <w:color w:val="auto"/>
          <w:kern w:val="0"/>
          <w:sz w:val="24"/>
          <w:szCs w:val="24"/>
          <w:highlight w:val="none"/>
          <w:lang w:val="en-US" w:eastAsia="zh-CN"/>
        </w:rPr>
        <w:t>8</w:t>
      </w:r>
      <w:r>
        <w:rPr>
          <w:rFonts w:hint="eastAsia" w:ascii="Times New Roman" w:hAnsi="Times New Roman" w:cs="Times New Roman" w:eastAsiaTheme="minorEastAsia"/>
          <w:b/>
          <w:bCs/>
          <w:color w:val="auto"/>
          <w:kern w:val="0"/>
          <w:sz w:val="24"/>
          <w:szCs w:val="24"/>
          <w:highlight w:val="none"/>
          <w:lang w:val="en-US" w:eastAsia="zh-CN"/>
        </w:rPr>
        <w:t>.2.2</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color w:val="auto"/>
          <w:kern w:val="0"/>
          <w:sz w:val="24"/>
          <w:szCs w:val="24"/>
          <w:highlight w:val="none"/>
        </w:rPr>
        <w:t>内窥镜宜选用具有三维空间成像和测量功能的工业视频内窥镜。内窥镜摄像头CCD</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Charge</w:t>
      </w:r>
      <w:r>
        <w:rPr>
          <w:rFonts w:hint="eastAsia"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rPr>
        <w:t>coupled Device，电荷藕合元件</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原生像素值是衡量一个设备实际清晰度的重要参数，规定不宜低于40万像素单位，可以有效保证成像的清晰度。</w:t>
      </w:r>
    </w:p>
    <w:p>
      <w:pPr>
        <w:pStyle w:val="22"/>
        <w:spacing w:before="157" w:beforeLines="50" w:after="157" w:afterLines="50"/>
        <w:jc w:val="center"/>
        <w:outlineLvl w:val="1"/>
        <w:rPr>
          <w:rFonts w:hint="eastAsia"/>
          <w:color w:val="auto"/>
          <w:highlight w:val="none"/>
          <w:lang w:val="en-US" w:eastAsia="zh-CN"/>
        </w:rPr>
      </w:pPr>
      <w:bookmarkStart w:id="1287" w:name="_Toc10754"/>
      <w:bookmarkStart w:id="1288" w:name="_Toc13417"/>
      <w:bookmarkStart w:id="1289" w:name="_Toc1096"/>
      <w:bookmarkStart w:id="1290" w:name="_Toc31998"/>
      <w:bookmarkStart w:id="1291" w:name="_Toc30909"/>
      <w:bookmarkStart w:id="1292" w:name="_Toc10790"/>
      <w:bookmarkStart w:id="1293" w:name="_Toc16261"/>
      <w:bookmarkStart w:id="1294" w:name="_Toc12359"/>
      <w:bookmarkStart w:id="1295" w:name="_Toc26301"/>
      <w:bookmarkStart w:id="1296" w:name="_Toc24783"/>
      <w:bookmarkStart w:id="1297" w:name="_Toc5359"/>
      <w:bookmarkStart w:id="1298" w:name="_Toc6751"/>
      <w:bookmarkStart w:id="1299" w:name="_Toc1627"/>
      <w:bookmarkStart w:id="1300" w:name="_Toc17221"/>
      <w:bookmarkStart w:id="1301" w:name="_Toc19482"/>
      <w:r>
        <w:rPr>
          <w:rFonts w:hint="eastAsia"/>
          <w:color w:val="auto"/>
          <w:highlight w:val="none"/>
          <w:lang w:val="en-US" w:eastAsia="zh-CN"/>
        </w:rPr>
        <w:t>8.3</w:t>
      </w:r>
      <w:r>
        <w:rPr>
          <w:rFonts w:cs="Times New Roman"/>
          <w:b/>
          <w:bCs w:val="0"/>
          <w:color w:val="auto"/>
          <w:sz w:val="24"/>
          <w:szCs w:val="24"/>
          <w:highlight w:val="none"/>
          <w:shd w:val="clear" w:color="auto" w:fill="auto"/>
        </w:rPr>
        <w:t>　</w:t>
      </w:r>
      <w:r>
        <w:rPr>
          <w:rFonts w:hint="eastAsia"/>
          <w:color w:val="auto"/>
          <w:highlight w:val="none"/>
          <w:lang w:val="en-US" w:eastAsia="zh-CN"/>
        </w:rPr>
        <w:t>检测</w:t>
      </w:r>
      <w:bookmarkEnd w:id="1287"/>
      <w:bookmarkEnd w:id="1288"/>
      <w:bookmarkEnd w:id="1289"/>
      <w:bookmarkEnd w:id="1290"/>
      <w:bookmarkEnd w:id="1291"/>
      <w:r>
        <w:rPr>
          <w:rFonts w:hint="eastAsia"/>
          <w:color w:val="auto"/>
          <w:highlight w:val="none"/>
          <w:lang w:val="en-US" w:eastAsia="zh-CN"/>
        </w:rPr>
        <w:t>方法</w:t>
      </w:r>
      <w:bookmarkEnd w:id="1292"/>
      <w:bookmarkEnd w:id="1293"/>
      <w:bookmarkEnd w:id="1294"/>
      <w:bookmarkEnd w:id="1295"/>
      <w:bookmarkEnd w:id="1296"/>
      <w:bookmarkEnd w:id="1297"/>
      <w:bookmarkEnd w:id="1298"/>
      <w:bookmarkEnd w:id="1299"/>
      <w:bookmarkEnd w:id="1300"/>
      <w:bookmarkEnd w:id="1301"/>
    </w:p>
    <w:p>
      <w:pPr>
        <w:spacing w:line="360" w:lineRule="auto"/>
        <w:contextualSpacing/>
        <w:jc w:val="both"/>
        <w:rPr>
          <w:rFonts w:eastAsiaTheme="minorEastAsia"/>
          <w:color w:val="auto"/>
          <w:sz w:val="24"/>
          <w:szCs w:val="24"/>
          <w:highlight w:val="none"/>
        </w:rPr>
      </w:pPr>
      <w:r>
        <w:rPr>
          <w:rFonts w:hint="eastAsia" w:eastAsiaTheme="minorEastAsia"/>
          <w:b/>
          <w:bCs/>
          <w:color w:val="auto"/>
          <w:sz w:val="24"/>
          <w:szCs w:val="24"/>
          <w:highlight w:val="none"/>
          <w:lang w:val="en-US" w:eastAsia="zh-CN"/>
        </w:rPr>
        <w:t>8.3.3</w:t>
      </w:r>
      <w:r>
        <w:rPr>
          <w:rFonts w:cs="Times New Roman"/>
          <w:b/>
          <w:bCs w:val="0"/>
          <w:color w:val="auto"/>
          <w:sz w:val="24"/>
          <w:szCs w:val="24"/>
          <w:highlight w:val="none"/>
          <w:shd w:val="clear" w:color="auto" w:fill="auto"/>
        </w:rPr>
        <w:t>　</w:t>
      </w:r>
      <w:r>
        <w:rPr>
          <w:rFonts w:hint="eastAsia" w:eastAsiaTheme="minorEastAsia"/>
          <w:color w:val="auto"/>
          <w:sz w:val="24"/>
          <w:szCs w:val="24"/>
          <w:highlight w:val="none"/>
        </w:rPr>
        <w:t>钻孔内窥镜法用于建成结构检测时，应首先排除构件表面装修层的影响。钻孔时，在钻头行进过程中，应至少中断两次，及时进行清孔，防止钻屑落人套筒内部</w:t>
      </w:r>
      <w:r>
        <w:rPr>
          <w:rFonts w:hint="eastAsia" w:eastAsiaTheme="minorEastAsia"/>
          <w:color w:val="auto"/>
          <w:sz w:val="24"/>
          <w:szCs w:val="24"/>
          <w:highlight w:val="none"/>
          <w:lang w:eastAsia="zh-CN"/>
        </w:rPr>
        <w:t>；</w:t>
      </w:r>
      <w:r>
        <w:rPr>
          <w:rFonts w:hint="eastAsia" w:eastAsiaTheme="minorEastAsia"/>
          <w:color w:val="auto"/>
          <w:sz w:val="24"/>
          <w:szCs w:val="24"/>
          <w:highlight w:val="none"/>
        </w:rPr>
        <w:t>停止钻孔后，再清孔一次，保持内窥镜观测通道畅通。需要特别指出的是，测量的深度不能超过内窥镜的量程，比如，内窥镜的量程为90.</w:t>
      </w:r>
      <w:r>
        <w:rPr>
          <w:rFonts w:hint="eastAsia" w:eastAsiaTheme="minorEastAsia"/>
          <w:color w:val="auto"/>
          <w:sz w:val="24"/>
          <w:szCs w:val="24"/>
          <w:highlight w:val="none"/>
          <w:lang w:val="en-US" w:eastAsia="zh-CN"/>
        </w:rPr>
        <w:t>0</w:t>
      </w:r>
      <w:r>
        <w:rPr>
          <w:rFonts w:hint="eastAsia" w:eastAsiaTheme="minorEastAsia"/>
          <w:color w:val="auto"/>
          <w:sz w:val="24"/>
          <w:szCs w:val="24"/>
          <w:highlight w:val="none"/>
        </w:rPr>
        <w:t>mm，如果测量读数不超过90.</w:t>
      </w:r>
      <w:r>
        <w:rPr>
          <w:rFonts w:hint="eastAsia" w:eastAsiaTheme="minorEastAsia"/>
          <w:color w:val="auto"/>
          <w:sz w:val="24"/>
          <w:szCs w:val="24"/>
          <w:highlight w:val="none"/>
          <w:lang w:val="en-US" w:eastAsia="zh-CN"/>
        </w:rPr>
        <w:t>0</w:t>
      </w:r>
      <w:r>
        <w:rPr>
          <w:rFonts w:hint="eastAsia" w:eastAsiaTheme="minorEastAsia"/>
          <w:color w:val="auto"/>
          <w:sz w:val="24"/>
          <w:szCs w:val="24"/>
          <w:highlight w:val="none"/>
        </w:rPr>
        <w:t>mm，可按实际读数记录，如果测量读数超过90.</w:t>
      </w:r>
      <w:r>
        <w:rPr>
          <w:rFonts w:hint="eastAsia" w:eastAsiaTheme="minorEastAsia"/>
          <w:color w:val="auto"/>
          <w:sz w:val="24"/>
          <w:szCs w:val="24"/>
          <w:highlight w:val="none"/>
          <w:lang w:val="en-US" w:eastAsia="zh-CN"/>
        </w:rPr>
        <w:t>0</w:t>
      </w:r>
      <w:r>
        <w:rPr>
          <w:rFonts w:hint="eastAsia" w:eastAsiaTheme="minorEastAsia"/>
          <w:color w:val="auto"/>
          <w:sz w:val="24"/>
          <w:szCs w:val="24"/>
          <w:highlight w:val="none"/>
        </w:rPr>
        <w:t>mm，则应按“深度大于90.</w:t>
      </w:r>
      <w:r>
        <w:rPr>
          <w:rFonts w:hint="eastAsia" w:eastAsiaTheme="minorEastAsia"/>
          <w:color w:val="auto"/>
          <w:sz w:val="24"/>
          <w:szCs w:val="24"/>
          <w:highlight w:val="none"/>
          <w:lang w:val="en-US" w:eastAsia="zh-CN"/>
        </w:rPr>
        <w:t>0</w:t>
      </w:r>
      <w:r>
        <w:rPr>
          <w:rFonts w:hint="eastAsia" w:eastAsiaTheme="minorEastAsia"/>
          <w:color w:val="auto"/>
          <w:sz w:val="24"/>
          <w:szCs w:val="24"/>
          <w:highlight w:val="none"/>
        </w:rPr>
        <w:t>mm”记录。</w:t>
      </w:r>
    </w:p>
    <w:p>
      <w:pPr>
        <w:spacing w:line="360" w:lineRule="auto"/>
        <w:contextualSpacing/>
        <w:jc w:val="both"/>
        <w:rPr>
          <w:rFonts w:eastAsiaTheme="minorEastAsia"/>
          <w:color w:val="auto"/>
          <w:sz w:val="24"/>
          <w:szCs w:val="24"/>
          <w:highlight w:val="none"/>
        </w:rPr>
      </w:pPr>
      <w:r>
        <w:rPr>
          <w:rFonts w:hint="eastAsia" w:eastAsiaTheme="minorEastAsia"/>
          <w:b/>
          <w:bCs/>
          <w:color w:val="auto"/>
          <w:sz w:val="24"/>
          <w:szCs w:val="24"/>
          <w:highlight w:val="none"/>
          <w:lang w:val="en-US" w:eastAsia="zh-CN"/>
        </w:rPr>
        <w:t>8.3.4</w:t>
      </w:r>
      <w:r>
        <w:rPr>
          <w:rFonts w:cs="Times New Roman"/>
          <w:b/>
          <w:bCs w:val="0"/>
          <w:color w:val="auto"/>
          <w:sz w:val="24"/>
          <w:szCs w:val="24"/>
          <w:highlight w:val="none"/>
          <w:shd w:val="clear" w:color="auto" w:fill="auto"/>
        </w:rPr>
        <w:t>　</w:t>
      </w:r>
      <w:r>
        <w:rPr>
          <w:rFonts w:hint="eastAsia" w:ascii="Times New Roman" w:hAnsi="Times New Roman" w:cs="Times New Roman" w:eastAsiaTheme="minorEastAsia"/>
          <w:color w:val="auto"/>
          <w:sz w:val="24"/>
          <w:szCs w:val="24"/>
          <w:highlight w:val="none"/>
          <w:lang w:val="en-US" w:eastAsia="zh-CN"/>
        </w:rPr>
        <w:t>当套筒出浆孔外接弯管或斜管时，均不具备钻孔条件，此时，可在套筒筒壁合适位置处钻孔形成检测通道。具体操作时，可先用普通螺旋式钻头钻透混凝土保护层至套筒表面，再用金刚石砂圆柱形钻头钻透套筒壁至套筒内钢筋位置。建议钻孔位置尽量靠近出浆孔。</w:t>
      </w:r>
    </w:p>
    <w:p>
      <w:pPr>
        <w:pStyle w:val="22"/>
        <w:spacing w:before="157" w:beforeLines="50" w:after="157" w:afterLines="50"/>
        <w:jc w:val="center"/>
        <w:outlineLvl w:val="1"/>
        <w:rPr>
          <w:rFonts w:hint="eastAsia"/>
          <w:color w:val="auto"/>
          <w:highlight w:val="none"/>
          <w:lang w:val="en-US" w:eastAsia="zh-CN"/>
        </w:rPr>
      </w:pPr>
      <w:bookmarkStart w:id="1302" w:name="_Toc4535"/>
      <w:bookmarkStart w:id="1303" w:name="_Toc29068"/>
      <w:bookmarkStart w:id="1304" w:name="_Toc26133"/>
      <w:bookmarkStart w:id="1305" w:name="_Toc19065"/>
      <w:bookmarkStart w:id="1306" w:name="_Toc25360"/>
      <w:bookmarkStart w:id="1307" w:name="_Toc25760"/>
      <w:bookmarkStart w:id="1308" w:name="_Toc12571"/>
      <w:bookmarkStart w:id="1309" w:name="_Toc25008"/>
      <w:bookmarkStart w:id="1310" w:name="_Toc8275"/>
      <w:bookmarkStart w:id="1311" w:name="_Toc21827"/>
      <w:bookmarkStart w:id="1312" w:name="_Toc6980"/>
      <w:bookmarkStart w:id="1313" w:name="_Toc20080"/>
      <w:bookmarkStart w:id="1314" w:name="_Toc23574"/>
      <w:bookmarkStart w:id="1315" w:name="_Toc31393"/>
      <w:bookmarkStart w:id="1316" w:name="_Toc27609"/>
      <w:r>
        <w:rPr>
          <w:rFonts w:hint="eastAsia"/>
          <w:color w:val="auto"/>
          <w:highlight w:val="none"/>
          <w:lang w:val="en-US" w:eastAsia="zh-CN"/>
        </w:rPr>
        <w:t>8.4</w:t>
      </w:r>
      <w:r>
        <w:rPr>
          <w:rFonts w:cs="Times New Roman"/>
          <w:b/>
          <w:bCs w:val="0"/>
          <w:color w:val="auto"/>
          <w:sz w:val="24"/>
          <w:szCs w:val="24"/>
          <w:highlight w:val="none"/>
          <w:shd w:val="clear" w:color="auto" w:fill="auto"/>
        </w:rPr>
        <w:t>　</w:t>
      </w:r>
      <w:bookmarkEnd w:id="1302"/>
      <w:bookmarkEnd w:id="1303"/>
      <w:bookmarkEnd w:id="1304"/>
      <w:bookmarkEnd w:id="1305"/>
      <w:bookmarkEnd w:id="1306"/>
      <w:bookmarkEnd w:id="1307"/>
      <w:bookmarkEnd w:id="1308"/>
      <w:bookmarkEnd w:id="1309"/>
      <w:r>
        <w:rPr>
          <w:rFonts w:hint="eastAsia"/>
          <w:color w:val="auto"/>
          <w:highlight w:val="none"/>
          <w:lang w:val="en-US" w:eastAsia="zh-CN"/>
        </w:rPr>
        <w:t>评定</w:t>
      </w:r>
      <w:bookmarkEnd w:id="1310"/>
      <w:bookmarkEnd w:id="1311"/>
      <w:bookmarkEnd w:id="1312"/>
      <w:bookmarkEnd w:id="1313"/>
      <w:bookmarkEnd w:id="1314"/>
      <w:bookmarkEnd w:id="1315"/>
      <w:bookmarkEnd w:id="1316"/>
    </w:p>
    <w:p>
      <w:pPr>
        <w:spacing w:line="360" w:lineRule="auto"/>
        <w:contextualSpacing/>
        <w:jc w:val="both"/>
        <w:rPr>
          <w:rFonts w:hint="eastAsia" w:eastAsiaTheme="minorEastAsia"/>
          <w:color w:val="auto"/>
          <w:kern w:val="0"/>
          <w:sz w:val="24"/>
          <w:szCs w:val="24"/>
          <w:highlight w:val="none"/>
          <w:lang w:eastAsia="zh-CN"/>
        </w:rPr>
      </w:pPr>
      <w:r>
        <w:rPr>
          <w:rFonts w:hint="eastAsia" w:eastAsiaTheme="minorEastAsia"/>
          <w:b/>
          <w:bCs/>
          <w:color w:val="auto"/>
          <w:kern w:val="0"/>
          <w:sz w:val="24"/>
          <w:szCs w:val="24"/>
          <w:highlight w:val="none"/>
          <w:lang w:val="en-US" w:eastAsia="zh-CN"/>
        </w:rPr>
        <w:t>8.4.1</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rPr>
        <w:t>利用本条进行判定的前提条件是，必须严格按照本规程第</w:t>
      </w:r>
      <w:r>
        <w:rPr>
          <w:rFonts w:hint="eastAsia" w:eastAsiaTheme="minorEastAsia"/>
          <w:color w:val="auto"/>
          <w:kern w:val="0"/>
          <w:sz w:val="24"/>
          <w:szCs w:val="24"/>
          <w:highlight w:val="none"/>
          <w:lang w:val="en-US" w:eastAsia="zh-CN"/>
        </w:rPr>
        <w:t>8.3.3、8</w:t>
      </w:r>
      <w:r>
        <w:rPr>
          <w:rFonts w:hint="eastAsia" w:eastAsiaTheme="minorEastAsia"/>
          <w:color w:val="auto"/>
          <w:kern w:val="0"/>
          <w:sz w:val="24"/>
          <w:szCs w:val="24"/>
          <w:highlight w:val="none"/>
        </w:rPr>
        <w:t>.3.</w:t>
      </w:r>
      <w:r>
        <w:rPr>
          <w:rFonts w:hint="eastAsia" w:eastAsiaTheme="minorEastAsia"/>
          <w:color w:val="auto"/>
          <w:kern w:val="0"/>
          <w:sz w:val="24"/>
          <w:szCs w:val="24"/>
          <w:highlight w:val="none"/>
          <w:lang w:val="en-US" w:eastAsia="zh-CN"/>
        </w:rPr>
        <w:t>4、8.3.5</w:t>
      </w:r>
      <w:r>
        <w:rPr>
          <w:rFonts w:hint="eastAsia" w:eastAsiaTheme="minorEastAsia"/>
          <w:color w:val="auto"/>
          <w:kern w:val="0"/>
          <w:sz w:val="24"/>
          <w:szCs w:val="24"/>
          <w:highlight w:val="none"/>
        </w:rPr>
        <w:t>条的规定进行钻孔和测量</w:t>
      </w:r>
      <w:r>
        <w:rPr>
          <w:rFonts w:hint="eastAsia" w:eastAsiaTheme="minorEastAsia"/>
          <w:color w:val="auto"/>
          <w:kern w:val="0"/>
          <w:sz w:val="24"/>
          <w:szCs w:val="24"/>
          <w:highlight w:val="none"/>
          <w:lang w:eastAsia="zh-CN"/>
        </w:rPr>
        <w:t>。当内窥镜检测结果显示套筒灌浆不饱满时，应同时记录灌浆缺陷深度，然后应由设计单位综合判断灌浆缺陷对接头性能的影响。</w:t>
      </w:r>
    </w:p>
    <w:p>
      <w:pPr>
        <w:spacing w:line="360" w:lineRule="auto"/>
        <w:contextualSpacing/>
        <w:jc w:val="both"/>
        <w:rPr>
          <w:rFonts w:eastAsiaTheme="minorEastAsia"/>
          <w:color w:val="auto"/>
          <w:kern w:val="0"/>
          <w:sz w:val="24"/>
          <w:szCs w:val="24"/>
          <w:highlight w:val="none"/>
        </w:rPr>
      </w:pPr>
      <w:r>
        <w:rPr>
          <w:rFonts w:hint="eastAsia" w:eastAsiaTheme="minorEastAsia"/>
          <w:b/>
          <w:bCs/>
          <w:color w:val="auto"/>
          <w:kern w:val="0"/>
          <w:sz w:val="24"/>
          <w:szCs w:val="24"/>
          <w:highlight w:val="none"/>
          <w:lang w:val="en-US" w:eastAsia="zh-CN"/>
        </w:rPr>
        <w:t>8.4.2</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rPr>
        <w:t>由于套筒灌浆饱满性是基于灌浆料界面相对出浆孔位置作出的规定，因此当选择在套筒筒壁钻孔，所成孔一般位于出浆孔下方，伸人内窥镜观测时，既要向下观测，同时又要向上观测，才能综合判断是否存在灌浆缺陷。建议尽量靠近出浆孔下方钻孔，如果距离出浆孔太远的话，检测钻孔处灌浆饱满，但钻孔处上方靠近出浆孔的位置灌浆不一定饱满，这种情况下就会出现误判，因此应慎重确定钻孔位置。</w:t>
      </w:r>
    </w:p>
    <w:p>
      <w:pPr>
        <w:spacing w:line="360" w:lineRule="auto"/>
        <w:contextualSpacing/>
        <w:jc w:val="both"/>
        <w:rPr>
          <w:rFonts w:hint="eastAsia" w:eastAsiaTheme="minorEastAsia"/>
          <w:color w:val="auto"/>
          <w:kern w:val="0"/>
          <w:sz w:val="24"/>
          <w:szCs w:val="24"/>
          <w:highlight w:val="none"/>
          <w:lang w:val="en-US" w:eastAsia="zh-CN"/>
        </w:rPr>
      </w:pPr>
      <w:r>
        <w:rPr>
          <w:rFonts w:hint="eastAsia" w:eastAsiaTheme="minorEastAsia"/>
          <w:b/>
          <w:bCs/>
          <w:color w:val="auto"/>
          <w:kern w:val="0"/>
          <w:sz w:val="24"/>
          <w:szCs w:val="24"/>
          <w:highlight w:val="none"/>
          <w:lang w:val="en-US" w:eastAsia="zh-CN"/>
        </w:rPr>
        <w:t>8.4.3</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钻孔内窥镜法形成的钻孔孔道为后续注射补灌修复灌浆缺陷创造了条件，从而可以实现检测与性能恢复的一体化。</w:t>
      </w:r>
    </w:p>
    <w:p>
      <w:pPr>
        <w:spacing w:line="360" w:lineRule="auto"/>
        <w:ind w:firstLine="480" w:firstLineChars="200"/>
        <w:contextualSpacing/>
        <w:jc w:val="both"/>
        <w:rPr>
          <w:rFonts w:hint="default" w:eastAsiaTheme="minorEastAsia"/>
          <w:color w:val="auto"/>
          <w:kern w:val="0"/>
          <w:sz w:val="24"/>
          <w:szCs w:val="24"/>
          <w:highlight w:val="none"/>
          <w:lang w:val="en-US" w:eastAsia="zh-CN"/>
        </w:rPr>
      </w:pPr>
      <w:r>
        <w:rPr>
          <w:rFonts w:hint="eastAsia" w:eastAsiaTheme="minorEastAsia"/>
          <w:color w:val="auto"/>
          <w:kern w:val="0"/>
          <w:sz w:val="24"/>
          <w:szCs w:val="24"/>
          <w:highlight w:val="none"/>
          <w:lang w:val="en-US" w:eastAsia="zh-CN"/>
        </w:rPr>
        <w:t>当在套筒出浆孔采用钻孔内窥镜法检测套筒灌浆不饱满时，应在出浆孔钻孔孔道通过注射器外接细管进行注射补灌。补灌时，出浆孔钻孔孔道的内径与注射器外接细管的外径之差不应小于4mm，注射器内灌浆料液面最低位置应高于套筒。</w:t>
      </w:r>
    </w:p>
    <w:p>
      <w:pPr>
        <w:pStyle w:val="16"/>
        <w:rPr>
          <w:rFonts w:hint="default"/>
          <w:b w:val="0"/>
          <w:color w:val="auto"/>
          <w:highlight w:val="none"/>
          <w:lang w:val="en-US" w:eastAsia="zh-CN"/>
        </w:rPr>
      </w:pPr>
      <w:bookmarkStart w:id="1317" w:name="_Toc20421"/>
      <w:bookmarkStart w:id="1318" w:name="_Toc15496"/>
      <w:bookmarkStart w:id="1319" w:name="_Toc22818"/>
      <w:bookmarkStart w:id="1320" w:name="_Toc27148"/>
      <w:bookmarkStart w:id="1321" w:name="_Toc3221"/>
      <w:bookmarkStart w:id="1322" w:name="_Toc18609"/>
      <w:bookmarkStart w:id="1323" w:name="_Toc30861"/>
      <w:r>
        <w:rPr>
          <w:rFonts w:hint="eastAsia" w:ascii="Times New Roman" w:hAnsi="Times New Roman" w:cs="Times New Roman"/>
          <w:bCs/>
          <w:color w:val="auto"/>
          <w:sz w:val="32"/>
          <w:highlight w:val="none"/>
          <w:lang w:val="en-US" w:eastAsia="zh-CN"/>
        </w:rPr>
        <w:t>10</w:t>
      </w:r>
      <w:r>
        <w:rPr>
          <w:rFonts w:hint="eastAsia" w:ascii="Times New Roman" w:hAnsi="Times New Roman" w:eastAsia="宋体" w:cs="Times New Roman"/>
          <w:bCs/>
          <w:color w:val="auto"/>
          <w:sz w:val="32"/>
          <w:highlight w:val="none"/>
          <w:lang w:eastAsia="zh-CN"/>
        </w:rPr>
        <w:t>　</w:t>
      </w:r>
      <w:r>
        <w:rPr>
          <w:rFonts w:hint="eastAsia" w:ascii="Times New Roman" w:hAnsi="Times New Roman" w:cs="Times New Roman"/>
          <w:bCs/>
          <w:color w:val="auto"/>
          <w:sz w:val="32"/>
          <w:highlight w:val="none"/>
          <w:lang w:val="en-US" w:eastAsia="zh-CN"/>
        </w:rPr>
        <w:t>套筒灌浆饱满度修补</w:t>
      </w:r>
      <w:bookmarkEnd w:id="1317"/>
      <w:bookmarkEnd w:id="1318"/>
      <w:bookmarkEnd w:id="1319"/>
      <w:bookmarkEnd w:id="1320"/>
      <w:bookmarkEnd w:id="1321"/>
      <w:bookmarkEnd w:id="1322"/>
    </w:p>
    <w:p>
      <w:pPr>
        <w:pStyle w:val="22"/>
        <w:spacing w:before="157" w:beforeLines="50" w:after="157" w:afterLines="50"/>
        <w:jc w:val="center"/>
        <w:outlineLvl w:val="1"/>
        <w:rPr>
          <w:rFonts w:hint="eastAsia"/>
          <w:color w:val="auto"/>
          <w:highlight w:val="none"/>
          <w:lang w:val="en-US" w:eastAsia="zh-CN"/>
        </w:rPr>
      </w:pPr>
      <w:bookmarkStart w:id="1324" w:name="_Toc753"/>
      <w:bookmarkStart w:id="1325" w:name="_Toc18548"/>
      <w:bookmarkStart w:id="1326" w:name="_Toc31823"/>
      <w:bookmarkStart w:id="1327" w:name="_Toc3255"/>
      <w:bookmarkStart w:id="1328" w:name="_Toc28118"/>
      <w:bookmarkStart w:id="1329" w:name="_Toc31448"/>
      <w:r>
        <w:rPr>
          <w:rFonts w:hint="eastAsia"/>
          <w:color w:val="auto"/>
          <w:highlight w:val="none"/>
          <w:lang w:val="en-US" w:eastAsia="zh-CN"/>
        </w:rPr>
        <w:t>10.1</w:t>
      </w:r>
      <w:r>
        <w:rPr>
          <w:rFonts w:cs="Times New Roman"/>
          <w:b/>
          <w:bCs w:val="0"/>
          <w:color w:val="auto"/>
          <w:sz w:val="24"/>
          <w:szCs w:val="24"/>
          <w:highlight w:val="none"/>
          <w:shd w:val="clear" w:color="auto" w:fill="auto"/>
        </w:rPr>
        <w:t>　</w:t>
      </w:r>
      <w:r>
        <w:rPr>
          <w:rFonts w:hint="eastAsia"/>
          <w:color w:val="auto"/>
          <w:highlight w:val="none"/>
          <w:lang w:val="en-US" w:eastAsia="zh-CN"/>
        </w:rPr>
        <w:t>一般规定</w:t>
      </w:r>
      <w:bookmarkEnd w:id="1324"/>
      <w:bookmarkEnd w:id="1325"/>
      <w:bookmarkEnd w:id="1326"/>
      <w:bookmarkEnd w:id="1327"/>
      <w:bookmarkEnd w:id="1328"/>
      <w:bookmarkEnd w:id="13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val="0"/>
          <w:color w:val="auto"/>
          <w:highlight w:val="none"/>
          <w:lang w:val="en-US" w:eastAsia="zh-CN"/>
        </w:rPr>
      </w:pPr>
      <w:r>
        <w:rPr>
          <w:rFonts w:hint="eastAsia" w:eastAsiaTheme="minorEastAsia"/>
          <w:b/>
          <w:bCs w:val="0"/>
          <w:color w:val="auto"/>
          <w:sz w:val="24"/>
          <w:szCs w:val="24"/>
          <w:highlight w:val="none"/>
          <w:lang w:val="en-US" w:eastAsia="zh-CN"/>
        </w:rPr>
        <w:t>10.1.1</w:t>
      </w:r>
      <w:r>
        <w:rPr>
          <w:rFonts w:cs="Times New Roman"/>
          <w:b/>
          <w:bCs w:val="0"/>
          <w:color w:val="auto"/>
          <w:sz w:val="24"/>
          <w:szCs w:val="24"/>
          <w:highlight w:val="none"/>
          <w:shd w:val="clear" w:color="auto" w:fill="auto"/>
        </w:rPr>
        <w:t>　</w:t>
      </w:r>
      <w:r>
        <w:rPr>
          <w:rFonts w:hint="eastAsia" w:eastAsiaTheme="minorEastAsia"/>
          <w:color w:val="auto"/>
          <w:kern w:val="0"/>
          <w:sz w:val="24"/>
          <w:szCs w:val="24"/>
          <w:highlight w:val="none"/>
          <w:lang w:val="en-US" w:eastAsia="zh-CN"/>
        </w:rPr>
        <w:t>对于装配式建筑领域，部分试验表明，连接钢筋直径超过28mm时，灌浆饱满度不合格的套筒灌浆经修补后，连接性能不够稳定。对于装配式桥梁领域，通常连接钢筋直径较大。因此，对于待修补的套筒，需要根据实际情况，制定合理的修补方案。</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1330" w:name="_Toc16794"/>
      <w:bookmarkStart w:id="1331" w:name="_Toc5894"/>
      <w:bookmarkStart w:id="1332" w:name="_Toc16846"/>
      <w:bookmarkStart w:id="1333" w:name="_Toc10092"/>
      <w:bookmarkStart w:id="1334" w:name="_Toc1832"/>
      <w:bookmarkStart w:id="1335" w:name="_Toc11609"/>
      <w:r>
        <w:rPr>
          <w:rFonts w:hint="eastAsia" w:ascii="Times New Roman" w:hAnsi="Times New Roman" w:eastAsia="宋体" w:cs="Times New Roman"/>
          <w:color w:val="auto"/>
          <w:highlight w:val="none"/>
          <w:lang w:val="en-US" w:eastAsia="zh-CN"/>
        </w:rPr>
        <w:t>10.2　修补</w:t>
      </w:r>
      <w:bookmarkEnd w:id="1330"/>
      <w:bookmarkEnd w:id="1331"/>
      <w:bookmarkEnd w:id="1332"/>
      <w:bookmarkEnd w:id="1333"/>
      <w:bookmarkEnd w:id="1334"/>
      <w:bookmarkEnd w:id="133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val="0"/>
          <w:color w:val="auto"/>
          <w:highlight w:val="none"/>
          <w:lang w:val="en-US" w:eastAsia="zh-CN"/>
        </w:rPr>
      </w:pPr>
      <w:r>
        <w:rPr>
          <w:rFonts w:hint="eastAsia" w:eastAsiaTheme="minorEastAsia"/>
          <w:b/>
          <w:bCs w:val="0"/>
          <w:color w:val="auto"/>
          <w:sz w:val="24"/>
          <w:szCs w:val="24"/>
          <w:highlight w:val="none"/>
          <w:lang w:val="en-US" w:eastAsia="zh-CN"/>
        </w:rPr>
        <w:t>10.2.</w:t>
      </w:r>
      <w:r>
        <w:rPr>
          <w:rFonts w:hint="eastAsia" w:cs="Times New Roman"/>
          <w:b/>
          <w:bCs w:val="0"/>
          <w:color w:val="auto"/>
          <w:sz w:val="24"/>
          <w:szCs w:val="24"/>
          <w:highlight w:val="none"/>
          <w:shd w:val="clear" w:color="auto" w:fill="auto"/>
          <w:lang w:val="en-US" w:eastAsia="zh-CN"/>
        </w:rPr>
        <w:t>2</w:t>
      </w:r>
      <w:r>
        <w:rPr>
          <w:rFonts w:hint="eastAsia" w:eastAsiaTheme="minorEastAsia"/>
          <w:color w:val="auto"/>
          <w:kern w:val="0"/>
          <w:sz w:val="24"/>
          <w:szCs w:val="24"/>
          <w:highlight w:val="none"/>
          <w:lang w:val="en-US" w:eastAsia="zh-CN"/>
        </w:rPr>
        <w:t>　不宜采用“满灌法”进行修补，即灌注灌浆料直至浆液从检修孔流出。该方法容易堵塞检修孔，不利于复测。</w:t>
      </w:r>
    </w:p>
    <w:p>
      <w:pPr>
        <w:pStyle w:val="16"/>
        <w:rPr>
          <w:rFonts w:hint="eastAsia"/>
          <w:b w:val="0"/>
          <w:color w:val="auto"/>
          <w:highlight w:val="none"/>
          <w:lang w:val="en-US" w:eastAsia="zh-CN"/>
        </w:rPr>
      </w:pPr>
      <w:bookmarkStart w:id="1336" w:name="_Toc15520"/>
      <w:bookmarkStart w:id="1337" w:name="_Toc4125"/>
      <w:bookmarkStart w:id="1338" w:name="_Toc20820"/>
      <w:bookmarkStart w:id="1339" w:name="_Toc3846"/>
      <w:bookmarkStart w:id="1340" w:name="_Toc24443"/>
      <w:bookmarkStart w:id="1341" w:name="_Toc20545"/>
      <w:bookmarkStart w:id="1342" w:name="_Toc23751"/>
      <w:r>
        <w:rPr>
          <w:rFonts w:hint="eastAsia" w:ascii="Times New Roman" w:hAnsi="Times New Roman" w:cs="Times New Roman"/>
          <w:color w:val="auto"/>
          <w:highlight w:val="none"/>
          <w:lang w:val="en-US" w:eastAsia="zh-CN"/>
        </w:rPr>
        <w:t>11</w:t>
      </w:r>
      <w:r>
        <w:rPr>
          <w:rFonts w:hint="eastAsia" w:ascii="Times New Roman" w:hAnsi="Times New Roman" w:eastAsia="宋体" w:cs="Times New Roman"/>
          <w:bCs/>
          <w:color w:val="auto"/>
          <w:sz w:val="32"/>
          <w:highlight w:val="none"/>
          <w:lang w:eastAsia="zh-CN"/>
        </w:rPr>
        <w:t>　</w:t>
      </w:r>
      <w:bookmarkEnd w:id="1323"/>
      <w:bookmarkEnd w:id="1336"/>
      <w:bookmarkEnd w:id="1337"/>
      <w:bookmarkEnd w:id="1338"/>
      <w:bookmarkEnd w:id="1339"/>
      <w:bookmarkEnd w:id="1340"/>
      <w:r>
        <w:rPr>
          <w:rFonts w:hint="eastAsia" w:ascii="Times New Roman" w:hAnsi="Times New Roman" w:cs="Times New Roman"/>
          <w:color w:val="auto"/>
          <w:highlight w:val="none"/>
          <w:lang w:val="en-US" w:eastAsia="zh-CN"/>
        </w:rPr>
        <w:t>超声波检测湿接缝</w:t>
      </w:r>
      <w:bookmarkEnd w:id="1341"/>
      <w:bookmarkEnd w:id="1342"/>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1343" w:name="_Toc11746"/>
      <w:bookmarkStart w:id="1344" w:name="_Toc4988"/>
      <w:bookmarkStart w:id="1345" w:name="_Toc29779"/>
      <w:bookmarkStart w:id="1346" w:name="_Toc235"/>
      <w:bookmarkStart w:id="1347" w:name="_Toc8993"/>
      <w:bookmarkStart w:id="1348" w:name="_Toc31441"/>
      <w:bookmarkStart w:id="1349" w:name="_Toc11740"/>
      <w:bookmarkStart w:id="1350" w:name="_Toc19287"/>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.1　一般规定</w:t>
      </w:r>
      <w:bookmarkEnd w:id="1343"/>
      <w:bookmarkEnd w:id="1344"/>
      <w:bookmarkEnd w:id="1345"/>
      <w:bookmarkEnd w:id="1346"/>
      <w:bookmarkEnd w:id="1347"/>
      <w:bookmarkEnd w:id="1348"/>
      <w:bookmarkEnd w:id="1349"/>
      <w:bookmarkEnd w:id="1350"/>
    </w:p>
    <w:p>
      <w:pPr>
        <w:pStyle w:val="22"/>
        <w:jc w:val="both"/>
        <w:rPr>
          <w:rFonts w:hint="eastAsia" w:cs="Times New Roman"/>
          <w:b w:val="0"/>
          <w:bCs/>
          <w:color w:val="auto"/>
          <w:sz w:val="24"/>
          <w:szCs w:val="24"/>
          <w:highlight w:val="none"/>
          <w:lang w:val="en-US" w:eastAsia="zh-CN"/>
        </w:rPr>
      </w:pPr>
      <w:r>
        <w:rPr>
          <w:rFonts w:hint="eastAsia" w:eastAsiaTheme="minorEastAsia"/>
          <w:b/>
          <w:bCs w:val="0"/>
          <w:color w:val="auto"/>
          <w:sz w:val="24"/>
          <w:szCs w:val="24"/>
          <w:highlight w:val="none"/>
          <w:lang w:val="en-US" w:eastAsia="zh-CN"/>
        </w:rPr>
        <w:t>11.1.1</w:t>
      </w:r>
      <w:r>
        <w:rPr>
          <w:rFonts w:cs="Times New Roman"/>
          <w:b/>
          <w:bCs w:val="0"/>
          <w:color w:val="auto"/>
          <w:sz w:val="24"/>
          <w:szCs w:val="24"/>
          <w:highlight w:val="none"/>
          <w:shd w:val="clear" w:color="auto" w:fill="auto"/>
        </w:rPr>
        <w:t>　</w:t>
      </w:r>
      <w:r>
        <w:rPr>
          <w:rFonts w:hint="eastAsia" w:cs="Times New Roman"/>
          <w:b w:val="0"/>
          <w:bCs/>
          <w:color w:val="auto"/>
          <w:sz w:val="24"/>
          <w:szCs w:val="24"/>
          <w:highlight w:val="none"/>
          <w:lang w:val="en-US" w:eastAsia="zh-CN"/>
        </w:rPr>
        <w:t>装配式桥梁工程现浇结合面湿接缝的缺陷检测可采用超声法（超声脉冲法）进行检测，即采用带波形显示功能的超声波检测仪，测量超声脉冲波在湿接缝中的传播速度（简称声速）、首波幅度（简称波幅）和接收信号主频率（简称主频）等声学参数，并根据这些参数及其相对变化，判定湿接缝中的缺陷情况。</w:t>
      </w:r>
    </w:p>
    <w:p>
      <w:pPr>
        <w:pStyle w:val="22"/>
        <w:spacing w:before="157" w:beforeLines="50" w:after="157" w:afterLines="50"/>
        <w:jc w:val="center"/>
        <w:outlineLvl w:val="1"/>
        <w:rPr>
          <w:rFonts w:hint="eastAsia" w:ascii="Times New Roman" w:hAnsi="Times New Roman" w:eastAsia="宋体" w:cs="Times New Roman"/>
          <w:color w:val="auto"/>
          <w:highlight w:val="none"/>
          <w:lang w:val="en-US" w:eastAsia="zh-CN"/>
        </w:rPr>
      </w:pPr>
      <w:bookmarkStart w:id="1351" w:name="_Toc21965"/>
      <w:bookmarkStart w:id="1352" w:name="_Toc20529"/>
      <w:bookmarkStart w:id="1353" w:name="_Toc9038"/>
      <w:bookmarkStart w:id="1354" w:name="_Toc27228"/>
      <w:bookmarkStart w:id="1355" w:name="_Toc29962"/>
      <w:bookmarkStart w:id="1356" w:name="_Toc3900"/>
      <w:bookmarkStart w:id="1357" w:name="_Toc24473"/>
      <w:bookmarkStart w:id="1358" w:name="_Toc28791"/>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　</w:t>
      </w:r>
      <w:r>
        <w:rPr>
          <w:rFonts w:hint="eastAsia" w:ascii="Times New Roman" w:hAnsi="Times New Roman" w:eastAsia="宋体" w:cs="Times New Roman"/>
          <w:color w:val="auto"/>
          <w:highlight w:val="none"/>
          <w:lang w:val="en-US" w:eastAsia="zh-CN"/>
        </w:rPr>
        <w:t>检测方法</w:t>
      </w:r>
      <w:bookmarkEnd w:id="1351"/>
      <w:bookmarkEnd w:id="1352"/>
      <w:bookmarkEnd w:id="1353"/>
      <w:bookmarkEnd w:id="1354"/>
      <w:bookmarkEnd w:id="1355"/>
      <w:bookmarkEnd w:id="1356"/>
      <w:bookmarkEnd w:id="1357"/>
      <w:bookmarkEnd w:id="1358"/>
    </w:p>
    <w:p>
      <w:pPr>
        <w:autoSpaceDE w:val="0"/>
        <w:autoSpaceDN w:val="0"/>
        <w:adjustRightInd w:val="0"/>
        <w:spacing w:line="360" w:lineRule="auto"/>
        <w:contextualSpacing/>
        <w:jc w:val="both"/>
        <w:rPr>
          <w:rFonts w:hint="eastAsia" w:ascii="Times New Roman" w:hAnsi="Times New Roman" w:eastAsia="宋体" w:cs="Times New Roman"/>
          <w:b w:val="0"/>
          <w:bCs/>
          <w:color w:val="auto"/>
          <w:sz w:val="24"/>
          <w:szCs w:val="24"/>
          <w:highlight w:val="none"/>
          <w:lang w:val="en-US" w:eastAsia="zh-CN" w:bidi="en-US"/>
        </w:rPr>
      </w:pPr>
      <w:r>
        <w:rPr>
          <w:rFonts w:hint="eastAsia" w:eastAsiaTheme="minorEastAsia"/>
          <w:b/>
          <w:bCs w:val="0"/>
          <w:color w:val="auto"/>
          <w:sz w:val="24"/>
          <w:szCs w:val="24"/>
          <w:highlight w:val="none"/>
          <w:lang w:val="en-US" w:eastAsia="zh-CN"/>
        </w:rPr>
        <w:t>11.3.4</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color w:val="auto"/>
          <w:sz w:val="24"/>
          <w:szCs w:val="24"/>
          <w:highlight w:val="none"/>
          <w:lang w:val="en-US" w:eastAsia="zh-CN" w:bidi="en-US"/>
        </w:rPr>
        <w:t>超声在介质中传播会出现衰减现象，衰减不仅与测距有关，也与频率有关；超声传播路径中的缺陷会导致声波产生反射、散射、绕射等现象，从而改变接收波的声时、波幅、主频，引起波形变化。本条对声学参数的测量提出要求，目的是为了排除干扰，保证检测的精确度。</w:t>
      </w:r>
    </w:p>
    <w:p>
      <w:pPr>
        <w:pStyle w:val="16"/>
        <w:rPr>
          <w:rFonts w:hint="default" w:ascii="Times New Roman" w:hAnsi="Times New Roman" w:cs="Times New Roman"/>
          <w:bCs/>
          <w:color w:val="auto"/>
          <w:sz w:val="32"/>
          <w:highlight w:val="none"/>
          <w:lang w:val="en-US" w:eastAsia="zh-CN"/>
        </w:rPr>
      </w:pPr>
      <w:bookmarkStart w:id="1359" w:name="_Toc9248"/>
      <w:bookmarkStart w:id="1360" w:name="_Toc13566"/>
      <w:bookmarkStart w:id="1361" w:name="_Toc13495"/>
      <w:bookmarkStart w:id="1362" w:name="_Toc6772"/>
      <w:bookmarkStart w:id="1363" w:name="_Toc11489"/>
      <w:bookmarkStart w:id="1364" w:name="_Toc22790"/>
      <w:bookmarkStart w:id="1365" w:name="_Toc25777"/>
      <w:bookmarkStart w:id="1366" w:name="_Toc23087"/>
      <w:r>
        <w:rPr>
          <w:rFonts w:hint="eastAsia" w:ascii="Times New Roman" w:hAnsi="Times New Roman" w:cs="Times New Roman"/>
          <w:bCs/>
          <w:color w:val="auto"/>
          <w:sz w:val="32"/>
          <w:highlight w:val="none"/>
          <w:lang w:val="en-US" w:eastAsia="zh-CN"/>
        </w:rPr>
        <w:t>附录G　湿接缝内部不密实区检测方法</w:t>
      </w:r>
      <w:bookmarkEnd w:id="1359"/>
      <w:bookmarkEnd w:id="1360"/>
      <w:bookmarkEnd w:id="1361"/>
      <w:bookmarkEnd w:id="1362"/>
      <w:bookmarkEnd w:id="1363"/>
      <w:bookmarkEnd w:id="1364"/>
      <w:bookmarkEnd w:id="1365"/>
      <w:bookmarkEnd w:id="1366"/>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eastAsia="zh-CN" w:bidi="ar-SA"/>
        </w:rPr>
        <w:t>.0.1</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不密实区，系指因振捣不够、漏浆或石子架空等造成的蜂窝状或因缺少水泥而形成的松散状以及遭受意外损伤所产生的疏松状混凝土区域。依据各测点的声速、波幅和主频的相对变化，寻找异常测点的坐标位置，从而判定缺陷范围。</w:t>
      </w:r>
    </w:p>
    <w:p>
      <w:pPr>
        <w:spacing w:line="360" w:lineRule="auto"/>
        <w:jc w:val="both"/>
        <w:textAlignment w:val="baseline"/>
        <w:rPr>
          <w:rFonts w:hint="eastAsia" w:ascii="Times New Roman" w:hAnsi="Times New Roman" w:eastAsia="宋体" w:cs="Times New Roman"/>
          <w:b w:val="0"/>
          <w:bCs w:val="0"/>
          <w:color w:val="auto"/>
          <w:kern w:val="2"/>
          <w:szCs w:val="22"/>
          <w:highlight w:val="none"/>
          <w:lang w:eastAsia="zh-CN" w:bidi="ar-SA"/>
        </w:rPr>
      </w:pPr>
      <w:r>
        <w:rPr>
          <w:rFonts w:hint="eastAsia" w:eastAsia="宋体" w:cs="Times New Roman"/>
          <w:b/>
          <w:bCs/>
          <w:color w:val="auto"/>
          <w:kern w:val="2"/>
          <w:szCs w:val="22"/>
          <w:highlight w:val="none"/>
          <w:lang w:val="en-US" w:eastAsia="zh-CN" w:bidi="ar-SA"/>
        </w:rPr>
        <w:t>G</w:t>
      </w:r>
      <w:r>
        <w:rPr>
          <w:rFonts w:hint="eastAsia" w:ascii="Times New Roman" w:hAnsi="Times New Roman" w:eastAsia="宋体" w:cs="Times New Roman"/>
          <w:b/>
          <w:bCs/>
          <w:color w:val="auto"/>
          <w:kern w:val="2"/>
          <w:szCs w:val="22"/>
          <w:highlight w:val="none"/>
          <w:lang w:eastAsia="zh-CN" w:bidi="ar-SA"/>
        </w:rPr>
        <w:t>.0.6</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color w:val="auto"/>
          <w:sz w:val="24"/>
          <w:szCs w:val="24"/>
          <w:highlight w:val="none"/>
          <w:lang w:val="en-US" w:eastAsia="zh-CN" w:bidi="en-US"/>
        </w:rPr>
        <w:t>一般情况下，湿接缝内部的不密实区并非孤立的一小块，由声学参数测量值反映到测点也不是孤立一个点。因此，可根据异常测点在二维平面或三维空间的分布情况，并结合波形特征综合判断不密实区域的位置和范围。有时因构件整体质量较差，各测点的声速、波幅测量值的标准差较大，按上述方法判断缺陷易产生漏判。此时，可利用另外一个同条件（构件类型、混凝土的龄期、材料品种及用量相同，测试距离一致）正常混凝土声学参数的平均值和标准差进行异常数据判断。</w:t>
      </w:r>
    </w:p>
    <w:p>
      <w:pPr>
        <w:pStyle w:val="16"/>
        <w:rPr>
          <w:rFonts w:hint="eastAsia" w:ascii="Times New Roman" w:hAnsi="Times New Roman" w:cs="Times New Roman"/>
          <w:bCs/>
          <w:color w:val="auto"/>
          <w:sz w:val="32"/>
          <w:highlight w:val="none"/>
          <w:lang w:val="en-US" w:eastAsia="zh-CN"/>
        </w:rPr>
      </w:pPr>
      <w:bookmarkStart w:id="1367" w:name="_Toc18261"/>
      <w:bookmarkStart w:id="1368" w:name="_Toc31221"/>
      <w:bookmarkStart w:id="1369" w:name="_Toc16976"/>
      <w:bookmarkStart w:id="1370" w:name="_Toc19242"/>
      <w:bookmarkStart w:id="1371" w:name="_Toc23384"/>
      <w:bookmarkStart w:id="1372" w:name="_Toc6088"/>
      <w:bookmarkStart w:id="1373" w:name="_Toc31456"/>
      <w:bookmarkStart w:id="1374" w:name="_Toc5315"/>
      <w:r>
        <w:rPr>
          <w:rFonts w:hint="eastAsia" w:ascii="Times New Roman" w:hAnsi="Times New Roman" w:cs="Times New Roman"/>
          <w:bCs/>
          <w:color w:val="auto"/>
          <w:sz w:val="32"/>
          <w:highlight w:val="none"/>
          <w:lang w:val="en-US" w:eastAsia="zh-CN"/>
        </w:rPr>
        <w:t>附录H　湿接缝空洞尺寸估算方法</w:t>
      </w:r>
      <w:bookmarkEnd w:id="1367"/>
      <w:bookmarkEnd w:id="1368"/>
      <w:bookmarkEnd w:id="1369"/>
      <w:bookmarkEnd w:id="1370"/>
      <w:bookmarkEnd w:id="1371"/>
      <w:bookmarkEnd w:id="1372"/>
      <w:bookmarkEnd w:id="1373"/>
      <w:bookmarkEnd w:id="1374"/>
    </w:p>
    <w:p>
      <w:pPr>
        <w:autoSpaceDE w:val="0"/>
        <w:autoSpaceDN w:val="0"/>
        <w:adjustRightInd w:val="0"/>
        <w:snapToGrid w:val="0"/>
        <w:spacing w:line="360" w:lineRule="auto"/>
        <w:jc w:val="both"/>
        <w:textAlignment w:val="baseline"/>
        <w:rPr>
          <w:rFonts w:ascii="Times New Roman" w:hAnsi="Times New Roman" w:eastAsia="宋体" w:cs="Times New Roman"/>
          <w:color w:val="auto"/>
          <w:kern w:val="0"/>
          <w:szCs w:val="21"/>
          <w:highlight w:val="none"/>
          <w:lang w:eastAsia="zh-CN" w:bidi="ar-SA"/>
        </w:rPr>
      </w:pPr>
      <w:r>
        <w:rPr>
          <w:rFonts w:hint="eastAsia" w:eastAsia="宋体" w:cs="Times New Roman"/>
          <w:b/>
          <w:bCs/>
          <w:color w:val="auto"/>
          <w:kern w:val="2"/>
          <w:szCs w:val="22"/>
          <w:highlight w:val="none"/>
          <w:lang w:val="en-US" w:eastAsia="zh-CN" w:bidi="ar-SA"/>
        </w:rPr>
        <w:t>H.0.1</w:t>
      </w:r>
      <w:r>
        <w:rPr>
          <w:rFonts w:cs="Times New Roman"/>
          <w:b/>
          <w:bCs w:val="0"/>
          <w:color w:val="auto"/>
          <w:sz w:val="24"/>
          <w:szCs w:val="24"/>
          <w:highlight w:val="none"/>
          <w:shd w:val="clear" w:color="auto" w:fill="auto"/>
        </w:rPr>
        <w:t>　</w:t>
      </w:r>
      <w:r>
        <w:rPr>
          <w:rFonts w:hint="eastAsia" w:ascii="Times New Roman" w:hAnsi="Times New Roman" w:eastAsia="宋体" w:cs="Times New Roman"/>
          <w:color w:val="auto"/>
          <w:kern w:val="0"/>
          <w:szCs w:val="21"/>
          <w:highlight w:val="none"/>
          <w:lang w:eastAsia="zh-CN" w:bidi="ar-SA"/>
        </w:rPr>
        <w:t>为便于计算，将混凝土中的空洞理想化为“球形”</w:t>
      </w:r>
      <w:r>
        <w:rPr>
          <w:rFonts w:ascii="Times New Roman" w:hAnsi="Times New Roman" w:eastAsia="宋体" w:cs="Times New Roman"/>
          <w:color w:val="auto"/>
          <w:kern w:val="0"/>
          <w:szCs w:val="21"/>
          <w:highlight w:val="none"/>
          <w:lang w:eastAsia="zh-CN" w:bidi="ar-SA"/>
        </w:rPr>
        <w:t>或者是其轴线垂直于声波传播方向的</w:t>
      </w:r>
      <w:r>
        <w:rPr>
          <w:rFonts w:hint="eastAsia" w:ascii="Times New Roman" w:hAnsi="Times New Roman" w:eastAsia="宋体" w:cs="Times New Roman"/>
          <w:color w:val="auto"/>
          <w:kern w:val="0"/>
          <w:szCs w:val="21"/>
          <w:highlight w:val="none"/>
          <w:lang w:eastAsia="zh-CN" w:bidi="ar-SA"/>
        </w:rPr>
        <w:t>“</w:t>
      </w:r>
      <w:r>
        <w:rPr>
          <w:rFonts w:ascii="Times New Roman" w:hAnsi="Times New Roman" w:eastAsia="宋体" w:cs="Times New Roman"/>
          <w:color w:val="auto"/>
          <w:kern w:val="0"/>
          <w:szCs w:val="21"/>
          <w:highlight w:val="none"/>
          <w:lang w:eastAsia="zh-CN" w:bidi="ar-SA"/>
        </w:rPr>
        <w:t>圆柱体</w:t>
      </w:r>
      <w:r>
        <w:rPr>
          <w:rFonts w:hint="eastAsia" w:ascii="Times New Roman" w:hAnsi="Times New Roman" w:eastAsia="宋体" w:cs="Times New Roman"/>
          <w:color w:val="auto"/>
          <w:kern w:val="0"/>
          <w:szCs w:val="21"/>
          <w:highlight w:val="none"/>
          <w:lang w:eastAsia="zh-CN" w:bidi="ar-SA"/>
        </w:rPr>
        <w:t>”</w:t>
      </w:r>
      <w:r>
        <w:rPr>
          <w:rFonts w:ascii="Times New Roman" w:hAnsi="Times New Roman" w:eastAsia="宋体" w:cs="Times New Roman"/>
          <w:color w:val="auto"/>
          <w:kern w:val="0"/>
          <w:szCs w:val="21"/>
          <w:highlight w:val="none"/>
          <w:lang w:eastAsia="zh-CN" w:bidi="ar-SA"/>
        </w:rPr>
        <w:t>，并且视空</w:t>
      </w:r>
      <w:r>
        <w:rPr>
          <w:rFonts w:hint="eastAsia" w:ascii="Times New Roman" w:hAnsi="Times New Roman" w:eastAsia="宋体" w:cs="Times New Roman"/>
          <w:color w:val="auto"/>
          <w:kern w:val="0"/>
          <w:szCs w:val="21"/>
          <w:highlight w:val="none"/>
          <w:lang w:eastAsia="zh-CN" w:bidi="ar-SA"/>
        </w:rPr>
        <w:t>洞周围为正常混凝土，这与实际情况存在较大差异，所以计算结果只能是大致尺寸。经模拟试验和工程实测表明，</w:t>
      </w:r>
      <w:r>
        <w:rPr>
          <w:rFonts w:ascii="Times New Roman" w:hAnsi="Times New Roman" w:eastAsia="宋体" w:cs="Times New Roman"/>
          <w:color w:val="auto"/>
          <w:kern w:val="0"/>
          <w:szCs w:val="21"/>
          <w:highlight w:val="none"/>
          <w:lang w:eastAsia="zh-CN" w:bidi="ar-SA"/>
        </w:rPr>
        <w:t>用该方法</w:t>
      </w:r>
      <w:r>
        <w:rPr>
          <w:rFonts w:hint="eastAsia" w:eastAsia="宋体" w:cs="Times New Roman"/>
          <w:color w:val="auto"/>
          <w:kern w:val="0"/>
          <w:szCs w:val="21"/>
          <w:highlight w:val="none"/>
          <w:lang w:val="en-US" w:eastAsia="zh-CN" w:bidi="ar-SA"/>
        </w:rPr>
        <w:t>可</w:t>
      </w:r>
      <w:r>
        <w:rPr>
          <w:rFonts w:hint="eastAsia" w:ascii="Times New Roman" w:hAnsi="Times New Roman" w:eastAsia="宋体" w:cs="Times New Roman"/>
          <w:color w:val="auto"/>
          <w:kern w:val="0"/>
          <w:szCs w:val="21"/>
          <w:highlight w:val="none"/>
          <w:lang w:eastAsia="zh-CN" w:bidi="ar-SA"/>
        </w:rPr>
        <w:t>用于粗</w:t>
      </w:r>
      <w:r>
        <w:rPr>
          <w:rFonts w:ascii="Times New Roman" w:hAnsi="Times New Roman" w:eastAsia="宋体" w:cs="Times New Roman"/>
          <w:color w:val="auto"/>
          <w:kern w:val="0"/>
          <w:szCs w:val="21"/>
          <w:highlight w:val="none"/>
          <w:lang w:eastAsia="zh-CN" w:bidi="ar-SA"/>
        </w:rPr>
        <w:t>略估算空洞尺寸。</w:t>
      </w:r>
    </w:p>
    <w:p>
      <w:pPr>
        <w:pStyle w:val="16"/>
        <w:rPr>
          <w:rFonts w:hint="eastAsia" w:ascii="Times New Roman" w:hAnsi="Times New Roman" w:cs="Times New Roman"/>
          <w:bCs/>
          <w:color w:val="auto"/>
          <w:sz w:val="32"/>
          <w:highlight w:val="none"/>
          <w:lang w:val="en-US" w:eastAsia="zh-CN"/>
        </w:rPr>
      </w:pPr>
      <w:bookmarkStart w:id="1375" w:name="_Toc7728"/>
      <w:bookmarkStart w:id="1376" w:name="_Toc26778"/>
      <w:bookmarkStart w:id="1377" w:name="_Toc26902"/>
      <w:bookmarkStart w:id="1378" w:name="_Toc26891"/>
      <w:bookmarkStart w:id="1379" w:name="_Toc8703"/>
      <w:bookmarkStart w:id="1380" w:name="_Toc23678"/>
      <w:bookmarkStart w:id="1381" w:name="_Toc3343"/>
      <w:bookmarkStart w:id="1382" w:name="_Toc16904"/>
      <w:r>
        <w:rPr>
          <w:rFonts w:hint="eastAsia" w:ascii="Times New Roman" w:hAnsi="Times New Roman" w:cs="Times New Roman"/>
          <w:bCs/>
          <w:color w:val="auto"/>
          <w:sz w:val="32"/>
          <w:highlight w:val="none"/>
          <w:lang w:val="en-US" w:eastAsia="zh-CN"/>
        </w:rPr>
        <w:t>附录I　湿接缝混凝土结合面质量检测方法</w:t>
      </w:r>
      <w:bookmarkEnd w:id="1375"/>
      <w:bookmarkEnd w:id="1376"/>
      <w:bookmarkEnd w:id="1377"/>
      <w:bookmarkEnd w:id="1378"/>
      <w:bookmarkEnd w:id="1379"/>
      <w:bookmarkEnd w:id="1380"/>
      <w:bookmarkEnd w:id="1381"/>
      <w:bookmarkEnd w:id="1382"/>
    </w:p>
    <w:p>
      <w:pPr>
        <w:spacing w:line="360" w:lineRule="auto"/>
        <w:jc w:val="both"/>
        <w:textAlignment w:val="baseline"/>
        <w:rPr>
          <w:rFonts w:hint="eastAsia" w:cs="Times New Roman"/>
          <w:b w:val="0"/>
          <w:bCs/>
          <w:color w:val="auto"/>
          <w:sz w:val="24"/>
          <w:szCs w:val="24"/>
          <w:highlight w:val="none"/>
          <w:lang w:val="en-US" w:eastAsia="zh-CN"/>
        </w:rPr>
      </w:pPr>
      <w:r>
        <w:rPr>
          <w:rFonts w:hint="eastAsia" w:eastAsia="宋体" w:cs="Times New Roman"/>
          <w:b/>
          <w:bCs/>
          <w:color w:val="auto"/>
          <w:kern w:val="2"/>
          <w:szCs w:val="22"/>
          <w:highlight w:val="none"/>
          <w:lang w:val="en-US" w:eastAsia="zh-CN" w:bidi="ar-SA"/>
        </w:rPr>
        <w:t>I.0.3</w:t>
      </w:r>
      <w:r>
        <w:rPr>
          <w:rFonts w:cs="Times New Roman"/>
          <w:b/>
          <w:bCs w:val="0"/>
          <w:color w:val="auto"/>
          <w:sz w:val="24"/>
          <w:szCs w:val="24"/>
          <w:highlight w:val="none"/>
          <w:shd w:val="clear" w:color="auto" w:fill="auto"/>
        </w:rPr>
        <w:t>　</w:t>
      </w:r>
      <w:r>
        <w:rPr>
          <w:rFonts w:hint="eastAsia" w:ascii="Times New Roman" w:hAnsi="Times New Roman" w:eastAsia="宋体" w:cs="Times New Roman"/>
          <w:b w:val="0"/>
          <w:bCs w:val="0"/>
          <w:color w:val="auto"/>
          <w:kern w:val="2"/>
          <w:szCs w:val="22"/>
          <w:highlight w:val="none"/>
          <w:lang w:eastAsia="zh-CN" w:bidi="ar-SA"/>
        </w:rPr>
        <w:t>如果所测混凝土的结合面结合良好，则超声波穿过有无结合面的混凝土时，声学参数应无明显差异。当结合面局部地方存在硫松、孔隙或填进杂物时，该部分混凝土与邻近正常混凝土相比，其声学参数值存在明显差异。有时因耦合不良、测距发生变化或对应测点错位等因素的影响，导致检测数据异常。因此，对于数据异常的测点，只有在查明无其他非混凝土自身因素影响时，方可判定该部位混凝土结合不良。</w:t>
      </w:r>
    </w:p>
    <w:sectPr>
      <w:pgSz w:w="11906" w:h="16838"/>
      <w:pgMar w:top="1304" w:right="1247" w:bottom="1020" w:left="1474" w:header="851" w:footer="992" w:gutter="0"/>
      <w:pgNumType w:fmt="decimal"/>
      <w:cols w:space="0" w:num="1"/>
      <w:rtlGutter w:val="0"/>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0" w:firstLineChars="0"/>
      <w:jc w:val="left"/>
      <w:textAlignment w:val="baseline"/>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120" w:after="120" w:line="240" w:lineRule="auto"/>
      <w:ind w:firstLine="360" w:firstLineChars="200"/>
      <w:jc w:val="left"/>
      <w:textAlignment w:val="baseline"/>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uto"/>
                            <w:ind w:firstLine="360" w:firstLineChars="200"/>
                            <w:jc w:val="left"/>
                            <w:textAlignment w:val="baseline"/>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8</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uto"/>
                      <w:ind w:firstLine="360" w:firstLineChars="200"/>
                      <w:jc w:val="left"/>
                      <w:textAlignment w:val="baseline"/>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8</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textAlignment w:val="baseline"/>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textAlignment w:val="baseline"/>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PowerPlusWaterMarkObject373908050" o:spid="_x0000_s1026" o:spt="136" type="#_x0000_t136" style="position:absolute;left:0pt;height:56.6pt;width:622.7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t" xscale="f" string="广州市市政集团有限公司" style="font-family:黑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textAlignment w:val="baseline"/>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PowerPlusWaterMarkObject373908049" o:spid="_x0000_s1025" o:spt="136" type="#_x0000_t136" style="position:absolute;left:0pt;height:56.6pt;width:622.7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t" xscale="f" string="广州市市政集团有限公司" style="font-family:黑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NjFiNDQwN2U2NGE1NWE2NmMwZjA3OTIwMWVhOGMifQ=="/>
    <w:docVar w:name="KSO_WPS_MARK_KEY" w:val="e921629a-efe3-4bce-a148-93b5728243d5"/>
  </w:docVars>
  <w:rsids>
    <w:rsidRoot w:val="1EBF487E"/>
    <w:rsid w:val="00002B9E"/>
    <w:rsid w:val="00002F82"/>
    <w:rsid w:val="0001083E"/>
    <w:rsid w:val="00016683"/>
    <w:rsid w:val="00021966"/>
    <w:rsid w:val="00021F80"/>
    <w:rsid w:val="000229D6"/>
    <w:rsid w:val="00030CF9"/>
    <w:rsid w:val="00032E05"/>
    <w:rsid w:val="00035217"/>
    <w:rsid w:val="00037AC7"/>
    <w:rsid w:val="000416C6"/>
    <w:rsid w:val="00041E9E"/>
    <w:rsid w:val="00044EF2"/>
    <w:rsid w:val="00045CF6"/>
    <w:rsid w:val="00047E79"/>
    <w:rsid w:val="00051976"/>
    <w:rsid w:val="000533D4"/>
    <w:rsid w:val="00054CF8"/>
    <w:rsid w:val="00057584"/>
    <w:rsid w:val="000576A2"/>
    <w:rsid w:val="0006035A"/>
    <w:rsid w:val="000641E0"/>
    <w:rsid w:val="0006478D"/>
    <w:rsid w:val="00064BFB"/>
    <w:rsid w:val="00067A03"/>
    <w:rsid w:val="000702DD"/>
    <w:rsid w:val="00070573"/>
    <w:rsid w:val="00073412"/>
    <w:rsid w:val="00077DA4"/>
    <w:rsid w:val="00081865"/>
    <w:rsid w:val="00081EE6"/>
    <w:rsid w:val="00090A1D"/>
    <w:rsid w:val="00092557"/>
    <w:rsid w:val="00094057"/>
    <w:rsid w:val="00096173"/>
    <w:rsid w:val="00096CA5"/>
    <w:rsid w:val="00097A57"/>
    <w:rsid w:val="000A1829"/>
    <w:rsid w:val="000A1D41"/>
    <w:rsid w:val="000A3A1F"/>
    <w:rsid w:val="000B0F75"/>
    <w:rsid w:val="000B0FCC"/>
    <w:rsid w:val="000B10E3"/>
    <w:rsid w:val="000B2B3A"/>
    <w:rsid w:val="000B4883"/>
    <w:rsid w:val="000C0DDA"/>
    <w:rsid w:val="000C63B2"/>
    <w:rsid w:val="000C66D0"/>
    <w:rsid w:val="000D23B7"/>
    <w:rsid w:val="000D3259"/>
    <w:rsid w:val="000D3D64"/>
    <w:rsid w:val="000D5AD1"/>
    <w:rsid w:val="000D6AEC"/>
    <w:rsid w:val="000D77F1"/>
    <w:rsid w:val="000E4824"/>
    <w:rsid w:val="000E5EE2"/>
    <w:rsid w:val="000F0593"/>
    <w:rsid w:val="000F2657"/>
    <w:rsid w:val="000F70C5"/>
    <w:rsid w:val="001034B1"/>
    <w:rsid w:val="00104616"/>
    <w:rsid w:val="00106B51"/>
    <w:rsid w:val="00106E29"/>
    <w:rsid w:val="00111CB7"/>
    <w:rsid w:val="00113349"/>
    <w:rsid w:val="001167F4"/>
    <w:rsid w:val="00124628"/>
    <w:rsid w:val="001306B7"/>
    <w:rsid w:val="001319F0"/>
    <w:rsid w:val="0013473E"/>
    <w:rsid w:val="00134F1E"/>
    <w:rsid w:val="00135D44"/>
    <w:rsid w:val="00141FF2"/>
    <w:rsid w:val="001449A4"/>
    <w:rsid w:val="0014536F"/>
    <w:rsid w:val="0015008B"/>
    <w:rsid w:val="00150DF8"/>
    <w:rsid w:val="00150EAD"/>
    <w:rsid w:val="0015205E"/>
    <w:rsid w:val="00153045"/>
    <w:rsid w:val="00154F42"/>
    <w:rsid w:val="0016093D"/>
    <w:rsid w:val="00164C3E"/>
    <w:rsid w:val="001657A1"/>
    <w:rsid w:val="001657E5"/>
    <w:rsid w:val="00166013"/>
    <w:rsid w:val="00167B5F"/>
    <w:rsid w:val="00172FE1"/>
    <w:rsid w:val="00175FC8"/>
    <w:rsid w:val="001770F9"/>
    <w:rsid w:val="0018240F"/>
    <w:rsid w:val="001A05BC"/>
    <w:rsid w:val="001A1419"/>
    <w:rsid w:val="001A53AA"/>
    <w:rsid w:val="001A625F"/>
    <w:rsid w:val="001A7A17"/>
    <w:rsid w:val="001A7F42"/>
    <w:rsid w:val="001B1B30"/>
    <w:rsid w:val="001B1DB9"/>
    <w:rsid w:val="001B56CA"/>
    <w:rsid w:val="001B59B1"/>
    <w:rsid w:val="001B6562"/>
    <w:rsid w:val="001C1E71"/>
    <w:rsid w:val="001C2C98"/>
    <w:rsid w:val="001C6D36"/>
    <w:rsid w:val="001C7025"/>
    <w:rsid w:val="001C70AA"/>
    <w:rsid w:val="001E29EC"/>
    <w:rsid w:val="001E38F1"/>
    <w:rsid w:val="001E49C8"/>
    <w:rsid w:val="001E4CA0"/>
    <w:rsid w:val="001E764B"/>
    <w:rsid w:val="001F3009"/>
    <w:rsid w:val="001F413A"/>
    <w:rsid w:val="001F557B"/>
    <w:rsid w:val="001F6170"/>
    <w:rsid w:val="00200B3F"/>
    <w:rsid w:val="00200D2B"/>
    <w:rsid w:val="00206DDC"/>
    <w:rsid w:val="00210C6E"/>
    <w:rsid w:val="00213235"/>
    <w:rsid w:val="002200E8"/>
    <w:rsid w:val="00220680"/>
    <w:rsid w:val="00220767"/>
    <w:rsid w:val="00220CDB"/>
    <w:rsid w:val="00221AAC"/>
    <w:rsid w:val="00222F7D"/>
    <w:rsid w:val="00226C47"/>
    <w:rsid w:val="00231DEA"/>
    <w:rsid w:val="002343FE"/>
    <w:rsid w:val="00234B54"/>
    <w:rsid w:val="00237577"/>
    <w:rsid w:val="002412B9"/>
    <w:rsid w:val="00243583"/>
    <w:rsid w:val="002435A1"/>
    <w:rsid w:val="002454DB"/>
    <w:rsid w:val="00251598"/>
    <w:rsid w:val="00251769"/>
    <w:rsid w:val="00252659"/>
    <w:rsid w:val="00253CEC"/>
    <w:rsid w:val="00255CC6"/>
    <w:rsid w:val="00256B0F"/>
    <w:rsid w:val="002600D2"/>
    <w:rsid w:val="00262291"/>
    <w:rsid w:val="00264053"/>
    <w:rsid w:val="002642EB"/>
    <w:rsid w:val="002659BD"/>
    <w:rsid w:val="00272A79"/>
    <w:rsid w:val="002730A5"/>
    <w:rsid w:val="002741EE"/>
    <w:rsid w:val="002753B5"/>
    <w:rsid w:val="00275830"/>
    <w:rsid w:val="00276A0E"/>
    <w:rsid w:val="00277455"/>
    <w:rsid w:val="00280188"/>
    <w:rsid w:val="002810B3"/>
    <w:rsid w:val="00282D9D"/>
    <w:rsid w:val="002835CF"/>
    <w:rsid w:val="00284036"/>
    <w:rsid w:val="002854B7"/>
    <w:rsid w:val="0028767A"/>
    <w:rsid w:val="00291A30"/>
    <w:rsid w:val="0029226A"/>
    <w:rsid w:val="00294984"/>
    <w:rsid w:val="00294CD4"/>
    <w:rsid w:val="00295892"/>
    <w:rsid w:val="002A0BF5"/>
    <w:rsid w:val="002A41CA"/>
    <w:rsid w:val="002A4F4D"/>
    <w:rsid w:val="002A5E27"/>
    <w:rsid w:val="002A75CF"/>
    <w:rsid w:val="002A79D4"/>
    <w:rsid w:val="002B11B6"/>
    <w:rsid w:val="002B2E5F"/>
    <w:rsid w:val="002B335C"/>
    <w:rsid w:val="002B336C"/>
    <w:rsid w:val="002C25CF"/>
    <w:rsid w:val="002C667B"/>
    <w:rsid w:val="002C7067"/>
    <w:rsid w:val="002C7EB9"/>
    <w:rsid w:val="002D046B"/>
    <w:rsid w:val="002D0A8B"/>
    <w:rsid w:val="002D1541"/>
    <w:rsid w:val="002D2CCE"/>
    <w:rsid w:val="002D4A56"/>
    <w:rsid w:val="002D4DAA"/>
    <w:rsid w:val="002D50D3"/>
    <w:rsid w:val="002D5870"/>
    <w:rsid w:val="002D765C"/>
    <w:rsid w:val="002E0FE6"/>
    <w:rsid w:val="002E1F6F"/>
    <w:rsid w:val="002E52E0"/>
    <w:rsid w:val="002E573D"/>
    <w:rsid w:val="002F01EF"/>
    <w:rsid w:val="002F2F89"/>
    <w:rsid w:val="002F3028"/>
    <w:rsid w:val="002F4169"/>
    <w:rsid w:val="002F44A8"/>
    <w:rsid w:val="002F7DD2"/>
    <w:rsid w:val="00301672"/>
    <w:rsid w:val="00301A92"/>
    <w:rsid w:val="00302B3E"/>
    <w:rsid w:val="00303F79"/>
    <w:rsid w:val="003056E3"/>
    <w:rsid w:val="0030688C"/>
    <w:rsid w:val="00307DC4"/>
    <w:rsid w:val="003108F1"/>
    <w:rsid w:val="003114EE"/>
    <w:rsid w:val="00313EA2"/>
    <w:rsid w:val="003154B2"/>
    <w:rsid w:val="00322B57"/>
    <w:rsid w:val="0032420D"/>
    <w:rsid w:val="003244F1"/>
    <w:rsid w:val="00326761"/>
    <w:rsid w:val="00333FB1"/>
    <w:rsid w:val="0033594E"/>
    <w:rsid w:val="003431D2"/>
    <w:rsid w:val="00343938"/>
    <w:rsid w:val="00343FE2"/>
    <w:rsid w:val="00344149"/>
    <w:rsid w:val="003442A6"/>
    <w:rsid w:val="0034597C"/>
    <w:rsid w:val="003460C3"/>
    <w:rsid w:val="00352151"/>
    <w:rsid w:val="0035234F"/>
    <w:rsid w:val="0035373A"/>
    <w:rsid w:val="00353A5F"/>
    <w:rsid w:val="00355996"/>
    <w:rsid w:val="003642A8"/>
    <w:rsid w:val="00370918"/>
    <w:rsid w:val="00370B9A"/>
    <w:rsid w:val="00372F24"/>
    <w:rsid w:val="003742D3"/>
    <w:rsid w:val="00376C80"/>
    <w:rsid w:val="003812AC"/>
    <w:rsid w:val="00385900"/>
    <w:rsid w:val="0039245C"/>
    <w:rsid w:val="0039791F"/>
    <w:rsid w:val="003A2F8A"/>
    <w:rsid w:val="003A4194"/>
    <w:rsid w:val="003A6814"/>
    <w:rsid w:val="003B0733"/>
    <w:rsid w:val="003B0C6B"/>
    <w:rsid w:val="003B1623"/>
    <w:rsid w:val="003B1839"/>
    <w:rsid w:val="003B445C"/>
    <w:rsid w:val="003B604D"/>
    <w:rsid w:val="003B70D9"/>
    <w:rsid w:val="003C1101"/>
    <w:rsid w:val="003C1103"/>
    <w:rsid w:val="003C77A8"/>
    <w:rsid w:val="003D23FB"/>
    <w:rsid w:val="003D5BDE"/>
    <w:rsid w:val="003E1017"/>
    <w:rsid w:val="003E1168"/>
    <w:rsid w:val="003E2633"/>
    <w:rsid w:val="003E580C"/>
    <w:rsid w:val="003E7B6B"/>
    <w:rsid w:val="003F00DD"/>
    <w:rsid w:val="003F0598"/>
    <w:rsid w:val="003F1B6F"/>
    <w:rsid w:val="003F3137"/>
    <w:rsid w:val="003F5008"/>
    <w:rsid w:val="0040230D"/>
    <w:rsid w:val="00402B49"/>
    <w:rsid w:val="004044A7"/>
    <w:rsid w:val="0041020A"/>
    <w:rsid w:val="00410BD7"/>
    <w:rsid w:val="00411BDE"/>
    <w:rsid w:val="00413BA0"/>
    <w:rsid w:val="00414AB7"/>
    <w:rsid w:val="0041500A"/>
    <w:rsid w:val="00417626"/>
    <w:rsid w:val="00420E6B"/>
    <w:rsid w:val="00420F8E"/>
    <w:rsid w:val="00423B35"/>
    <w:rsid w:val="00425AC5"/>
    <w:rsid w:val="00426210"/>
    <w:rsid w:val="00431BD3"/>
    <w:rsid w:val="004336A8"/>
    <w:rsid w:val="0043697D"/>
    <w:rsid w:val="00436C25"/>
    <w:rsid w:val="004418A9"/>
    <w:rsid w:val="00441ADE"/>
    <w:rsid w:val="00443841"/>
    <w:rsid w:val="00444597"/>
    <w:rsid w:val="00444F84"/>
    <w:rsid w:val="00447B6A"/>
    <w:rsid w:val="00450A0C"/>
    <w:rsid w:val="0045432D"/>
    <w:rsid w:val="004569AC"/>
    <w:rsid w:val="00460681"/>
    <w:rsid w:val="004621F1"/>
    <w:rsid w:val="004638E4"/>
    <w:rsid w:val="004640E3"/>
    <w:rsid w:val="00464F63"/>
    <w:rsid w:val="00466327"/>
    <w:rsid w:val="00466A3A"/>
    <w:rsid w:val="00470E79"/>
    <w:rsid w:val="0047447A"/>
    <w:rsid w:val="00477881"/>
    <w:rsid w:val="0048074A"/>
    <w:rsid w:val="00482830"/>
    <w:rsid w:val="00494C36"/>
    <w:rsid w:val="0049619C"/>
    <w:rsid w:val="00497562"/>
    <w:rsid w:val="00497A15"/>
    <w:rsid w:val="004A2438"/>
    <w:rsid w:val="004A3694"/>
    <w:rsid w:val="004A3AE9"/>
    <w:rsid w:val="004A6346"/>
    <w:rsid w:val="004A6A3A"/>
    <w:rsid w:val="004A704A"/>
    <w:rsid w:val="004B4138"/>
    <w:rsid w:val="004B4E59"/>
    <w:rsid w:val="004B50D9"/>
    <w:rsid w:val="004B77FE"/>
    <w:rsid w:val="004B7E87"/>
    <w:rsid w:val="004C14EC"/>
    <w:rsid w:val="004C419E"/>
    <w:rsid w:val="004C6134"/>
    <w:rsid w:val="004C7037"/>
    <w:rsid w:val="004D076B"/>
    <w:rsid w:val="004D1BC3"/>
    <w:rsid w:val="004D40D6"/>
    <w:rsid w:val="004D48CD"/>
    <w:rsid w:val="004D4C3F"/>
    <w:rsid w:val="004D5F28"/>
    <w:rsid w:val="004D6899"/>
    <w:rsid w:val="004D6E97"/>
    <w:rsid w:val="004D7D06"/>
    <w:rsid w:val="004E0AF0"/>
    <w:rsid w:val="004E2D56"/>
    <w:rsid w:val="004E7464"/>
    <w:rsid w:val="004F27D0"/>
    <w:rsid w:val="004F35FC"/>
    <w:rsid w:val="004F7A7C"/>
    <w:rsid w:val="00501C3D"/>
    <w:rsid w:val="00503062"/>
    <w:rsid w:val="00504F4C"/>
    <w:rsid w:val="0051289F"/>
    <w:rsid w:val="005128D0"/>
    <w:rsid w:val="00513BF1"/>
    <w:rsid w:val="005159CD"/>
    <w:rsid w:val="0051653A"/>
    <w:rsid w:val="00520496"/>
    <w:rsid w:val="005235DC"/>
    <w:rsid w:val="00524944"/>
    <w:rsid w:val="00527D74"/>
    <w:rsid w:val="00530539"/>
    <w:rsid w:val="0053418F"/>
    <w:rsid w:val="005354DC"/>
    <w:rsid w:val="00540E72"/>
    <w:rsid w:val="00544DC9"/>
    <w:rsid w:val="0054623C"/>
    <w:rsid w:val="00547F69"/>
    <w:rsid w:val="00550EA1"/>
    <w:rsid w:val="00550FF2"/>
    <w:rsid w:val="00551C42"/>
    <w:rsid w:val="00552D50"/>
    <w:rsid w:val="005530EE"/>
    <w:rsid w:val="005533E9"/>
    <w:rsid w:val="005534FD"/>
    <w:rsid w:val="0055479A"/>
    <w:rsid w:val="00556FFC"/>
    <w:rsid w:val="005616DF"/>
    <w:rsid w:val="00561B93"/>
    <w:rsid w:val="00562054"/>
    <w:rsid w:val="0056288D"/>
    <w:rsid w:val="00565AC0"/>
    <w:rsid w:val="005724BD"/>
    <w:rsid w:val="005808DE"/>
    <w:rsid w:val="00580DB6"/>
    <w:rsid w:val="00581B07"/>
    <w:rsid w:val="00582207"/>
    <w:rsid w:val="00582F92"/>
    <w:rsid w:val="00583C0E"/>
    <w:rsid w:val="00586122"/>
    <w:rsid w:val="00587585"/>
    <w:rsid w:val="005942B4"/>
    <w:rsid w:val="005954E4"/>
    <w:rsid w:val="005955FD"/>
    <w:rsid w:val="005958E8"/>
    <w:rsid w:val="00595F66"/>
    <w:rsid w:val="005A0450"/>
    <w:rsid w:val="005A3586"/>
    <w:rsid w:val="005A467E"/>
    <w:rsid w:val="005B12B8"/>
    <w:rsid w:val="005B3636"/>
    <w:rsid w:val="005B42D5"/>
    <w:rsid w:val="005B6BC7"/>
    <w:rsid w:val="005B7018"/>
    <w:rsid w:val="005B7DE0"/>
    <w:rsid w:val="005C0CF3"/>
    <w:rsid w:val="005C0FDC"/>
    <w:rsid w:val="005C2D9C"/>
    <w:rsid w:val="005D1D62"/>
    <w:rsid w:val="005D4182"/>
    <w:rsid w:val="005E0243"/>
    <w:rsid w:val="005E20AD"/>
    <w:rsid w:val="005E286C"/>
    <w:rsid w:val="005E4BA2"/>
    <w:rsid w:val="005F3A5C"/>
    <w:rsid w:val="005F48D4"/>
    <w:rsid w:val="005F529E"/>
    <w:rsid w:val="005F7B31"/>
    <w:rsid w:val="00603E8F"/>
    <w:rsid w:val="00604EF5"/>
    <w:rsid w:val="006074A8"/>
    <w:rsid w:val="00607983"/>
    <w:rsid w:val="00613BE7"/>
    <w:rsid w:val="0061603B"/>
    <w:rsid w:val="00622B0D"/>
    <w:rsid w:val="006236BE"/>
    <w:rsid w:val="00624548"/>
    <w:rsid w:val="00624A7E"/>
    <w:rsid w:val="00624AD0"/>
    <w:rsid w:val="00627FD2"/>
    <w:rsid w:val="00632A23"/>
    <w:rsid w:val="00633D92"/>
    <w:rsid w:val="006360BD"/>
    <w:rsid w:val="006367EB"/>
    <w:rsid w:val="0063754A"/>
    <w:rsid w:val="00643BE3"/>
    <w:rsid w:val="006454CA"/>
    <w:rsid w:val="00645E75"/>
    <w:rsid w:val="006477AD"/>
    <w:rsid w:val="00650DFB"/>
    <w:rsid w:val="00651616"/>
    <w:rsid w:val="00651740"/>
    <w:rsid w:val="0065390F"/>
    <w:rsid w:val="00654E48"/>
    <w:rsid w:val="006566B2"/>
    <w:rsid w:val="00657F5F"/>
    <w:rsid w:val="006605D5"/>
    <w:rsid w:val="00662876"/>
    <w:rsid w:val="006631CB"/>
    <w:rsid w:val="00663602"/>
    <w:rsid w:val="00666ECA"/>
    <w:rsid w:val="00666EDF"/>
    <w:rsid w:val="006700DF"/>
    <w:rsid w:val="00671442"/>
    <w:rsid w:val="0067277D"/>
    <w:rsid w:val="006757A4"/>
    <w:rsid w:val="00677CDF"/>
    <w:rsid w:val="006802B3"/>
    <w:rsid w:val="00683983"/>
    <w:rsid w:val="00686377"/>
    <w:rsid w:val="00687E91"/>
    <w:rsid w:val="00696C92"/>
    <w:rsid w:val="00697F32"/>
    <w:rsid w:val="006A0F80"/>
    <w:rsid w:val="006A1146"/>
    <w:rsid w:val="006A24C0"/>
    <w:rsid w:val="006A37A5"/>
    <w:rsid w:val="006A6B29"/>
    <w:rsid w:val="006A71A4"/>
    <w:rsid w:val="006A7B05"/>
    <w:rsid w:val="006B34C9"/>
    <w:rsid w:val="006B5658"/>
    <w:rsid w:val="006B5806"/>
    <w:rsid w:val="006C03C6"/>
    <w:rsid w:val="006C11A3"/>
    <w:rsid w:val="006C31CB"/>
    <w:rsid w:val="006C4110"/>
    <w:rsid w:val="006C5D60"/>
    <w:rsid w:val="006C6282"/>
    <w:rsid w:val="006C755B"/>
    <w:rsid w:val="006D2386"/>
    <w:rsid w:val="006D4D77"/>
    <w:rsid w:val="006E0765"/>
    <w:rsid w:val="006E1352"/>
    <w:rsid w:val="006E141F"/>
    <w:rsid w:val="006E2BDA"/>
    <w:rsid w:val="006E61F1"/>
    <w:rsid w:val="006E6DC8"/>
    <w:rsid w:val="006F03C5"/>
    <w:rsid w:val="006F1667"/>
    <w:rsid w:val="006F71B0"/>
    <w:rsid w:val="00700036"/>
    <w:rsid w:val="0070164A"/>
    <w:rsid w:val="00701D12"/>
    <w:rsid w:val="007057CF"/>
    <w:rsid w:val="00705CB9"/>
    <w:rsid w:val="00706FFB"/>
    <w:rsid w:val="00710E78"/>
    <w:rsid w:val="0071113D"/>
    <w:rsid w:val="00711688"/>
    <w:rsid w:val="00711B12"/>
    <w:rsid w:val="00712843"/>
    <w:rsid w:val="00712DDD"/>
    <w:rsid w:val="0071490F"/>
    <w:rsid w:val="007164BC"/>
    <w:rsid w:val="00717847"/>
    <w:rsid w:val="00720957"/>
    <w:rsid w:val="00721222"/>
    <w:rsid w:val="0072263C"/>
    <w:rsid w:val="00723039"/>
    <w:rsid w:val="007232B7"/>
    <w:rsid w:val="007257FD"/>
    <w:rsid w:val="00725AFB"/>
    <w:rsid w:val="007308CE"/>
    <w:rsid w:val="0073274E"/>
    <w:rsid w:val="00732DEA"/>
    <w:rsid w:val="00733DDA"/>
    <w:rsid w:val="0073407F"/>
    <w:rsid w:val="007366A0"/>
    <w:rsid w:val="00737AB9"/>
    <w:rsid w:val="007436F8"/>
    <w:rsid w:val="00752B84"/>
    <w:rsid w:val="00753167"/>
    <w:rsid w:val="00754332"/>
    <w:rsid w:val="00755771"/>
    <w:rsid w:val="00755CAA"/>
    <w:rsid w:val="00756608"/>
    <w:rsid w:val="007568F2"/>
    <w:rsid w:val="0076055B"/>
    <w:rsid w:val="007619D7"/>
    <w:rsid w:val="007631A4"/>
    <w:rsid w:val="00763A62"/>
    <w:rsid w:val="007644C5"/>
    <w:rsid w:val="00764587"/>
    <w:rsid w:val="00764EB0"/>
    <w:rsid w:val="00767BAD"/>
    <w:rsid w:val="00770619"/>
    <w:rsid w:val="00770C0D"/>
    <w:rsid w:val="00770C60"/>
    <w:rsid w:val="00771AA5"/>
    <w:rsid w:val="00772AC8"/>
    <w:rsid w:val="007733DC"/>
    <w:rsid w:val="00777F95"/>
    <w:rsid w:val="00781702"/>
    <w:rsid w:val="00787F83"/>
    <w:rsid w:val="00790813"/>
    <w:rsid w:val="00790CA1"/>
    <w:rsid w:val="0079329C"/>
    <w:rsid w:val="007956C9"/>
    <w:rsid w:val="007A24D3"/>
    <w:rsid w:val="007A381F"/>
    <w:rsid w:val="007A57B3"/>
    <w:rsid w:val="007A7B4B"/>
    <w:rsid w:val="007B0499"/>
    <w:rsid w:val="007B0B34"/>
    <w:rsid w:val="007B275F"/>
    <w:rsid w:val="007B3400"/>
    <w:rsid w:val="007B643B"/>
    <w:rsid w:val="007B708D"/>
    <w:rsid w:val="007C4578"/>
    <w:rsid w:val="007C4C6A"/>
    <w:rsid w:val="007C5C4C"/>
    <w:rsid w:val="007C7C6B"/>
    <w:rsid w:val="007D2005"/>
    <w:rsid w:val="007D2A55"/>
    <w:rsid w:val="007D3F96"/>
    <w:rsid w:val="007D4CC3"/>
    <w:rsid w:val="007D55E4"/>
    <w:rsid w:val="007D67E5"/>
    <w:rsid w:val="007E3025"/>
    <w:rsid w:val="007E362A"/>
    <w:rsid w:val="007E7854"/>
    <w:rsid w:val="007F2065"/>
    <w:rsid w:val="007F31D1"/>
    <w:rsid w:val="007F3A58"/>
    <w:rsid w:val="007F49B0"/>
    <w:rsid w:val="00800C75"/>
    <w:rsid w:val="00800E98"/>
    <w:rsid w:val="008078D4"/>
    <w:rsid w:val="00812AAD"/>
    <w:rsid w:val="00816192"/>
    <w:rsid w:val="00816562"/>
    <w:rsid w:val="008168A8"/>
    <w:rsid w:val="00816C24"/>
    <w:rsid w:val="008171FD"/>
    <w:rsid w:val="0082019B"/>
    <w:rsid w:val="008210AC"/>
    <w:rsid w:val="008265FF"/>
    <w:rsid w:val="00827AD8"/>
    <w:rsid w:val="0083015F"/>
    <w:rsid w:val="00830F84"/>
    <w:rsid w:val="00832731"/>
    <w:rsid w:val="008331A9"/>
    <w:rsid w:val="008331E8"/>
    <w:rsid w:val="00834530"/>
    <w:rsid w:val="00840E96"/>
    <w:rsid w:val="00842978"/>
    <w:rsid w:val="00842C61"/>
    <w:rsid w:val="008436EF"/>
    <w:rsid w:val="00844694"/>
    <w:rsid w:val="00845E51"/>
    <w:rsid w:val="0085007A"/>
    <w:rsid w:val="008507BE"/>
    <w:rsid w:val="00850BE8"/>
    <w:rsid w:val="008553C8"/>
    <w:rsid w:val="00856A51"/>
    <w:rsid w:val="0086050C"/>
    <w:rsid w:val="0086151D"/>
    <w:rsid w:val="0086582C"/>
    <w:rsid w:val="00870F2D"/>
    <w:rsid w:val="00872A24"/>
    <w:rsid w:val="008745D5"/>
    <w:rsid w:val="00877256"/>
    <w:rsid w:val="00877C73"/>
    <w:rsid w:val="00880FA1"/>
    <w:rsid w:val="008811FD"/>
    <w:rsid w:val="008905B1"/>
    <w:rsid w:val="00890822"/>
    <w:rsid w:val="008917B1"/>
    <w:rsid w:val="0089275C"/>
    <w:rsid w:val="008959BD"/>
    <w:rsid w:val="00895F33"/>
    <w:rsid w:val="00896260"/>
    <w:rsid w:val="008962A2"/>
    <w:rsid w:val="008972B8"/>
    <w:rsid w:val="008A0822"/>
    <w:rsid w:val="008A3D35"/>
    <w:rsid w:val="008A413E"/>
    <w:rsid w:val="008A6D2E"/>
    <w:rsid w:val="008B0AD0"/>
    <w:rsid w:val="008B74AA"/>
    <w:rsid w:val="008C2B91"/>
    <w:rsid w:val="008C3974"/>
    <w:rsid w:val="008C6F30"/>
    <w:rsid w:val="008D0934"/>
    <w:rsid w:val="008D7662"/>
    <w:rsid w:val="008D7938"/>
    <w:rsid w:val="008D7ED4"/>
    <w:rsid w:val="008E03C4"/>
    <w:rsid w:val="008E0CFD"/>
    <w:rsid w:val="008E2D3E"/>
    <w:rsid w:val="008E51E1"/>
    <w:rsid w:val="008E5242"/>
    <w:rsid w:val="008E7D04"/>
    <w:rsid w:val="008F32AE"/>
    <w:rsid w:val="008F4AF0"/>
    <w:rsid w:val="008F658B"/>
    <w:rsid w:val="008F729D"/>
    <w:rsid w:val="0090544B"/>
    <w:rsid w:val="00905961"/>
    <w:rsid w:val="00910A28"/>
    <w:rsid w:val="00911257"/>
    <w:rsid w:val="00911662"/>
    <w:rsid w:val="009157E0"/>
    <w:rsid w:val="00915D30"/>
    <w:rsid w:val="00917D0D"/>
    <w:rsid w:val="009202BB"/>
    <w:rsid w:val="009204CF"/>
    <w:rsid w:val="009231BC"/>
    <w:rsid w:val="00925161"/>
    <w:rsid w:val="00925AC4"/>
    <w:rsid w:val="00927215"/>
    <w:rsid w:val="009276E1"/>
    <w:rsid w:val="00933464"/>
    <w:rsid w:val="009336E2"/>
    <w:rsid w:val="00936387"/>
    <w:rsid w:val="009379B4"/>
    <w:rsid w:val="0094153B"/>
    <w:rsid w:val="0094366A"/>
    <w:rsid w:val="009458A3"/>
    <w:rsid w:val="00945A25"/>
    <w:rsid w:val="009461E4"/>
    <w:rsid w:val="009471C6"/>
    <w:rsid w:val="00947E57"/>
    <w:rsid w:val="009516E0"/>
    <w:rsid w:val="009520A3"/>
    <w:rsid w:val="00954F70"/>
    <w:rsid w:val="009573A1"/>
    <w:rsid w:val="00957949"/>
    <w:rsid w:val="0095799C"/>
    <w:rsid w:val="0096180F"/>
    <w:rsid w:val="0096710F"/>
    <w:rsid w:val="009735DE"/>
    <w:rsid w:val="00975AAD"/>
    <w:rsid w:val="00975ECC"/>
    <w:rsid w:val="00976112"/>
    <w:rsid w:val="00976C37"/>
    <w:rsid w:val="009777A9"/>
    <w:rsid w:val="00977C89"/>
    <w:rsid w:val="0098012C"/>
    <w:rsid w:val="009827DE"/>
    <w:rsid w:val="00983A5F"/>
    <w:rsid w:val="009840FF"/>
    <w:rsid w:val="00985164"/>
    <w:rsid w:val="00990062"/>
    <w:rsid w:val="00990A92"/>
    <w:rsid w:val="00992DEB"/>
    <w:rsid w:val="009972BF"/>
    <w:rsid w:val="009A26EB"/>
    <w:rsid w:val="009A4132"/>
    <w:rsid w:val="009B3714"/>
    <w:rsid w:val="009B5F52"/>
    <w:rsid w:val="009B7CAE"/>
    <w:rsid w:val="009C459F"/>
    <w:rsid w:val="009C4C25"/>
    <w:rsid w:val="009C4D2C"/>
    <w:rsid w:val="009C5643"/>
    <w:rsid w:val="009C61F4"/>
    <w:rsid w:val="009C79A8"/>
    <w:rsid w:val="009D0313"/>
    <w:rsid w:val="009D1A43"/>
    <w:rsid w:val="009D2023"/>
    <w:rsid w:val="009D3112"/>
    <w:rsid w:val="009D3AC1"/>
    <w:rsid w:val="009D634F"/>
    <w:rsid w:val="009E2B5E"/>
    <w:rsid w:val="009E3A20"/>
    <w:rsid w:val="009E4611"/>
    <w:rsid w:val="009E4FFA"/>
    <w:rsid w:val="009E7C0B"/>
    <w:rsid w:val="009F0574"/>
    <w:rsid w:val="009F07C1"/>
    <w:rsid w:val="009F0B46"/>
    <w:rsid w:val="009F0CAB"/>
    <w:rsid w:val="009F557B"/>
    <w:rsid w:val="009F577E"/>
    <w:rsid w:val="009F594F"/>
    <w:rsid w:val="009F5A79"/>
    <w:rsid w:val="009F62C4"/>
    <w:rsid w:val="00A00D66"/>
    <w:rsid w:val="00A03242"/>
    <w:rsid w:val="00A070C9"/>
    <w:rsid w:val="00A10743"/>
    <w:rsid w:val="00A114FB"/>
    <w:rsid w:val="00A16486"/>
    <w:rsid w:val="00A16C8A"/>
    <w:rsid w:val="00A21316"/>
    <w:rsid w:val="00A2224D"/>
    <w:rsid w:val="00A24C99"/>
    <w:rsid w:val="00A25186"/>
    <w:rsid w:val="00A268EF"/>
    <w:rsid w:val="00A304FD"/>
    <w:rsid w:val="00A31489"/>
    <w:rsid w:val="00A3295D"/>
    <w:rsid w:val="00A32F82"/>
    <w:rsid w:val="00A33B4E"/>
    <w:rsid w:val="00A3405E"/>
    <w:rsid w:val="00A402EE"/>
    <w:rsid w:val="00A4147F"/>
    <w:rsid w:val="00A4547C"/>
    <w:rsid w:val="00A457EE"/>
    <w:rsid w:val="00A478DB"/>
    <w:rsid w:val="00A51C76"/>
    <w:rsid w:val="00A5210A"/>
    <w:rsid w:val="00A52CD9"/>
    <w:rsid w:val="00A52DFD"/>
    <w:rsid w:val="00A53334"/>
    <w:rsid w:val="00A551C1"/>
    <w:rsid w:val="00A55590"/>
    <w:rsid w:val="00A566D5"/>
    <w:rsid w:val="00A60117"/>
    <w:rsid w:val="00A608A0"/>
    <w:rsid w:val="00A62500"/>
    <w:rsid w:val="00A62612"/>
    <w:rsid w:val="00A6398A"/>
    <w:rsid w:val="00A64747"/>
    <w:rsid w:val="00A65F05"/>
    <w:rsid w:val="00A65FA9"/>
    <w:rsid w:val="00A66CAF"/>
    <w:rsid w:val="00A70CD8"/>
    <w:rsid w:val="00A710CE"/>
    <w:rsid w:val="00A712D8"/>
    <w:rsid w:val="00A73E20"/>
    <w:rsid w:val="00A7401C"/>
    <w:rsid w:val="00A753C1"/>
    <w:rsid w:val="00A758B5"/>
    <w:rsid w:val="00A76963"/>
    <w:rsid w:val="00A77855"/>
    <w:rsid w:val="00A80571"/>
    <w:rsid w:val="00A81AD4"/>
    <w:rsid w:val="00A82152"/>
    <w:rsid w:val="00A8449C"/>
    <w:rsid w:val="00A86CE2"/>
    <w:rsid w:val="00A86FDC"/>
    <w:rsid w:val="00A90826"/>
    <w:rsid w:val="00A91892"/>
    <w:rsid w:val="00A91CA2"/>
    <w:rsid w:val="00A92F31"/>
    <w:rsid w:val="00A95878"/>
    <w:rsid w:val="00A9612E"/>
    <w:rsid w:val="00A96C69"/>
    <w:rsid w:val="00AA1880"/>
    <w:rsid w:val="00AB3FF4"/>
    <w:rsid w:val="00AB7DC6"/>
    <w:rsid w:val="00AC16A5"/>
    <w:rsid w:val="00AC2987"/>
    <w:rsid w:val="00AC2DDA"/>
    <w:rsid w:val="00AC4482"/>
    <w:rsid w:val="00AC48D0"/>
    <w:rsid w:val="00AC5897"/>
    <w:rsid w:val="00AD1777"/>
    <w:rsid w:val="00AD27FF"/>
    <w:rsid w:val="00AD4447"/>
    <w:rsid w:val="00AD4E7C"/>
    <w:rsid w:val="00AD7C04"/>
    <w:rsid w:val="00AE022B"/>
    <w:rsid w:val="00AE3672"/>
    <w:rsid w:val="00AF2026"/>
    <w:rsid w:val="00AF3C52"/>
    <w:rsid w:val="00AF6ED5"/>
    <w:rsid w:val="00B00885"/>
    <w:rsid w:val="00B01F83"/>
    <w:rsid w:val="00B02B3F"/>
    <w:rsid w:val="00B064DB"/>
    <w:rsid w:val="00B07694"/>
    <w:rsid w:val="00B07934"/>
    <w:rsid w:val="00B10D55"/>
    <w:rsid w:val="00B10DC3"/>
    <w:rsid w:val="00B16C71"/>
    <w:rsid w:val="00B17D9B"/>
    <w:rsid w:val="00B20952"/>
    <w:rsid w:val="00B214D6"/>
    <w:rsid w:val="00B22118"/>
    <w:rsid w:val="00B235F8"/>
    <w:rsid w:val="00B24B55"/>
    <w:rsid w:val="00B24BBB"/>
    <w:rsid w:val="00B26B7D"/>
    <w:rsid w:val="00B27C93"/>
    <w:rsid w:val="00B30DA6"/>
    <w:rsid w:val="00B3130E"/>
    <w:rsid w:val="00B34E41"/>
    <w:rsid w:val="00B3707A"/>
    <w:rsid w:val="00B40FB5"/>
    <w:rsid w:val="00B44233"/>
    <w:rsid w:val="00B44838"/>
    <w:rsid w:val="00B465AA"/>
    <w:rsid w:val="00B46E98"/>
    <w:rsid w:val="00B508A2"/>
    <w:rsid w:val="00B519C2"/>
    <w:rsid w:val="00B533C6"/>
    <w:rsid w:val="00B53E68"/>
    <w:rsid w:val="00B56EDE"/>
    <w:rsid w:val="00B61E38"/>
    <w:rsid w:val="00B62CF5"/>
    <w:rsid w:val="00B6768D"/>
    <w:rsid w:val="00B718D0"/>
    <w:rsid w:val="00B744A3"/>
    <w:rsid w:val="00B74ECC"/>
    <w:rsid w:val="00B76EA7"/>
    <w:rsid w:val="00B82B98"/>
    <w:rsid w:val="00B87081"/>
    <w:rsid w:val="00B9059B"/>
    <w:rsid w:val="00B919BE"/>
    <w:rsid w:val="00B91B66"/>
    <w:rsid w:val="00B93ED6"/>
    <w:rsid w:val="00B940BE"/>
    <w:rsid w:val="00B95790"/>
    <w:rsid w:val="00B96B2D"/>
    <w:rsid w:val="00BA1F51"/>
    <w:rsid w:val="00BA2E33"/>
    <w:rsid w:val="00BA3243"/>
    <w:rsid w:val="00BA3441"/>
    <w:rsid w:val="00BA4273"/>
    <w:rsid w:val="00BA5AC8"/>
    <w:rsid w:val="00BA6DBA"/>
    <w:rsid w:val="00BB14E0"/>
    <w:rsid w:val="00BB1DC2"/>
    <w:rsid w:val="00BB25DB"/>
    <w:rsid w:val="00BB6504"/>
    <w:rsid w:val="00BC0F65"/>
    <w:rsid w:val="00BC4855"/>
    <w:rsid w:val="00BC5F99"/>
    <w:rsid w:val="00BD0878"/>
    <w:rsid w:val="00BD350C"/>
    <w:rsid w:val="00BD7E24"/>
    <w:rsid w:val="00BE08CB"/>
    <w:rsid w:val="00BE247C"/>
    <w:rsid w:val="00BE4361"/>
    <w:rsid w:val="00BE6F43"/>
    <w:rsid w:val="00BF404C"/>
    <w:rsid w:val="00BF6CFE"/>
    <w:rsid w:val="00C011C8"/>
    <w:rsid w:val="00C039E6"/>
    <w:rsid w:val="00C11F49"/>
    <w:rsid w:val="00C12497"/>
    <w:rsid w:val="00C16E00"/>
    <w:rsid w:val="00C176A3"/>
    <w:rsid w:val="00C22007"/>
    <w:rsid w:val="00C22C66"/>
    <w:rsid w:val="00C2504B"/>
    <w:rsid w:val="00C253ED"/>
    <w:rsid w:val="00C274D3"/>
    <w:rsid w:val="00C34179"/>
    <w:rsid w:val="00C356DB"/>
    <w:rsid w:val="00C408FA"/>
    <w:rsid w:val="00C43D0D"/>
    <w:rsid w:val="00C4695B"/>
    <w:rsid w:val="00C52ACD"/>
    <w:rsid w:val="00C5426A"/>
    <w:rsid w:val="00C56F1D"/>
    <w:rsid w:val="00C573A3"/>
    <w:rsid w:val="00C6089D"/>
    <w:rsid w:val="00C60902"/>
    <w:rsid w:val="00C63043"/>
    <w:rsid w:val="00C63B65"/>
    <w:rsid w:val="00C63F7E"/>
    <w:rsid w:val="00C646BE"/>
    <w:rsid w:val="00C65991"/>
    <w:rsid w:val="00C65A82"/>
    <w:rsid w:val="00C715BB"/>
    <w:rsid w:val="00C73C6B"/>
    <w:rsid w:val="00C7414C"/>
    <w:rsid w:val="00C77C46"/>
    <w:rsid w:val="00C8007A"/>
    <w:rsid w:val="00C803FE"/>
    <w:rsid w:val="00C80DEA"/>
    <w:rsid w:val="00C81DD5"/>
    <w:rsid w:val="00C901B9"/>
    <w:rsid w:val="00C92C81"/>
    <w:rsid w:val="00C936A2"/>
    <w:rsid w:val="00C97A71"/>
    <w:rsid w:val="00CA10E5"/>
    <w:rsid w:val="00CA16E3"/>
    <w:rsid w:val="00CA34D8"/>
    <w:rsid w:val="00CA4E15"/>
    <w:rsid w:val="00CA5941"/>
    <w:rsid w:val="00CA6660"/>
    <w:rsid w:val="00CB3693"/>
    <w:rsid w:val="00CB752F"/>
    <w:rsid w:val="00CC1FBD"/>
    <w:rsid w:val="00CC4301"/>
    <w:rsid w:val="00CC6E43"/>
    <w:rsid w:val="00CD1969"/>
    <w:rsid w:val="00CD4923"/>
    <w:rsid w:val="00CE0539"/>
    <w:rsid w:val="00CE08DA"/>
    <w:rsid w:val="00CE0A65"/>
    <w:rsid w:val="00CE1023"/>
    <w:rsid w:val="00CE1575"/>
    <w:rsid w:val="00CE321B"/>
    <w:rsid w:val="00CF0420"/>
    <w:rsid w:val="00CF1430"/>
    <w:rsid w:val="00CF275F"/>
    <w:rsid w:val="00CF3878"/>
    <w:rsid w:val="00CF5463"/>
    <w:rsid w:val="00CF75B8"/>
    <w:rsid w:val="00D0006F"/>
    <w:rsid w:val="00D048BF"/>
    <w:rsid w:val="00D077F1"/>
    <w:rsid w:val="00D10976"/>
    <w:rsid w:val="00D11A97"/>
    <w:rsid w:val="00D11BB5"/>
    <w:rsid w:val="00D1205A"/>
    <w:rsid w:val="00D12DA9"/>
    <w:rsid w:val="00D14CA9"/>
    <w:rsid w:val="00D169EF"/>
    <w:rsid w:val="00D16B34"/>
    <w:rsid w:val="00D21FBC"/>
    <w:rsid w:val="00D23893"/>
    <w:rsid w:val="00D24A5F"/>
    <w:rsid w:val="00D25455"/>
    <w:rsid w:val="00D26936"/>
    <w:rsid w:val="00D26CDF"/>
    <w:rsid w:val="00D3139B"/>
    <w:rsid w:val="00D31E7A"/>
    <w:rsid w:val="00D3347A"/>
    <w:rsid w:val="00D40151"/>
    <w:rsid w:val="00D40363"/>
    <w:rsid w:val="00D40931"/>
    <w:rsid w:val="00D42F72"/>
    <w:rsid w:val="00D438B4"/>
    <w:rsid w:val="00D43AB8"/>
    <w:rsid w:val="00D44CC5"/>
    <w:rsid w:val="00D45DB2"/>
    <w:rsid w:val="00D5063D"/>
    <w:rsid w:val="00D55755"/>
    <w:rsid w:val="00D60E8A"/>
    <w:rsid w:val="00D64E31"/>
    <w:rsid w:val="00D66AB7"/>
    <w:rsid w:val="00D67B96"/>
    <w:rsid w:val="00D72BED"/>
    <w:rsid w:val="00D75A5F"/>
    <w:rsid w:val="00D76B0E"/>
    <w:rsid w:val="00D77A75"/>
    <w:rsid w:val="00D81634"/>
    <w:rsid w:val="00D82CC8"/>
    <w:rsid w:val="00D83531"/>
    <w:rsid w:val="00D8466E"/>
    <w:rsid w:val="00D86284"/>
    <w:rsid w:val="00D86ABA"/>
    <w:rsid w:val="00D86AF8"/>
    <w:rsid w:val="00D9060B"/>
    <w:rsid w:val="00D95B05"/>
    <w:rsid w:val="00D97D97"/>
    <w:rsid w:val="00DA23F9"/>
    <w:rsid w:val="00DA689E"/>
    <w:rsid w:val="00DB0286"/>
    <w:rsid w:val="00DB41EA"/>
    <w:rsid w:val="00DB641C"/>
    <w:rsid w:val="00DB7066"/>
    <w:rsid w:val="00DC003C"/>
    <w:rsid w:val="00DC17C4"/>
    <w:rsid w:val="00DC1AF6"/>
    <w:rsid w:val="00DC2A6C"/>
    <w:rsid w:val="00DC5332"/>
    <w:rsid w:val="00DC66CB"/>
    <w:rsid w:val="00DC7289"/>
    <w:rsid w:val="00DD034E"/>
    <w:rsid w:val="00DD0377"/>
    <w:rsid w:val="00DD50FF"/>
    <w:rsid w:val="00DD7EAB"/>
    <w:rsid w:val="00DE14BB"/>
    <w:rsid w:val="00DE51A1"/>
    <w:rsid w:val="00DE6072"/>
    <w:rsid w:val="00DE7061"/>
    <w:rsid w:val="00DF0EF5"/>
    <w:rsid w:val="00DF2DC3"/>
    <w:rsid w:val="00DF5066"/>
    <w:rsid w:val="00E021CA"/>
    <w:rsid w:val="00E03F4B"/>
    <w:rsid w:val="00E07561"/>
    <w:rsid w:val="00E0764B"/>
    <w:rsid w:val="00E1005E"/>
    <w:rsid w:val="00E139EA"/>
    <w:rsid w:val="00E15B72"/>
    <w:rsid w:val="00E16089"/>
    <w:rsid w:val="00E168A1"/>
    <w:rsid w:val="00E16FC4"/>
    <w:rsid w:val="00E21645"/>
    <w:rsid w:val="00E223CA"/>
    <w:rsid w:val="00E2295D"/>
    <w:rsid w:val="00E243BB"/>
    <w:rsid w:val="00E25BB2"/>
    <w:rsid w:val="00E30116"/>
    <w:rsid w:val="00E3155D"/>
    <w:rsid w:val="00E323F5"/>
    <w:rsid w:val="00E32AE0"/>
    <w:rsid w:val="00E36E81"/>
    <w:rsid w:val="00E37FA6"/>
    <w:rsid w:val="00E414ED"/>
    <w:rsid w:val="00E43D3F"/>
    <w:rsid w:val="00E44473"/>
    <w:rsid w:val="00E469D6"/>
    <w:rsid w:val="00E471CF"/>
    <w:rsid w:val="00E477C4"/>
    <w:rsid w:val="00E50BE2"/>
    <w:rsid w:val="00E53137"/>
    <w:rsid w:val="00E53681"/>
    <w:rsid w:val="00E54175"/>
    <w:rsid w:val="00E5567B"/>
    <w:rsid w:val="00E61148"/>
    <w:rsid w:val="00E64899"/>
    <w:rsid w:val="00E65C65"/>
    <w:rsid w:val="00E6623A"/>
    <w:rsid w:val="00E70274"/>
    <w:rsid w:val="00E81781"/>
    <w:rsid w:val="00E81939"/>
    <w:rsid w:val="00E833ED"/>
    <w:rsid w:val="00E86DAE"/>
    <w:rsid w:val="00E8749B"/>
    <w:rsid w:val="00E90E15"/>
    <w:rsid w:val="00E9149B"/>
    <w:rsid w:val="00E95F07"/>
    <w:rsid w:val="00EA3073"/>
    <w:rsid w:val="00EA37DB"/>
    <w:rsid w:val="00EA3C19"/>
    <w:rsid w:val="00EA5BCC"/>
    <w:rsid w:val="00EB273D"/>
    <w:rsid w:val="00EB3361"/>
    <w:rsid w:val="00EB4859"/>
    <w:rsid w:val="00EB7183"/>
    <w:rsid w:val="00EB7205"/>
    <w:rsid w:val="00EC07AB"/>
    <w:rsid w:val="00EC08E2"/>
    <w:rsid w:val="00EC153A"/>
    <w:rsid w:val="00EC18FB"/>
    <w:rsid w:val="00EC4D34"/>
    <w:rsid w:val="00ED2E3F"/>
    <w:rsid w:val="00ED5242"/>
    <w:rsid w:val="00EE1262"/>
    <w:rsid w:val="00EE42EB"/>
    <w:rsid w:val="00EE5D64"/>
    <w:rsid w:val="00EF1D44"/>
    <w:rsid w:val="00EF250D"/>
    <w:rsid w:val="00EF286A"/>
    <w:rsid w:val="00EF3778"/>
    <w:rsid w:val="00EF4C2C"/>
    <w:rsid w:val="00F007FF"/>
    <w:rsid w:val="00F01A5F"/>
    <w:rsid w:val="00F03DB3"/>
    <w:rsid w:val="00F04086"/>
    <w:rsid w:val="00F05E78"/>
    <w:rsid w:val="00F06C80"/>
    <w:rsid w:val="00F06F9B"/>
    <w:rsid w:val="00F0757E"/>
    <w:rsid w:val="00F10B6E"/>
    <w:rsid w:val="00F10C94"/>
    <w:rsid w:val="00F1398B"/>
    <w:rsid w:val="00F139F0"/>
    <w:rsid w:val="00F20D58"/>
    <w:rsid w:val="00F21A54"/>
    <w:rsid w:val="00F228D9"/>
    <w:rsid w:val="00F23236"/>
    <w:rsid w:val="00F257DE"/>
    <w:rsid w:val="00F31824"/>
    <w:rsid w:val="00F35232"/>
    <w:rsid w:val="00F35F7C"/>
    <w:rsid w:val="00F36795"/>
    <w:rsid w:val="00F407BA"/>
    <w:rsid w:val="00F40BCF"/>
    <w:rsid w:val="00F42F06"/>
    <w:rsid w:val="00F444FE"/>
    <w:rsid w:val="00F452DD"/>
    <w:rsid w:val="00F476BD"/>
    <w:rsid w:val="00F51919"/>
    <w:rsid w:val="00F529B9"/>
    <w:rsid w:val="00F5364F"/>
    <w:rsid w:val="00F543B6"/>
    <w:rsid w:val="00F56336"/>
    <w:rsid w:val="00F60F81"/>
    <w:rsid w:val="00F61759"/>
    <w:rsid w:val="00F622D0"/>
    <w:rsid w:val="00F629D8"/>
    <w:rsid w:val="00F642B7"/>
    <w:rsid w:val="00F7031E"/>
    <w:rsid w:val="00F71AE1"/>
    <w:rsid w:val="00F7341D"/>
    <w:rsid w:val="00F74823"/>
    <w:rsid w:val="00F7760F"/>
    <w:rsid w:val="00F809EB"/>
    <w:rsid w:val="00F81559"/>
    <w:rsid w:val="00F827F5"/>
    <w:rsid w:val="00F84140"/>
    <w:rsid w:val="00F87D0B"/>
    <w:rsid w:val="00F905BB"/>
    <w:rsid w:val="00F9272F"/>
    <w:rsid w:val="00F9339C"/>
    <w:rsid w:val="00F93480"/>
    <w:rsid w:val="00FA3F3A"/>
    <w:rsid w:val="00FA48D3"/>
    <w:rsid w:val="00FB0CA2"/>
    <w:rsid w:val="00FB1C2B"/>
    <w:rsid w:val="00FB20E0"/>
    <w:rsid w:val="00FB523F"/>
    <w:rsid w:val="00FB5A8C"/>
    <w:rsid w:val="00FC1B19"/>
    <w:rsid w:val="00FC2AC8"/>
    <w:rsid w:val="00FD5A1B"/>
    <w:rsid w:val="00FE2924"/>
    <w:rsid w:val="00FE3CE0"/>
    <w:rsid w:val="00FE62DD"/>
    <w:rsid w:val="00FE6BAF"/>
    <w:rsid w:val="00FF4736"/>
    <w:rsid w:val="00FF4BA6"/>
    <w:rsid w:val="00FF6EDE"/>
    <w:rsid w:val="00FF7076"/>
    <w:rsid w:val="00FF7B7A"/>
    <w:rsid w:val="011473B7"/>
    <w:rsid w:val="011C44BE"/>
    <w:rsid w:val="01211AD4"/>
    <w:rsid w:val="01284C10"/>
    <w:rsid w:val="01395070"/>
    <w:rsid w:val="01545A05"/>
    <w:rsid w:val="0159301C"/>
    <w:rsid w:val="01695955"/>
    <w:rsid w:val="017E6F26"/>
    <w:rsid w:val="01910A08"/>
    <w:rsid w:val="01C708C8"/>
    <w:rsid w:val="01CC1A40"/>
    <w:rsid w:val="01CC6083"/>
    <w:rsid w:val="01DD38B6"/>
    <w:rsid w:val="01E70628"/>
    <w:rsid w:val="01FD609D"/>
    <w:rsid w:val="020531A4"/>
    <w:rsid w:val="021D673F"/>
    <w:rsid w:val="022431D8"/>
    <w:rsid w:val="02276A61"/>
    <w:rsid w:val="022C0730"/>
    <w:rsid w:val="02427F54"/>
    <w:rsid w:val="02611015"/>
    <w:rsid w:val="026806C8"/>
    <w:rsid w:val="02702D13"/>
    <w:rsid w:val="02963DFC"/>
    <w:rsid w:val="02987B74"/>
    <w:rsid w:val="02A17638"/>
    <w:rsid w:val="02A93B2F"/>
    <w:rsid w:val="02AA5FB3"/>
    <w:rsid w:val="02AE3480"/>
    <w:rsid w:val="02B05AF1"/>
    <w:rsid w:val="02B56978"/>
    <w:rsid w:val="02D74B40"/>
    <w:rsid w:val="02E6168A"/>
    <w:rsid w:val="02E932C6"/>
    <w:rsid w:val="02EA4873"/>
    <w:rsid w:val="03060F81"/>
    <w:rsid w:val="0312758B"/>
    <w:rsid w:val="035D3297"/>
    <w:rsid w:val="0361265C"/>
    <w:rsid w:val="037465B4"/>
    <w:rsid w:val="038B2A9D"/>
    <w:rsid w:val="039555BA"/>
    <w:rsid w:val="03AC38D7"/>
    <w:rsid w:val="03D746CC"/>
    <w:rsid w:val="03D80B70"/>
    <w:rsid w:val="03EC0177"/>
    <w:rsid w:val="03EE0393"/>
    <w:rsid w:val="03F211D1"/>
    <w:rsid w:val="03F90441"/>
    <w:rsid w:val="040556DD"/>
    <w:rsid w:val="041E0D4A"/>
    <w:rsid w:val="04447FB3"/>
    <w:rsid w:val="045022CB"/>
    <w:rsid w:val="04621FAD"/>
    <w:rsid w:val="0462668B"/>
    <w:rsid w:val="046917C8"/>
    <w:rsid w:val="04702B56"/>
    <w:rsid w:val="04AD3DAA"/>
    <w:rsid w:val="04C64E6C"/>
    <w:rsid w:val="04C82992"/>
    <w:rsid w:val="04D255BF"/>
    <w:rsid w:val="04D56E5D"/>
    <w:rsid w:val="04DC01EC"/>
    <w:rsid w:val="04DD5D12"/>
    <w:rsid w:val="04DF495D"/>
    <w:rsid w:val="04E15802"/>
    <w:rsid w:val="04F27A0F"/>
    <w:rsid w:val="04F80D9E"/>
    <w:rsid w:val="051554AC"/>
    <w:rsid w:val="05165673"/>
    <w:rsid w:val="05246162"/>
    <w:rsid w:val="052B1173"/>
    <w:rsid w:val="052B4CCF"/>
    <w:rsid w:val="054661B1"/>
    <w:rsid w:val="05467D5B"/>
    <w:rsid w:val="05573D16"/>
    <w:rsid w:val="05744E13"/>
    <w:rsid w:val="059D220D"/>
    <w:rsid w:val="05AC010C"/>
    <w:rsid w:val="05AE6173"/>
    <w:rsid w:val="05EF2F96"/>
    <w:rsid w:val="05F61781"/>
    <w:rsid w:val="063D4CBA"/>
    <w:rsid w:val="06563FCE"/>
    <w:rsid w:val="06620BC5"/>
    <w:rsid w:val="068C79F0"/>
    <w:rsid w:val="068E5516"/>
    <w:rsid w:val="068F5C5E"/>
    <w:rsid w:val="06A967F3"/>
    <w:rsid w:val="06B5541A"/>
    <w:rsid w:val="06B64A6C"/>
    <w:rsid w:val="06C2488B"/>
    <w:rsid w:val="06C311A8"/>
    <w:rsid w:val="06CB0518"/>
    <w:rsid w:val="06D07281"/>
    <w:rsid w:val="06ED3704"/>
    <w:rsid w:val="06F15AA5"/>
    <w:rsid w:val="070D0660"/>
    <w:rsid w:val="07150D5A"/>
    <w:rsid w:val="071F685B"/>
    <w:rsid w:val="07267E44"/>
    <w:rsid w:val="073360BD"/>
    <w:rsid w:val="074F1149"/>
    <w:rsid w:val="0797664C"/>
    <w:rsid w:val="07AD40C1"/>
    <w:rsid w:val="07B23486"/>
    <w:rsid w:val="07BC0008"/>
    <w:rsid w:val="07C44C9D"/>
    <w:rsid w:val="07CF5DE6"/>
    <w:rsid w:val="07DC6755"/>
    <w:rsid w:val="07FD7B19"/>
    <w:rsid w:val="07FE29DD"/>
    <w:rsid w:val="082645E6"/>
    <w:rsid w:val="08290846"/>
    <w:rsid w:val="083B2FBA"/>
    <w:rsid w:val="083D5445"/>
    <w:rsid w:val="0842480A"/>
    <w:rsid w:val="084372E9"/>
    <w:rsid w:val="084D452C"/>
    <w:rsid w:val="08585E33"/>
    <w:rsid w:val="08633FAA"/>
    <w:rsid w:val="08641754"/>
    <w:rsid w:val="08793FA4"/>
    <w:rsid w:val="087A0447"/>
    <w:rsid w:val="08A7005D"/>
    <w:rsid w:val="08A74FB5"/>
    <w:rsid w:val="08AF7FCC"/>
    <w:rsid w:val="08F774BD"/>
    <w:rsid w:val="093D3223"/>
    <w:rsid w:val="0966277A"/>
    <w:rsid w:val="097C6053"/>
    <w:rsid w:val="09891534"/>
    <w:rsid w:val="09A11A04"/>
    <w:rsid w:val="09A45050"/>
    <w:rsid w:val="09BC4A90"/>
    <w:rsid w:val="09F47B9D"/>
    <w:rsid w:val="0A0579FD"/>
    <w:rsid w:val="0A0E1F67"/>
    <w:rsid w:val="0A1E12A6"/>
    <w:rsid w:val="0A2B3FEC"/>
    <w:rsid w:val="0A314B36"/>
    <w:rsid w:val="0A40694B"/>
    <w:rsid w:val="0A40746F"/>
    <w:rsid w:val="0A4F6DCE"/>
    <w:rsid w:val="0A510F3B"/>
    <w:rsid w:val="0A5151D8"/>
    <w:rsid w:val="0A661C1C"/>
    <w:rsid w:val="0A73514E"/>
    <w:rsid w:val="0A7E11E2"/>
    <w:rsid w:val="0A847318"/>
    <w:rsid w:val="0AA53C4A"/>
    <w:rsid w:val="0ADB2F12"/>
    <w:rsid w:val="0AE0395B"/>
    <w:rsid w:val="0AFD4888"/>
    <w:rsid w:val="0AFD710E"/>
    <w:rsid w:val="0B0762E7"/>
    <w:rsid w:val="0B1412DE"/>
    <w:rsid w:val="0B4E7969"/>
    <w:rsid w:val="0B5036E2"/>
    <w:rsid w:val="0B6947A3"/>
    <w:rsid w:val="0B6B245A"/>
    <w:rsid w:val="0BC77459"/>
    <w:rsid w:val="0BCB720C"/>
    <w:rsid w:val="0BD00A8F"/>
    <w:rsid w:val="0BD7795F"/>
    <w:rsid w:val="0BD858EE"/>
    <w:rsid w:val="0C012F05"/>
    <w:rsid w:val="0C071A77"/>
    <w:rsid w:val="0C112E71"/>
    <w:rsid w:val="0C171659"/>
    <w:rsid w:val="0C177D5B"/>
    <w:rsid w:val="0C227B5B"/>
    <w:rsid w:val="0C2C7CAB"/>
    <w:rsid w:val="0C41109E"/>
    <w:rsid w:val="0C550884"/>
    <w:rsid w:val="0C61547A"/>
    <w:rsid w:val="0C760F26"/>
    <w:rsid w:val="0C8353F1"/>
    <w:rsid w:val="0C8F1FE8"/>
    <w:rsid w:val="0C913FB2"/>
    <w:rsid w:val="0CA35A93"/>
    <w:rsid w:val="0CE57E5A"/>
    <w:rsid w:val="0CF63E15"/>
    <w:rsid w:val="0D162709"/>
    <w:rsid w:val="0D2E77B4"/>
    <w:rsid w:val="0D3A3514"/>
    <w:rsid w:val="0D5C45C0"/>
    <w:rsid w:val="0DA87805"/>
    <w:rsid w:val="0DAB7741"/>
    <w:rsid w:val="0DAD4E1B"/>
    <w:rsid w:val="0DB241E0"/>
    <w:rsid w:val="0DB937C0"/>
    <w:rsid w:val="0DC14423"/>
    <w:rsid w:val="0DCD1019"/>
    <w:rsid w:val="0DCD726B"/>
    <w:rsid w:val="0DEE2D3E"/>
    <w:rsid w:val="0E26038A"/>
    <w:rsid w:val="0E4806A0"/>
    <w:rsid w:val="0E651252"/>
    <w:rsid w:val="0E674B7F"/>
    <w:rsid w:val="0E707BF7"/>
    <w:rsid w:val="0E780F3B"/>
    <w:rsid w:val="0EAC50D3"/>
    <w:rsid w:val="0EBD108E"/>
    <w:rsid w:val="0ED9579C"/>
    <w:rsid w:val="0EE505E5"/>
    <w:rsid w:val="0EF16F8A"/>
    <w:rsid w:val="0F0D53B8"/>
    <w:rsid w:val="0F121976"/>
    <w:rsid w:val="0F1D598D"/>
    <w:rsid w:val="0F264E85"/>
    <w:rsid w:val="0F6634D4"/>
    <w:rsid w:val="0F751969"/>
    <w:rsid w:val="0F890F70"/>
    <w:rsid w:val="0F9067A2"/>
    <w:rsid w:val="0F9811B3"/>
    <w:rsid w:val="0FAE09D7"/>
    <w:rsid w:val="0FC226D4"/>
    <w:rsid w:val="0FD52B41"/>
    <w:rsid w:val="0FE772E8"/>
    <w:rsid w:val="0FF343F2"/>
    <w:rsid w:val="10014FAA"/>
    <w:rsid w:val="100A3B57"/>
    <w:rsid w:val="101747CE"/>
    <w:rsid w:val="102B64CB"/>
    <w:rsid w:val="10305890"/>
    <w:rsid w:val="103532AC"/>
    <w:rsid w:val="10771A50"/>
    <w:rsid w:val="10B464C1"/>
    <w:rsid w:val="10B54C16"/>
    <w:rsid w:val="10BC7123"/>
    <w:rsid w:val="10C219AB"/>
    <w:rsid w:val="10C85AC8"/>
    <w:rsid w:val="10D40911"/>
    <w:rsid w:val="10D72C2C"/>
    <w:rsid w:val="10F20D97"/>
    <w:rsid w:val="111E1B8C"/>
    <w:rsid w:val="11553800"/>
    <w:rsid w:val="11592899"/>
    <w:rsid w:val="115D1EB4"/>
    <w:rsid w:val="116C28F7"/>
    <w:rsid w:val="116F4196"/>
    <w:rsid w:val="11721FFF"/>
    <w:rsid w:val="117619C8"/>
    <w:rsid w:val="11895257"/>
    <w:rsid w:val="11924C76"/>
    <w:rsid w:val="11A16A45"/>
    <w:rsid w:val="11A92AE1"/>
    <w:rsid w:val="11BD13A5"/>
    <w:rsid w:val="11C759C3"/>
    <w:rsid w:val="11CB1D14"/>
    <w:rsid w:val="11D84431"/>
    <w:rsid w:val="11E22BBA"/>
    <w:rsid w:val="11F0177A"/>
    <w:rsid w:val="11F76665"/>
    <w:rsid w:val="12070230"/>
    <w:rsid w:val="120D7A3B"/>
    <w:rsid w:val="12154D3D"/>
    <w:rsid w:val="121865DB"/>
    <w:rsid w:val="121C72DF"/>
    <w:rsid w:val="1238201E"/>
    <w:rsid w:val="123A47A4"/>
    <w:rsid w:val="125B7DAC"/>
    <w:rsid w:val="12850115"/>
    <w:rsid w:val="1285409E"/>
    <w:rsid w:val="128A572B"/>
    <w:rsid w:val="129E2001"/>
    <w:rsid w:val="12D31D92"/>
    <w:rsid w:val="12D70244"/>
    <w:rsid w:val="12DC3AAD"/>
    <w:rsid w:val="12E0534B"/>
    <w:rsid w:val="12E7492B"/>
    <w:rsid w:val="12F72695"/>
    <w:rsid w:val="13074FAD"/>
    <w:rsid w:val="130C6140"/>
    <w:rsid w:val="131E6C28"/>
    <w:rsid w:val="131E6F2E"/>
    <w:rsid w:val="13223BB5"/>
    <w:rsid w:val="13501A80"/>
    <w:rsid w:val="13541117"/>
    <w:rsid w:val="135B70C7"/>
    <w:rsid w:val="13826402"/>
    <w:rsid w:val="138C100D"/>
    <w:rsid w:val="13C14F5B"/>
    <w:rsid w:val="13CE12CF"/>
    <w:rsid w:val="13D1738A"/>
    <w:rsid w:val="13FA41EA"/>
    <w:rsid w:val="141C0605"/>
    <w:rsid w:val="1433594E"/>
    <w:rsid w:val="14424533"/>
    <w:rsid w:val="1448764C"/>
    <w:rsid w:val="1460499A"/>
    <w:rsid w:val="148A7C64"/>
    <w:rsid w:val="148B12E6"/>
    <w:rsid w:val="149C6905"/>
    <w:rsid w:val="14A14FAE"/>
    <w:rsid w:val="14B20389"/>
    <w:rsid w:val="14C447F8"/>
    <w:rsid w:val="14D709D0"/>
    <w:rsid w:val="15086DDB"/>
    <w:rsid w:val="15293AE0"/>
    <w:rsid w:val="153C6A85"/>
    <w:rsid w:val="15714980"/>
    <w:rsid w:val="157303B8"/>
    <w:rsid w:val="157B44FD"/>
    <w:rsid w:val="157C4534"/>
    <w:rsid w:val="157D50D3"/>
    <w:rsid w:val="157E709D"/>
    <w:rsid w:val="15912EC9"/>
    <w:rsid w:val="159A22AB"/>
    <w:rsid w:val="15BB734D"/>
    <w:rsid w:val="15C56A7A"/>
    <w:rsid w:val="15DB004C"/>
    <w:rsid w:val="15DE5DBF"/>
    <w:rsid w:val="15EA64E1"/>
    <w:rsid w:val="15FE675A"/>
    <w:rsid w:val="16161084"/>
    <w:rsid w:val="16175143"/>
    <w:rsid w:val="161C2B3E"/>
    <w:rsid w:val="1633299D"/>
    <w:rsid w:val="164A0EEE"/>
    <w:rsid w:val="16563FAF"/>
    <w:rsid w:val="16774218"/>
    <w:rsid w:val="16881535"/>
    <w:rsid w:val="1695644C"/>
    <w:rsid w:val="1699418F"/>
    <w:rsid w:val="169A3A63"/>
    <w:rsid w:val="16E55626"/>
    <w:rsid w:val="16ED1BE3"/>
    <w:rsid w:val="16F72C63"/>
    <w:rsid w:val="1700420E"/>
    <w:rsid w:val="172E4619"/>
    <w:rsid w:val="17316795"/>
    <w:rsid w:val="17343DEE"/>
    <w:rsid w:val="173E4D36"/>
    <w:rsid w:val="17451C21"/>
    <w:rsid w:val="175B74A1"/>
    <w:rsid w:val="17836BED"/>
    <w:rsid w:val="178E76E7"/>
    <w:rsid w:val="1790419D"/>
    <w:rsid w:val="17924744"/>
    <w:rsid w:val="179B048C"/>
    <w:rsid w:val="17AF1790"/>
    <w:rsid w:val="17D31922"/>
    <w:rsid w:val="181B25BB"/>
    <w:rsid w:val="18387277"/>
    <w:rsid w:val="183A54FD"/>
    <w:rsid w:val="185A794E"/>
    <w:rsid w:val="186B56B7"/>
    <w:rsid w:val="18982224"/>
    <w:rsid w:val="189A2440"/>
    <w:rsid w:val="189F1804"/>
    <w:rsid w:val="18A8690B"/>
    <w:rsid w:val="18AC5CCF"/>
    <w:rsid w:val="18B758A3"/>
    <w:rsid w:val="18C769FD"/>
    <w:rsid w:val="18CB43A7"/>
    <w:rsid w:val="18DC5FDD"/>
    <w:rsid w:val="18EA424D"/>
    <w:rsid w:val="18F558C8"/>
    <w:rsid w:val="1909325F"/>
    <w:rsid w:val="191001E6"/>
    <w:rsid w:val="191044B0"/>
    <w:rsid w:val="191A0637"/>
    <w:rsid w:val="19212219"/>
    <w:rsid w:val="192E179F"/>
    <w:rsid w:val="19396A8B"/>
    <w:rsid w:val="19526877"/>
    <w:rsid w:val="19550115"/>
    <w:rsid w:val="1959425F"/>
    <w:rsid w:val="19670574"/>
    <w:rsid w:val="19762565"/>
    <w:rsid w:val="19792055"/>
    <w:rsid w:val="198151D5"/>
    <w:rsid w:val="19962C07"/>
    <w:rsid w:val="19A370D2"/>
    <w:rsid w:val="19A66F03"/>
    <w:rsid w:val="19B94332"/>
    <w:rsid w:val="19D142FC"/>
    <w:rsid w:val="19D60735"/>
    <w:rsid w:val="19D62238"/>
    <w:rsid w:val="19EB7006"/>
    <w:rsid w:val="1A143B2C"/>
    <w:rsid w:val="1A204BC7"/>
    <w:rsid w:val="1A7849EB"/>
    <w:rsid w:val="1A7D5B75"/>
    <w:rsid w:val="1A8C7B66"/>
    <w:rsid w:val="1A907657"/>
    <w:rsid w:val="1A924325"/>
    <w:rsid w:val="1AA03612"/>
    <w:rsid w:val="1AAD645B"/>
    <w:rsid w:val="1AB75BC6"/>
    <w:rsid w:val="1AC75042"/>
    <w:rsid w:val="1AE01DBB"/>
    <w:rsid w:val="1B0C01F1"/>
    <w:rsid w:val="1B28339F"/>
    <w:rsid w:val="1B300CA0"/>
    <w:rsid w:val="1B3A3A66"/>
    <w:rsid w:val="1B4B17D0"/>
    <w:rsid w:val="1B612DA1"/>
    <w:rsid w:val="1B635A25"/>
    <w:rsid w:val="1B670D90"/>
    <w:rsid w:val="1B723200"/>
    <w:rsid w:val="1B852F33"/>
    <w:rsid w:val="1B8847D2"/>
    <w:rsid w:val="1B886580"/>
    <w:rsid w:val="1B9F0478"/>
    <w:rsid w:val="1BB83309"/>
    <w:rsid w:val="1BBE1FA1"/>
    <w:rsid w:val="1BD704EC"/>
    <w:rsid w:val="1BDF1EC9"/>
    <w:rsid w:val="1BE45E1F"/>
    <w:rsid w:val="1BF34341"/>
    <w:rsid w:val="1BF400B9"/>
    <w:rsid w:val="1BF969AD"/>
    <w:rsid w:val="1C085913"/>
    <w:rsid w:val="1C190C80"/>
    <w:rsid w:val="1C22639C"/>
    <w:rsid w:val="1C2C33AF"/>
    <w:rsid w:val="1C33473D"/>
    <w:rsid w:val="1C5617A9"/>
    <w:rsid w:val="1C5B1C68"/>
    <w:rsid w:val="1C6C7C4F"/>
    <w:rsid w:val="1C8168BA"/>
    <w:rsid w:val="1CA857E1"/>
    <w:rsid w:val="1CBA1A78"/>
    <w:rsid w:val="1CC63804"/>
    <w:rsid w:val="1CE11A09"/>
    <w:rsid w:val="1D04257E"/>
    <w:rsid w:val="1D296C82"/>
    <w:rsid w:val="1D33076D"/>
    <w:rsid w:val="1D3D339A"/>
    <w:rsid w:val="1D4666F2"/>
    <w:rsid w:val="1D6B7F07"/>
    <w:rsid w:val="1D774AFE"/>
    <w:rsid w:val="1D7A639C"/>
    <w:rsid w:val="1D901D03"/>
    <w:rsid w:val="1D9B4C90"/>
    <w:rsid w:val="1DDE4B7D"/>
    <w:rsid w:val="1DE37FCD"/>
    <w:rsid w:val="1DFB74DD"/>
    <w:rsid w:val="1E3801C0"/>
    <w:rsid w:val="1E42510C"/>
    <w:rsid w:val="1E4946EC"/>
    <w:rsid w:val="1E5D4FF0"/>
    <w:rsid w:val="1E7D6144"/>
    <w:rsid w:val="1E7E1EBC"/>
    <w:rsid w:val="1E935967"/>
    <w:rsid w:val="1E960D83"/>
    <w:rsid w:val="1EB70BB0"/>
    <w:rsid w:val="1EBD36B5"/>
    <w:rsid w:val="1EBF487E"/>
    <w:rsid w:val="1ED61CF8"/>
    <w:rsid w:val="1EEF16EA"/>
    <w:rsid w:val="1EF1268E"/>
    <w:rsid w:val="1EF51436"/>
    <w:rsid w:val="1EFB52BB"/>
    <w:rsid w:val="1EFF448D"/>
    <w:rsid w:val="1F114ADE"/>
    <w:rsid w:val="1F2C36C6"/>
    <w:rsid w:val="1F372797"/>
    <w:rsid w:val="1F3D65E2"/>
    <w:rsid w:val="1F572E39"/>
    <w:rsid w:val="1F672950"/>
    <w:rsid w:val="1F6C0C40"/>
    <w:rsid w:val="1F6D5792"/>
    <w:rsid w:val="1F6D7F66"/>
    <w:rsid w:val="1F784B5D"/>
    <w:rsid w:val="1FA37E2C"/>
    <w:rsid w:val="1FAD2A59"/>
    <w:rsid w:val="1FBE4C66"/>
    <w:rsid w:val="1FC658C9"/>
    <w:rsid w:val="1FD9384E"/>
    <w:rsid w:val="1FE83A91"/>
    <w:rsid w:val="1FED10A7"/>
    <w:rsid w:val="1FFC6CED"/>
    <w:rsid w:val="20001024"/>
    <w:rsid w:val="20073E7F"/>
    <w:rsid w:val="2027280B"/>
    <w:rsid w:val="20390A12"/>
    <w:rsid w:val="20436F19"/>
    <w:rsid w:val="204C4020"/>
    <w:rsid w:val="20501D12"/>
    <w:rsid w:val="20631369"/>
    <w:rsid w:val="208406F0"/>
    <w:rsid w:val="209F6290"/>
    <w:rsid w:val="20A3117D"/>
    <w:rsid w:val="20A420AE"/>
    <w:rsid w:val="20C938C2"/>
    <w:rsid w:val="20CA3197"/>
    <w:rsid w:val="20DF7656"/>
    <w:rsid w:val="20E00C0C"/>
    <w:rsid w:val="20E24984"/>
    <w:rsid w:val="20F07884"/>
    <w:rsid w:val="20FA7F20"/>
    <w:rsid w:val="210B097E"/>
    <w:rsid w:val="21132D8F"/>
    <w:rsid w:val="211B1C44"/>
    <w:rsid w:val="213D605E"/>
    <w:rsid w:val="21444A40"/>
    <w:rsid w:val="21470C8B"/>
    <w:rsid w:val="214A6EBA"/>
    <w:rsid w:val="215F0338"/>
    <w:rsid w:val="21611D4D"/>
    <w:rsid w:val="2174517C"/>
    <w:rsid w:val="2176755B"/>
    <w:rsid w:val="21803771"/>
    <w:rsid w:val="218E5AFF"/>
    <w:rsid w:val="219C6536"/>
    <w:rsid w:val="21A12149"/>
    <w:rsid w:val="21A460DD"/>
    <w:rsid w:val="21A97250"/>
    <w:rsid w:val="21BC6F83"/>
    <w:rsid w:val="21C316FE"/>
    <w:rsid w:val="21C347B6"/>
    <w:rsid w:val="21C3789E"/>
    <w:rsid w:val="21CD1190"/>
    <w:rsid w:val="21CF3706"/>
    <w:rsid w:val="21E10AFA"/>
    <w:rsid w:val="21E5472C"/>
    <w:rsid w:val="21E61B6E"/>
    <w:rsid w:val="21FA7AAB"/>
    <w:rsid w:val="21FC7CC7"/>
    <w:rsid w:val="22027F5B"/>
    <w:rsid w:val="220B3A67"/>
    <w:rsid w:val="2230171F"/>
    <w:rsid w:val="22707FC0"/>
    <w:rsid w:val="22796C7C"/>
    <w:rsid w:val="228727F7"/>
    <w:rsid w:val="2287625E"/>
    <w:rsid w:val="228A7081"/>
    <w:rsid w:val="229472E8"/>
    <w:rsid w:val="22B2255A"/>
    <w:rsid w:val="22B806C0"/>
    <w:rsid w:val="22DA79B2"/>
    <w:rsid w:val="230230BC"/>
    <w:rsid w:val="231828DF"/>
    <w:rsid w:val="232033EA"/>
    <w:rsid w:val="23203542"/>
    <w:rsid w:val="2336162A"/>
    <w:rsid w:val="234B4A63"/>
    <w:rsid w:val="234B5430"/>
    <w:rsid w:val="2355143D"/>
    <w:rsid w:val="237D3DBF"/>
    <w:rsid w:val="238735C1"/>
    <w:rsid w:val="239B0E1A"/>
    <w:rsid w:val="23A6613D"/>
    <w:rsid w:val="23B819CC"/>
    <w:rsid w:val="23C6058D"/>
    <w:rsid w:val="23D83E1C"/>
    <w:rsid w:val="23DC3950"/>
    <w:rsid w:val="23DD7803"/>
    <w:rsid w:val="23E9602A"/>
    <w:rsid w:val="23ED3D6C"/>
    <w:rsid w:val="23FA1B4B"/>
    <w:rsid w:val="24101808"/>
    <w:rsid w:val="24197796"/>
    <w:rsid w:val="241C00A8"/>
    <w:rsid w:val="24277956"/>
    <w:rsid w:val="24425875"/>
    <w:rsid w:val="245C47B5"/>
    <w:rsid w:val="248A5117"/>
    <w:rsid w:val="24BB16A3"/>
    <w:rsid w:val="24BF3AC2"/>
    <w:rsid w:val="24DD56B0"/>
    <w:rsid w:val="24FF708D"/>
    <w:rsid w:val="2503311B"/>
    <w:rsid w:val="250E05A3"/>
    <w:rsid w:val="256736AA"/>
    <w:rsid w:val="258339CB"/>
    <w:rsid w:val="25850991"/>
    <w:rsid w:val="259D3570"/>
    <w:rsid w:val="259D531E"/>
    <w:rsid w:val="25B85CB3"/>
    <w:rsid w:val="25C13DB5"/>
    <w:rsid w:val="25C74F1D"/>
    <w:rsid w:val="25D60697"/>
    <w:rsid w:val="25D839A0"/>
    <w:rsid w:val="25DB51E6"/>
    <w:rsid w:val="25DD396C"/>
    <w:rsid w:val="25E92392"/>
    <w:rsid w:val="25F07067"/>
    <w:rsid w:val="260158AC"/>
    <w:rsid w:val="260E7FC9"/>
    <w:rsid w:val="2613738E"/>
    <w:rsid w:val="26355556"/>
    <w:rsid w:val="263A68AD"/>
    <w:rsid w:val="263E440B"/>
    <w:rsid w:val="26527EB6"/>
    <w:rsid w:val="265355F3"/>
    <w:rsid w:val="2671635E"/>
    <w:rsid w:val="269940A2"/>
    <w:rsid w:val="269D3199"/>
    <w:rsid w:val="26BD472B"/>
    <w:rsid w:val="26DC4772"/>
    <w:rsid w:val="26E32D51"/>
    <w:rsid w:val="26FC6074"/>
    <w:rsid w:val="26FC7E22"/>
    <w:rsid w:val="27107051"/>
    <w:rsid w:val="272A4392"/>
    <w:rsid w:val="272F6449"/>
    <w:rsid w:val="27354435"/>
    <w:rsid w:val="275163C0"/>
    <w:rsid w:val="27547C5E"/>
    <w:rsid w:val="275A1718"/>
    <w:rsid w:val="275F0ADD"/>
    <w:rsid w:val="27614C52"/>
    <w:rsid w:val="278422F1"/>
    <w:rsid w:val="278E0648"/>
    <w:rsid w:val="279267CC"/>
    <w:rsid w:val="279F712B"/>
    <w:rsid w:val="27BA3F65"/>
    <w:rsid w:val="27C151A7"/>
    <w:rsid w:val="27C22E19"/>
    <w:rsid w:val="27C9064C"/>
    <w:rsid w:val="27D55C78"/>
    <w:rsid w:val="27E117EE"/>
    <w:rsid w:val="27F37477"/>
    <w:rsid w:val="28112382"/>
    <w:rsid w:val="281957F2"/>
    <w:rsid w:val="281E3F6E"/>
    <w:rsid w:val="282018BC"/>
    <w:rsid w:val="28211AA9"/>
    <w:rsid w:val="28292317"/>
    <w:rsid w:val="282A2D36"/>
    <w:rsid w:val="28315B55"/>
    <w:rsid w:val="28724840"/>
    <w:rsid w:val="28A319C6"/>
    <w:rsid w:val="28B430AA"/>
    <w:rsid w:val="28BE5CD7"/>
    <w:rsid w:val="28C50E13"/>
    <w:rsid w:val="28CA01D8"/>
    <w:rsid w:val="28CF3A40"/>
    <w:rsid w:val="28D77564"/>
    <w:rsid w:val="28FD3667"/>
    <w:rsid w:val="291B6C85"/>
    <w:rsid w:val="291E22D1"/>
    <w:rsid w:val="292875F4"/>
    <w:rsid w:val="294837F2"/>
    <w:rsid w:val="296F6FD1"/>
    <w:rsid w:val="29755A02"/>
    <w:rsid w:val="29770142"/>
    <w:rsid w:val="29A94291"/>
    <w:rsid w:val="29AB625B"/>
    <w:rsid w:val="29B52AEA"/>
    <w:rsid w:val="29B660B0"/>
    <w:rsid w:val="29B9024C"/>
    <w:rsid w:val="29C27101"/>
    <w:rsid w:val="29C768B0"/>
    <w:rsid w:val="29FB2613"/>
    <w:rsid w:val="2A3E70CF"/>
    <w:rsid w:val="2A570191"/>
    <w:rsid w:val="2A630DAE"/>
    <w:rsid w:val="2A77438F"/>
    <w:rsid w:val="2A7A3E7F"/>
    <w:rsid w:val="2A84085A"/>
    <w:rsid w:val="2A9F5694"/>
    <w:rsid w:val="2AB06A7A"/>
    <w:rsid w:val="2ACC0DD9"/>
    <w:rsid w:val="2AEF4458"/>
    <w:rsid w:val="2AEF6368"/>
    <w:rsid w:val="2B0E0D5C"/>
    <w:rsid w:val="2B193CEA"/>
    <w:rsid w:val="2B1971F4"/>
    <w:rsid w:val="2B3B716B"/>
    <w:rsid w:val="2B3E30FF"/>
    <w:rsid w:val="2B521D2C"/>
    <w:rsid w:val="2B6A3EF4"/>
    <w:rsid w:val="2B8A1EA0"/>
    <w:rsid w:val="2BAE3DE1"/>
    <w:rsid w:val="2BCF09FE"/>
    <w:rsid w:val="2BCF22DF"/>
    <w:rsid w:val="2C071743"/>
    <w:rsid w:val="2C0E0D23"/>
    <w:rsid w:val="2C1631D3"/>
    <w:rsid w:val="2C484235"/>
    <w:rsid w:val="2C646124"/>
    <w:rsid w:val="2C9034E6"/>
    <w:rsid w:val="2C956D4E"/>
    <w:rsid w:val="2CD669EB"/>
    <w:rsid w:val="2CD755B9"/>
    <w:rsid w:val="2CE92F7B"/>
    <w:rsid w:val="2D17699F"/>
    <w:rsid w:val="2D2A56E9"/>
    <w:rsid w:val="2D2B320F"/>
    <w:rsid w:val="2D2F01DE"/>
    <w:rsid w:val="2D320A41"/>
    <w:rsid w:val="2D40315E"/>
    <w:rsid w:val="2D46629B"/>
    <w:rsid w:val="2D4744ED"/>
    <w:rsid w:val="2D564730"/>
    <w:rsid w:val="2D626265"/>
    <w:rsid w:val="2D99461C"/>
    <w:rsid w:val="2D9E1C33"/>
    <w:rsid w:val="2DB651CE"/>
    <w:rsid w:val="2DD331B9"/>
    <w:rsid w:val="2DE81100"/>
    <w:rsid w:val="2DEC6E42"/>
    <w:rsid w:val="2E073C7C"/>
    <w:rsid w:val="2E0C1528"/>
    <w:rsid w:val="2E0C4DEE"/>
    <w:rsid w:val="2E112E54"/>
    <w:rsid w:val="2E234F7D"/>
    <w:rsid w:val="2E584987"/>
    <w:rsid w:val="2E585453"/>
    <w:rsid w:val="2E5D0E1D"/>
    <w:rsid w:val="2E5D30D6"/>
    <w:rsid w:val="2E67471B"/>
    <w:rsid w:val="2E6D7F83"/>
    <w:rsid w:val="2E7A401F"/>
    <w:rsid w:val="2EA65243"/>
    <w:rsid w:val="2EB85094"/>
    <w:rsid w:val="2ED6254A"/>
    <w:rsid w:val="2EE27C76"/>
    <w:rsid w:val="2EE8585B"/>
    <w:rsid w:val="2F0A3A24"/>
    <w:rsid w:val="2F144EA4"/>
    <w:rsid w:val="2F230642"/>
    <w:rsid w:val="2F265AC7"/>
    <w:rsid w:val="2F3565C7"/>
    <w:rsid w:val="2F3E7229"/>
    <w:rsid w:val="2F4F47F1"/>
    <w:rsid w:val="2F611A30"/>
    <w:rsid w:val="2F74319E"/>
    <w:rsid w:val="2F7D2448"/>
    <w:rsid w:val="2F8B0539"/>
    <w:rsid w:val="2F8D693E"/>
    <w:rsid w:val="2F9B3ADB"/>
    <w:rsid w:val="2FC5794B"/>
    <w:rsid w:val="2FC75471"/>
    <w:rsid w:val="2FE14116"/>
    <w:rsid w:val="2FE222AB"/>
    <w:rsid w:val="2FEF6776"/>
    <w:rsid w:val="2FF43403"/>
    <w:rsid w:val="30087514"/>
    <w:rsid w:val="30091E78"/>
    <w:rsid w:val="300A269A"/>
    <w:rsid w:val="30120B95"/>
    <w:rsid w:val="301D337C"/>
    <w:rsid w:val="302D729E"/>
    <w:rsid w:val="30314FE0"/>
    <w:rsid w:val="303845C1"/>
    <w:rsid w:val="3038636F"/>
    <w:rsid w:val="303B3D84"/>
    <w:rsid w:val="304228BB"/>
    <w:rsid w:val="30481742"/>
    <w:rsid w:val="306C26A5"/>
    <w:rsid w:val="306E6A1A"/>
    <w:rsid w:val="307C226C"/>
    <w:rsid w:val="30851641"/>
    <w:rsid w:val="309D5186"/>
    <w:rsid w:val="30CD2F5B"/>
    <w:rsid w:val="30D00355"/>
    <w:rsid w:val="30D66A56"/>
    <w:rsid w:val="312132A7"/>
    <w:rsid w:val="3129272A"/>
    <w:rsid w:val="318D6246"/>
    <w:rsid w:val="31B23179"/>
    <w:rsid w:val="32326DEE"/>
    <w:rsid w:val="32365A81"/>
    <w:rsid w:val="32652FBC"/>
    <w:rsid w:val="32730AFE"/>
    <w:rsid w:val="32807B59"/>
    <w:rsid w:val="32A45F3D"/>
    <w:rsid w:val="32B4722B"/>
    <w:rsid w:val="32B51EF8"/>
    <w:rsid w:val="32C57C62"/>
    <w:rsid w:val="32D83E39"/>
    <w:rsid w:val="32E12CEE"/>
    <w:rsid w:val="32E7665B"/>
    <w:rsid w:val="32F961D8"/>
    <w:rsid w:val="32FC7B27"/>
    <w:rsid w:val="33340561"/>
    <w:rsid w:val="33370285"/>
    <w:rsid w:val="333A23FE"/>
    <w:rsid w:val="33401660"/>
    <w:rsid w:val="33444F77"/>
    <w:rsid w:val="33482D6D"/>
    <w:rsid w:val="334D105C"/>
    <w:rsid w:val="3353526D"/>
    <w:rsid w:val="336A2CE3"/>
    <w:rsid w:val="336D27D3"/>
    <w:rsid w:val="337B6C78"/>
    <w:rsid w:val="33A04957"/>
    <w:rsid w:val="33AB1FF9"/>
    <w:rsid w:val="33DF6B01"/>
    <w:rsid w:val="33E83C08"/>
    <w:rsid w:val="33F94067"/>
    <w:rsid w:val="33FB7DDF"/>
    <w:rsid w:val="34027FFA"/>
    <w:rsid w:val="34045F81"/>
    <w:rsid w:val="343813CC"/>
    <w:rsid w:val="343E5F1E"/>
    <w:rsid w:val="34427A54"/>
    <w:rsid w:val="34452D8A"/>
    <w:rsid w:val="344C4197"/>
    <w:rsid w:val="34525525"/>
    <w:rsid w:val="345831E6"/>
    <w:rsid w:val="34631441"/>
    <w:rsid w:val="34831B82"/>
    <w:rsid w:val="349B6ECC"/>
    <w:rsid w:val="34BF0E0C"/>
    <w:rsid w:val="34C77CC1"/>
    <w:rsid w:val="34CD4F92"/>
    <w:rsid w:val="34CD6437"/>
    <w:rsid w:val="34DE5273"/>
    <w:rsid w:val="34E72111"/>
    <w:rsid w:val="34F356A5"/>
    <w:rsid w:val="34F767F8"/>
    <w:rsid w:val="3509378F"/>
    <w:rsid w:val="351F18AB"/>
    <w:rsid w:val="35213F1D"/>
    <w:rsid w:val="3529432E"/>
    <w:rsid w:val="352B01F3"/>
    <w:rsid w:val="35324DEE"/>
    <w:rsid w:val="353335A8"/>
    <w:rsid w:val="35337105"/>
    <w:rsid w:val="35386E11"/>
    <w:rsid w:val="354457B6"/>
    <w:rsid w:val="354534E1"/>
    <w:rsid w:val="35505F08"/>
    <w:rsid w:val="356B4AF0"/>
    <w:rsid w:val="357A11D7"/>
    <w:rsid w:val="35AC4719"/>
    <w:rsid w:val="35AD6EB7"/>
    <w:rsid w:val="35B043C1"/>
    <w:rsid w:val="35B04BF9"/>
    <w:rsid w:val="35B069A7"/>
    <w:rsid w:val="35B91D00"/>
    <w:rsid w:val="35E84393"/>
    <w:rsid w:val="35EB3E83"/>
    <w:rsid w:val="360311CD"/>
    <w:rsid w:val="360607E8"/>
    <w:rsid w:val="3623617F"/>
    <w:rsid w:val="362F5B1E"/>
    <w:rsid w:val="36372C24"/>
    <w:rsid w:val="366162BB"/>
    <w:rsid w:val="366C0B20"/>
    <w:rsid w:val="36845838"/>
    <w:rsid w:val="36940420"/>
    <w:rsid w:val="36997CD9"/>
    <w:rsid w:val="36C2572F"/>
    <w:rsid w:val="36C9048F"/>
    <w:rsid w:val="370B658B"/>
    <w:rsid w:val="370E1BD7"/>
    <w:rsid w:val="372D0372"/>
    <w:rsid w:val="37377380"/>
    <w:rsid w:val="374218B5"/>
    <w:rsid w:val="37482B6A"/>
    <w:rsid w:val="374B4BD9"/>
    <w:rsid w:val="37585936"/>
    <w:rsid w:val="376B702A"/>
    <w:rsid w:val="376E2676"/>
    <w:rsid w:val="377A498C"/>
    <w:rsid w:val="37847DD8"/>
    <w:rsid w:val="378B4487"/>
    <w:rsid w:val="379028BA"/>
    <w:rsid w:val="379A5514"/>
    <w:rsid w:val="379E73FF"/>
    <w:rsid w:val="37B82E30"/>
    <w:rsid w:val="37C77611"/>
    <w:rsid w:val="37F52D97"/>
    <w:rsid w:val="38193C21"/>
    <w:rsid w:val="381C6576"/>
    <w:rsid w:val="3852376F"/>
    <w:rsid w:val="38523D46"/>
    <w:rsid w:val="38545D10"/>
    <w:rsid w:val="386F38EE"/>
    <w:rsid w:val="38732084"/>
    <w:rsid w:val="387719FE"/>
    <w:rsid w:val="38A50319"/>
    <w:rsid w:val="38C369F1"/>
    <w:rsid w:val="38CB2D34"/>
    <w:rsid w:val="38CF183A"/>
    <w:rsid w:val="38D46E50"/>
    <w:rsid w:val="38D86941"/>
    <w:rsid w:val="38F66DC7"/>
    <w:rsid w:val="391837CE"/>
    <w:rsid w:val="391B4A7F"/>
    <w:rsid w:val="391D76E1"/>
    <w:rsid w:val="392D68BB"/>
    <w:rsid w:val="39354BA4"/>
    <w:rsid w:val="393D49F6"/>
    <w:rsid w:val="393D67A4"/>
    <w:rsid w:val="39455658"/>
    <w:rsid w:val="39537D75"/>
    <w:rsid w:val="395F496C"/>
    <w:rsid w:val="396F26D5"/>
    <w:rsid w:val="3971644D"/>
    <w:rsid w:val="39803939"/>
    <w:rsid w:val="39934616"/>
    <w:rsid w:val="399860D0"/>
    <w:rsid w:val="399C0D87"/>
    <w:rsid w:val="39A166ED"/>
    <w:rsid w:val="39BC1DBE"/>
    <w:rsid w:val="39CD5D7A"/>
    <w:rsid w:val="39D30EB6"/>
    <w:rsid w:val="39FE4185"/>
    <w:rsid w:val="3A007358"/>
    <w:rsid w:val="3A040D05"/>
    <w:rsid w:val="3A0C19B6"/>
    <w:rsid w:val="3A0E06F6"/>
    <w:rsid w:val="3A2479FB"/>
    <w:rsid w:val="3A335EA8"/>
    <w:rsid w:val="3A485400"/>
    <w:rsid w:val="3A7C46B2"/>
    <w:rsid w:val="3A8A5A19"/>
    <w:rsid w:val="3A9E3272"/>
    <w:rsid w:val="3ACF552F"/>
    <w:rsid w:val="3AE203EE"/>
    <w:rsid w:val="3AE25855"/>
    <w:rsid w:val="3AF833BC"/>
    <w:rsid w:val="3AFB6916"/>
    <w:rsid w:val="3B023801"/>
    <w:rsid w:val="3B143534"/>
    <w:rsid w:val="3B183024"/>
    <w:rsid w:val="3B1D688D"/>
    <w:rsid w:val="3B42126B"/>
    <w:rsid w:val="3B502842"/>
    <w:rsid w:val="3B584BE9"/>
    <w:rsid w:val="3B5F0C53"/>
    <w:rsid w:val="3B842468"/>
    <w:rsid w:val="3B95099A"/>
    <w:rsid w:val="3B9C3C56"/>
    <w:rsid w:val="3BB25A3C"/>
    <w:rsid w:val="3BB57C97"/>
    <w:rsid w:val="3BBB7E54"/>
    <w:rsid w:val="3BC74A4B"/>
    <w:rsid w:val="3BD57167"/>
    <w:rsid w:val="3BD72EE0"/>
    <w:rsid w:val="3BDD6EE8"/>
    <w:rsid w:val="3BDE1C2A"/>
    <w:rsid w:val="3C0A0B37"/>
    <w:rsid w:val="3C4816E7"/>
    <w:rsid w:val="3C4A0BA7"/>
    <w:rsid w:val="3C4D13F4"/>
    <w:rsid w:val="3C513CA7"/>
    <w:rsid w:val="3C65673D"/>
    <w:rsid w:val="3C674B89"/>
    <w:rsid w:val="3C6E62F6"/>
    <w:rsid w:val="3C995645"/>
    <w:rsid w:val="3CA031C4"/>
    <w:rsid w:val="3CB101D0"/>
    <w:rsid w:val="3CC2593E"/>
    <w:rsid w:val="3CC86CCC"/>
    <w:rsid w:val="3CE23F5D"/>
    <w:rsid w:val="3CF37DDD"/>
    <w:rsid w:val="3CFF77C3"/>
    <w:rsid w:val="3D0E3F4E"/>
    <w:rsid w:val="3D176173"/>
    <w:rsid w:val="3D1C2AD8"/>
    <w:rsid w:val="3D1E069A"/>
    <w:rsid w:val="3D247E97"/>
    <w:rsid w:val="3D406863"/>
    <w:rsid w:val="3D826E7B"/>
    <w:rsid w:val="3DB159B2"/>
    <w:rsid w:val="3DB2261E"/>
    <w:rsid w:val="3E014244"/>
    <w:rsid w:val="3E0930F8"/>
    <w:rsid w:val="3E09759C"/>
    <w:rsid w:val="3E3143FD"/>
    <w:rsid w:val="3E3E7C9E"/>
    <w:rsid w:val="3E622809"/>
    <w:rsid w:val="3E772758"/>
    <w:rsid w:val="3E897DF9"/>
    <w:rsid w:val="3E90381A"/>
    <w:rsid w:val="3E9E7CE5"/>
    <w:rsid w:val="3EA846BF"/>
    <w:rsid w:val="3EB92D70"/>
    <w:rsid w:val="3ECF6622"/>
    <w:rsid w:val="3EF56856"/>
    <w:rsid w:val="3EFC56B5"/>
    <w:rsid w:val="3F020381"/>
    <w:rsid w:val="3F185CE9"/>
    <w:rsid w:val="3F1B30E3"/>
    <w:rsid w:val="3F1D32FF"/>
    <w:rsid w:val="3F593365"/>
    <w:rsid w:val="3F6C0CB7"/>
    <w:rsid w:val="3F815A52"/>
    <w:rsid w:val="3F870779"/>
    <w:rsid w:val="3F8E7D59"/>
    <w:rsid w:val="3FAA090B"/>
    <w:rsid w:val="3FC217B1"/>
    <w:rsid w:val="40073668"/>
    <w:rsid w:val="400B0789"/>
    <w:rsid w:val="400C5122"/>
    <w:rsid w:val="402D7572"/>
    <w:rsid w:val="40363F4D"/>
    <w:rsid w:val="40364AE1"/>
    <w:rsid w:val="403665EC"/>
    <w:rsid w:val="40662A84"/>
    <w:rsid w:val="40716E8C"/>
    <w:rsid w:val="40730CFD"/>
    <w:rsid w:val="407927B7"/>
    <w:rsid w:val="408B6047"/>
    <w:rsid w:val="40B27A77"/>
    <w:rsid w:val="40B530C4"/>
    <w:rsid w:val="40B6556D"/>
    <w:rsid w:val="40BE01CA"/>
    <w:rsid w:val="40C81EBE"/>
    <w:rsid w:val="40D043A1"/>
    <w:rsid w:val="40D43E92"/>
    <w:rsid w:val="40FC001E"/>
    <w:rsid w:val="41006A35"/>
    <w:rsid w:val="410A0A94"/>
    <w:rsid w:val="410D4CAE"/>
    <w:rsid w:val="411F09DD"/>
    <w:rsid w:val="41204BC3"/>
    <w:rsid w:val="41263FC1"/>
    <w:rsid w:val="412B07D2"/>
    <w:rsid w:val="413606A8"/>
    <w:rsid w:val="413B5CBF"/>
    <w:rsid w:val="413E130B"/>
    <w:rsid w:val="4148218A"/>
    <w:rsid w:val="41664660"/>
    <w:rsid w:val="416B7C26"/>
    <w:rsid w:val="417A6AA4"/>
    <w:rsid w:val="417E7959"/>
    <w:rsid w:val="41847666"/>
    <w:rsid w:val="41944F2F"/>
    <w:rsid w:val="41B17D2F"/>
    <w:rsid w:val="41B204BC"/>
    <w:rsid w:val="41B82A92"/>
    <w:rsid w:val="41BE244C"/>
    <w:rsid w:val="41C932CA"/>
    <w:rsid w:val="41CD3F26"/>
    <w:rsid w:val="41D67795"/>
    <w:rsid w:val="41E41EB2"/>
    <w:rsid w:val="41E9396D"/>
    <w:rsid w:val="41E974C9"/>
    <w:rsid w:val="41F40CD1"/>
    <w:rsid w:val="41F5763E"/>
    <w:rsid w:val="41FD6251"/>
    <w:rsid w:val="42052B42"/>
    <w:rsid w:val="420946BA"/>
    <w:rsid w:val="421C4F09"/>
    <w:rsid w:val="422E312E"/>
    <w:rsid w:val="42324E73"/>
    <w:rsid w:val="4255690C"/>
    <w:rsid w:val="425D1C65"/>
    <w:rsid w:val="42772D26"/>
    <w:rsid w:val="427A1A49"/>
    <w:rsid w:val="42834CDB"/>
    <w:rsid w:val="428B0580"/>
    <w:rsid w:val="42905B96"/>
    <w:rsid w:val="42BE3629"/>
    <w:rsid w:val="42C6222B"/>
    <w:rsid w:val="42DE0FF8"/>
    <w:rsid w:val="42E62A8D"/>
    <w:rsid w:val="42E80520"/>
    <w:rsid w:val="42F57D4C"/>
    <w:rsid w:val="42F735C4"/>
    <w:rsid w:val="42FE44DB"/>
    <w:rsid w:val="43052986"/>
    <w:rsid w:val="430976F7"/>
    <w:rsid w:val="43346E69"/>
    <w:rsid w:val="43394480"/>
    <w:rsid w:val="434D7F2B"/>
    <w:rsid w:val="43672D9B"/>
    <w:rsid w:val="437632A7"/>
    <w:rsid w:val="437A2465"/>
    <w:rsid w:val="437E6C9A"/>
    <w:rsid w:val="43882D11"/>
    <w:rsid w:val="43BC29BB"/>
    <w:rsid w:val="43C755E8"/>
    <w:rsid w:val="43D61CCF"/>
    <w:rsid w:val="44056110"/>
    <w:rsid w:val="4416656F"/>
    <w:rsid w:val="441B5933"/>
    <w:rsid w:val="442567B2"/>
    <w:rsid w:val="4449356A"/>
    <w:rsid w:val="444C02A9"/>
    <w:rsid w:val="446B4F27"/>
    <w:rsid w:val="447A6AFE"/>
    <w:rsid w:val="44850FAA"/>
    <w:rsid w:val="4487121B"/>
    <w:rsid w:val="44A91191"/>
    <w:rsid w:val="44CB55AC"/>
    <w:rsid w:val="44D0671E"/>
    <w:rsid w:val="44E81CBA"/>
    <w:rsid w:val="44F06DC0"/>
    <w:rsid w:val="44F22952"/>
    <w:rsid w:val="44F248E6"/>
    <w:rsid w:val="44F25D49"/>
    <w:rsid w:val="450B59A8"/>
    <w:rsid w:val="4526412C"/>
    <w:rsid w:val="454A4722"/>
    <w:rsid w:val="45603F46"/>
    <w:rsid w:val="45804220"/>
    <w:rsid w:val="45863281"/>
    <w:rsid w:val="45892006"/>
    <w:rsid w:val="459C57BE"/>
    <w:rsid w:val="45AC718B"/>
    <w:rsid w:val="45AD2F03"/>
    <w:rsid w:val="45B134A4"/>
    <w:rsid w:val="45D93CF8"/>
    <w:rsid w:val="45DE4E6B"/>
    <w:rsid w:val="45E30D29"/>
    <w:rsid w:val="46032B23"/>
    <w:rsid w:val="460823A0"/>
    <w:rsid w:val="461B60BF"/>
    <w:rsid w:val="461E24B9"/>
    <w:rsid w:val="462A6926"/>
    <w:rsid w:val="463936FB"/>
    <w:rsid w:val="46396545"/>
    <w:rsid w:val="464C31C8"/>
    <w:rsid w:val="4654337F"/>
    <w:rsid w:val="465D2233"/>
    <w:rsid w:val="466F1F67"/>
    <w:rsid w:val="46827EEC"/>
    <w:rsid w:val="468307E5"/>
    <w:rsid w:val="46A233A5"/>
    <w:rsid w:val="46C44060"/>
    <w:rsid w:val="46C95B1B"/>
    <w:rsid w:val="46E666CD"/>
    <w:rsid w:val="46F672EB"/>
    <w:rsid w:val="46F81F5C"/>
    <w:rsid w:val="46FB7F8A"/>
    <w:rsid w:val="47344473"/>
    <w:rsid w:val="473A0DCA"/>
    <w:rsid w:val="47637D1D"/>
    <w:rsid w:val="47655843"/>
    <w:rsid w:val="47B22C36"/>
    <w:rsid w:val="47EF335F"/>
    <w:rsid w:val="48026598"/>
    <w:rsid w:val="481C63DC"/>
    <w:rsid w:val="48223734"/>
    <w:rsid w:val="48266849"/>
    <w:rsid w:val="483E6094"/>
    <w:rsid w:val="48511D53"/>
    <w:rsid w:val="486474F0"/>
    <w:rsid w:val="48785A72"/>
    <w:rsid w:val="487E18C8"/>
    <w:rsid w:val="487F0B87"/>
    <w:rsid w:val="488D1FD4"/>
    <w:rsid w:val="489932CB"/>
    <w:rsid w:val="489B4D91"/>
    <w:rsid w:val="48A759E8"/>
    <w:rsid w:val="48B12D0A"/>
    <w:rsid w:val="48B15761"/>
    <w:rsid w:val="48EE1FF9"/>
    <w:rsid w:val="490B241B"/>
    <w:rsid w:val="490E17B7"/>
    <w:rsid w:val="491C4628"/>
    <w:rsid w:val="493C2CE5"/>
    <w:rsid w:val="49433B7F"/>
    <w:rsid w:val="4955207D"/>
    <w:rsid w:val="496438D9"/>
    <w:rsid w:val="49706721"/>
    <w:rsid w:val="497F6965"/>
    <w:rsid w:val="49843F7B"/>
    <w:rsid w:val="4987598E"/>
    <w:rsid w:val="498A55D6"/>
    <w:rsid w:val="498D72D3"/>
    <w:rsid w:val="498F4DFA"/>
    <w:rsid w:val="49900B72"/>
    <w:rsid w:val="49AD0595"/>
    <w:rsid w:val="49B37AF6"/>
    <w:rsid w:val="49D00F6E"/>
    <w:rsid w:val="49D92519"/>
    <w:rsid w:val="49DC7913"/>
    <w:rsid w:val="49DD7414"/>
    <w:rsid w:val="49F7299F"/>
    <w:rsid w:val="49FB7262"/>
    <w:rsid w:val="4A05330E"/>
    <w:rsid w:val="4A08695A"/>
    <w:rsid w:val="4A275032"/>
    <w:rsid w:val="4A315EB1"/>
    <w:rsid w:val="4A403EE6"/>
    <w:rsid w:val="4A4756D4"/>
    <w:rsid w:val="4A477482"/>
    <w:rsid w:val="4A4A0D21"/>
    <w:rsid w:val="4A5D5F14"/>
    <w:rsid w:val="4A5E44FA"/>
    <w:rsid w:val="4A9A07A7"/>
    <w:rsid w:val="4AAE12AF"/>
    <w:rsid w:val="4AD625B4"/>
    <w:rsid w:val="4AD827D0"/>
    <w:rsid w:val="4AED2CAC"/>
    <w:rsid w:val="4AF55130"/>
    <w:rsid w:val="4AFB5026"/>
    <w:rsid w:val="4B0709C0"/>
    <w:rsid w:val="4B195ECC"/>
    <w:rsid w:val="4B1A06F3"/>
    <w:rsid w:val="4B3519D1"/>
    <w:rsid w:val="4B3D6AD7"/>
    <w:rsid w:val="4B5A1437"/>
    <w:rsid w:val="4B5A51D3"/>
    <w:rsid w:val="4B8600DF"/>
    <w:rsid w:val="4B920BD1"/>
    <w:rsid w:val="4B9506C1"/>
    <w:rsid w:val="4BB328F5"/>
    <w:rsid w:val="4BBC79FC"/>
    <w:rsid w:val="4BC15012"/>
    <w:rsid w:val="4BE0691B"/>
    <w:rsid w:val="4BF058F8"/>
    <w:rsid w:val="4C091C33"/>
    <w:rsid w:val="4C10244D"/>
    <w:rsid w:val="4C12586E"/>
    <w:rsid w:val="4C2F4672"/>
    <w:rsid w:val="4C4D68A6"/>
    <w:rsid w:val="4C673E0C"/>
    <w:rsid w:val="4C7C718B"/>
    <w:rsid w:val="4C8C4A57"/>
    <w:rsid w:val="4CB100E9"/>
    <w:rsid w:val="4CB15032"/>
    <w:rsid w:val="4CBB5F06"/>
    <w:rsid w:val="4CF11927"/>
    <w:rsid w:val="4CF806A6"/>
    <w:rsid w:val="4CFB27A6"/>
    <w:rsid w:val="4CFD02CC"/>
    <w:rsid w:val="4D04165B"/>
    <w:rsid w:val="4D1F0243"/>
    <w:rsid w:val="4D3E7310"/>
    <w:rsid w:val="4D53613E"/>
    <w:rsid w:val="4D64034B"/>
    <w:rsid w:val="4D6F07FB"/>
    <w:rsid w:val="4D781E5B"/>
    <w:rsid w:val="4D8E361A"/>
    <w:rsid w:val="4D9549A9"/>
    <w:rsid w:val="4D9801AD"/>
    <w:rsid w:val="4DED6593"/>
    <w:rsid w:val="4DF0446E"/>
    <w:rsid w:val="4E0131DE"/>
    <w:rsid w:val="4E0D09E3"/>
    <w:rsid w:val="4E0E29C0"/>
    <w:rsid w:val="4E1276A7"/>
    <w:rsid w:val="4E180B04"/>
    <w:rsid w:val="4E1C59E7"/>
    <w:rsid w:val="4E1E04FA"/>
    <w:rsid w:val="4E404914"/>
    <w:rsid w:val="4E481A1B"/>
    <w:rsid w:val="4E487C6D"/>
    <w:rsid w:val="4E5C3321"/>
    <w:rsid w:val="4E6323B1"/>
    <w:rsid w:val="4E6358B5"/>
    <w:rsid w:val="4E7E7EF0"/>
    <w:rsid w:val="4EC46F6F"/>
    <w:rsid w:val="4F0022F6"/>
    <w:rsid w:val="4F1418FD"/>
    <w:rsid w:val="4F4026F2"/>
    <w:rsid w:val="4F4804E1"/>
    <w:rsid w:val="4F530677"/>
    <w:rsid w:val="4F6463E1"/>
    <w:rsid w:val="4F7F0640"/>
    <w:rsid w:val="4F873F62"/>
    <w:rsid w:val="4F8B7E11"/>
    <w:rsid w:val="4F8E16AF"/>
    <w:rsid w:val="4F9B4980"/>
    <w:rsid w:val="4FAC4618"/>
    <w:rsid w:val="4FC11A85"/>
    <w:rsid w:val="4FC41575"/>
    <w:rsid w:val="4FD73056"/>
    <w:rsid w:val="4FD93EE5"/>
    <w:rsid w:val="4FE70DC0"/>
    <w:rsid w:val="50357BC4"/>
    <w:rsid w:val="505B783B"/>
    <w:rsid w:val="507051DF"/>
    <w:rsid w:val="507408A5"/>
    <w:rsid w:val="50874A7C"/>
    <w:rsid w:val="508F69AD"/>
    <w:rsid w:val="50A0169A"/>
    <w:rsid w:val="50C05441"/>
    <w:rsid w:val="50D80C0E"/>
    <w:rsid w:val="50FE2117"/>
    <w:rsid w:val="5100482F"/>
    <w:rsid w:val="51143FF1"/>
    <w:rsid w:val="511A6244"/>
    <w:rsid w:val="512027DB"/>
    <w:rsid w:val="51421AB2"/>
    <w:rsid w:val="51527191"/>
    <w:rsid w:val="515A3F3F"/>
    <w:rsid w:val="51735001"/>
    <w:rsid w:val="51A628EF"/>
    <w:rsid w:val="51A72C47"/>
    <w:rsid w:val="51A72EFC"/>
    <w:rsid w:val="51C95EA0"/>
    <w:rsid w:val="51DC4954"/>
    <w:rsid w:val="51E83D33"/>
    <w:rsid w:val="51F06454"/>
    <w:rsid w:val="52226BFA"/>
    <w:rsid w:val="5224454D"/>
    <w:rsid w:val="523C53F3"/>
    <w:rsid w:val="52522E68"/>
    <w:rsid w:val="526B5CD8"/>
    <w:rsid w:val="528C45CC"/>
    <w:rsid w:val="528E5976"/>
    <w:rsid w:val="52972F71"/>
    <w:rsid w:val="529B6C76"/>
    <w:rsid w:val="52A80CDA"/>
    <w:rsid w:val="52D33322"/>
    <w:rsid w:val="52E00474"/>
    <w:rsid w:val="52E15F9A"/>
    <w:rsid w:val="52F61A46"/>
    <w:rsid w:val="52F83A10"/>
    <w:rsid w:val="52FB3500"/>
    <w:rsid w:val="530A3743"/>
    <w:rsid w:val="530A54F1"/>
    <w:rsid w:val="53374BCB"/>
    <w:rsid w:val="533E33EC"/>
    <w:rsid w:val="534C78B7"/>
    <w:rsid w:val="534D3630"/>
    <w:rsid w:val="53964FD7"/>
    <w:rsid w:val="539B1FEC"/>
    <w:rsid w:val="53B5133C"/>
    <w:rsid w:val="53FA37B7"/>
    <w:rsid w:val="53FD436B"/>
    <w:rsid w:val="540E7263"/>
    <w:rsid w:val="540F49A7"/>
    <w:rsid w:val="541008E5"/>
    <w:rsid w:val="54336CC9"/>
    <w:rsid w:val="54387E3C"/>
    <w:rsid w:val="54444A33"/>
    <w:rsid w:val="544E765F"/>
    <w:rsid w:val="54624AF3"/>
    <w:rsid w:val="546B0211"/>
    <w:rsid w:val="54705828"/>
    <w:rsid w:val="5472094E"/>
    <w:rsid w:val="54992FD0"/>
    <w:rsid w:val="54AC059B"/>
    <w:rsid w:val="54C028C9"/>
    <w:rsid w:val="54DE4E87"/>
    <w:rsid w:val="54FC355F"/>
    <w:rsid w:val="55306D65"/>
    <w:rsid w:val="55354676"/>
    <w:rsid w:val="55422AEE"/>
    <w:rsid w:val="554B2C93"/>
    <w:rsid w:val="55517407"/>
    <w:rsid w:val="55524F2D"/>
    <w:rsid w:val="55820316"/>
    <w:rsid w:val="55960872"/>
    <w:rsid w:val="55990DAE"/>
    <w:rsid w:val="559937FE"/>
    <w:rsid w:val="559970A2"/>
    <w:rsid w:val="55B61960"/>
    <w:rsid w:val="55E14BC4"/>
    <w:rsid w:val="55F12998"/>
    <w:rsid w:val="5606767B"/>
    <w:rsid w:val="561D378D"/>
    <w:rsid w:val="561E6B8A"/>
    <w:rsid w:val="563F6BDE"/>
    <w:rsid w:val="565528E7"/>
    <w:rsid w:val="56626A8A"/>
    <w:rsid w:val="56660C90"/>
    <w:rsid w:val="566E223B"/>
    <w:rsid w:val="567205DB"/>
    <w:rsid w:val="567747E3"/>
    <w:rsid w:val="56937128"/>
    <w:rsid w:val="56A8574D"/>
    <w:rsid w:val="56AB07EA"/>
    <w:rsid w:val="56BA5480"/>
    <w:rsid w:val="56BC2FA6"/>
    <w:rsid w:val="56BD287A"/>
    <w:rsid w:val="56C8194B"/>
    <w:rsid w:val="56DB350F"/>
    <w:rsid w:val="570606C5"/>
    <w:rsid w:val="570C5CDB"/>
    <w:rsid w:val="570F7C22"/>
    <w:rsid w:val="571526B6"/>
    <w:rsid w:val="57281234"/>
    <w:rsid w:val="57361470"/>
    <w:rsid w:val="57663D1D"/>
    <w:rsid w:val="576D604E"/>
    <w:rsid w:val="578D66F1"/>
    <w:rsid w:val="57973A20"/>
    <w:rsid w:val="579F192F"/>
    <w:rsid w:val="57C32112"/>
    <w:rsid w:val="57D51F9B"/>
    <w:rsid w:val="57FA3D86"/>
    <w:rsid w:val="580B3336"/>
    <w:rsid w:val="5885161C"/>
    <w:rsid w:val="588D3DA6"/>
    <w:rsid w:val="58A53CDE"/>
    <w:rsid w:val="58B068BD"/>
    <w:rsid w:val="58BC54DF"/>
    <w:rsid w:val="58C47EF0"/>
    <w:rsid w:val="58C93758"/>
    <w:rsid w:val="58CB2CA4"/>
    <w:rsid w:val="58D520FD"/>
    <w:rsid w:val="58EE24D3"/>
    <w:rsid w:val="58FB758C"/>
    <w:rsid w:val="58FF717A"/>
    <w:rsid w:val="59011144"/>
    <w:rsid w:val="59103135"/>
    <w:rsid w:val="592014A1"/>
    <w:rsid w:val="595E20F3"/>
    <w:rsid w:val="596314D5"/>
    <w:rsid w:val="599D719C"/>
    <w:rsid w:val="59D46859"/>
    <w:rsid w:val="59D800F7"/>
    <w:rsid w:val="59E539BC"/>
    <w:rsid w:val="59E55DC4"/>
    <w:rsid w:val="59F842F5"/>
    <w:rsid w:val="59FF38D6"/>
    <w:rsid w:val="5A123FDD"/>
    <w:rsid w:val="5A1530F9"/>
    <w:rsid w:val="5A3317D1"/>
    <w:rsid w:val="5A3366A6"/>
    <w:rsid w:val="5A3A393B"/>
    <w:rsid w:val="5A4F7C8D"/>
    <w:rsid w:val="5A623E64"/>
    <w:rsid w:val="5A81078E"/>
    <w:rsid w:val="5A8B5169"/>
    <w:rsid w:val="5A93401E"/>
    <w:rsid w:val="5A9B2E00"/>
    <w:rsid w:val="5AA1498D"/>
    <w:rsid w:val="5AA9478F"/>
    <w:rsid w:val="5AD47E6F"/>
    <w:rsid w:val="5AFC508F"/>
    <w:rsid w:val="5B12588A"/>
    <w:rsid w:val="5B1433B1"/>
    <w:rsid w:val="5B1B0EF0"/>
    <w:rsid w:val="5B3752F1"/>
    <w:rsid w:val="5B3A26EB"/>
    <w:rsid w:val="5B597D57"/>
    <w:rsid w:val="5B62237B"/>
    <w:rsid w:val="5B637E94"/>
    <w:rsid w:val="5BCB0B78"/>
    <w:rsid w:val="5BD34716"/>
    <w:rsid w:val="5BED775E"/>
    <w:rsid w:val="5C172920"/>
    <w:rsid w:val="5C205D85"/>
    <w:rsid w:val="5C2C472A"/>
    <w:rsid w:val="5C3B668D"/>
    <w:rsid w:val="5C4557EC"/>
    <w:rsid w:val="5C45759A"/>
    <w:rsid w:val="5C4F21C6"/>
    <w:rsid w:val="5C54568B"/>
    <w:rsid w:val="5C6C4B26"/>
    <w:rsid w:val="5C78796F"/>
    <w:rsid w:val="5C855BE8"/>
    <w:rsid w:val="5C8C5341"/>
    <w:rsid w:val="5C8C6F77"/>
    <w:rsid w:val="5C8F4142"/>
    <w:rsid w:val="5CD0728A"/>
    <w:rsid w:val="5CD34BA6"/>
    <w:rsid w:val="5CD76C16"/>
    <w:rsid w:val="5CDB3A5A"/>
    <w:rsid w:val="5CEA3DD7"/>
    <w:rsid w:val="5CEB1EEF"/>
    <w:rsid w:val="5CF3349A"/>
    <w:rsid w:val="5D041203"/>
    <w:rsid w:val="5D064F7B"/>
    <w:rsid w:val="5D2B2965"/>
    <w:rsid w:val="5D3C099D"/>
    <w:rsid w:val="5D6323CD"/>
    <w:rsid w:val="5D63417B"/>
    <w:rsid w:val="5D7E6976"/>
    <w:rsid w:val="5DAF73C1"/>
    <w:rsid w:val="5DB46785"/>
    <w:rsid w:val="5DB669A1"/>
    <w:rsid w:val="5DCF1811"/>
    <w:rsid w:val="5DEC12D0"/>
    <w:rsid w:val="5E5C32EC"/>
    <w:rsid w:val="5E5E4943"/>
    <w:rsid w:val="5E6A153A"/>
    <w:rsid w:val="5E751D7E"/>
    <w:rsid w:val="5E781EA8"/>
    <w:rsid w:val="5E93283E"/>
    <w:rsid w:val="5ED327B2"/>
    <w:rsid w:val="5ED52E57"/>
    <w:rsid w:val="5ED846F5"/>
    <w:rsid w:val="5EFF296C"/>
    <w:rsid w:val="5F131BD1"/>
    <w:rsid w:val="5F255237"/>
    <w:rsid w:val="5F2810E0"/>
    <w:rsid w:val="5F3A6F90"/>
    <w:rsid w:val="5F3F29C6"/>
    <w:rsid w:val="5F4D1265"/>
    <w:rsid w:val="5F6366B5"/>
    <w:rsid w:val="5F772160"/>
    <w:rsid w:val="5F8B3350"/>
    <w:rsid w:val="5F97010C"/>
    <w:rsid w:val="5F9C1BC7"/>
    <w:rsid w:val="5F9F3465"/>
    <w:rsid w:val="5FB52C88"/>
    <w:rsid w:val="5FBB029F"/>
    <w:rsid w:val="5FBC7B73"/>
    <w:rsid w:val="5FCF3631"/>
    <w:rsid w:val="5FD036DF"/>
    <w:rsid w:val="5FD30799"/>
    <w:rsid w:val="5FEF697F"/>
    <w:rsid w:val="5FF87FFC"/>
    <w:rsid w:val="60194A7E"/>
    <w:rsid w:val="60374DE2"/>
    <w:rsid w:val="605E50CE"/>
    <w:rsid w:val="60681AA9"/>
    <w:rsid w:val="606E3563"/>
    <w:rsid w:val="60787F3E"/>
    <w:rsid w:val="60877F89"/>
    <w:rsid w:val="608C281A"/>
    <w:rsid w:val="60AF76D8"/>
    <w:rsid w:val="60DF1D6B"/>
    <w:rsid w:val="60E2185B"/>
    <w:rsid w:val="60EC6236"/>
    <w:rsid w:val="60F17CF0"/>
    <w:rsid w:val="61025A59"/>
    <w:rsid w:val="61232360"/>
    <w:rsid w:val="61265BEC"/>
    <w:rsid w:val="612A7D1E"/>
    <w:rsid w:val="6142679E"/>
    <w:rsid w:val="61427EA7"/>
    <w:rsid w:val="615838CB"/>
    <w:rsid w:val="615F2EAC"/>
    <w:rsid w:val="61762F8E"/>
    <w:rsid w:val="617C3A5E"/>
    <w:rsid w:val="61897F29"/>
    <w:rsid w:val="618D645A"/>
    <w:rsid w:val="61912AD3"/>
    <w:rsid w:val="619A3EE4"/>
    <w:rsid w:val="619C7C5C"/>
    <w:rsid w:val="61A65EFB"/>
    <w:rsid w:val="61BF1B9C"/>
    <w:rsid w:val="61D90EB0"/>
    <w:rsid w:val="61EA6C19"/>
    <w:rsid w:val="61EC55C9"/>
    <w:rsid w:val="61F23D20"/>
    <w:rsid w:val="61FF3E79"/>
    <w:rsid w:val="621E68C3"/>
    <w:rsid w:val="62233ED9"/>
    <w:rsid w:val="623115A4"/>
    <w:rsid w:val="623325FE"/>
    <w:rsid w:val="625F7BCA"/>
    <w:rsid w:val="6267026A"/>
    <w:rsid w:val="626E215E"/>
    <w:rsid w:val="626F711E"/>
    <w:rsid w:val="627666FF"/>
    <w:rsid w:val="62855F26"/>
    <w:rsid w:val="62864468"/>
    <w:rsid w:val="629D1EDE"/>
    <w:rsid w:val="62AC0373"/>
    <w:rsid w:val="62C359D3"/>
    <w:rsid w:val="62CA6A4B"/>
    <w:rsid w:val="62DC4F3A"/>
    <w:rsid w:val="63025B9A"/>
    <w:rsid w:val="630A10A9"/>
    <w:rsid w:val="630C1F7D"/>
    <w:rsid w:val="637D3ABD"/>
    <w:rsid w:val="63B35731"/>
    <w:rsid w:val="63BC45E5"/>
    <w:rsid w:val="63C60FC0"/>
    <w:rsid w:val="63CB50A3"/>
    <w:rsid w:val="63DA6B2E"/>
    <w:rsid w:val="63EF74EA"/>
    <w:rsid w:val="64065861"/>
    <w:rsid w:val="64137F7D"/>
    <w:rsid w:val="64370110"/>
    <w:rsid w:val="643A375C"/>
    <w:rsid w:val="64407CFC"/>
    <w:rsid w:val="64524F4A"/>
    <w:rsid w:val="64596DD4"/>
    <w:rsid w:val="645D39F0"/>
    <w:rsid w:val="64601415"/>
    <w:rsid w:val="646507D9"/>
    <w:rsid w:val="64664551"/>
    <w:rsid w:val="647A52CC"/>
    <w:rsid w:val="64852C29"/>
    <w:rsid w:val="6488001A"/>
    <w:rsid w:val="648A0240"/>
    <w:rsid w:val="648A1CD8"/>
    <w:rsid w:val="64B21544"/>
    <w:rsid w:val="64BB5AB5"/>
    <w:rsid w:val="64BD21E6"/>
    <w:rsid w:val="64C25C2B"/>
    <w:rsid w:val="64C47B25"/>
    <w:rsid w:val="64C5571C"/>
    <w:rsid w:val="64D47488"/>
    <w:rsid w:val="64DC71C6"/>
    <w:rsid w:val="64E836B9"/>
    <w:rsid w:val="64F32213"/>
    <w:rsid w:val="64FE29DC"/>
    <w:rsid w:val="650638CC"/>
    <w:rsid w:val="651F1B39"/>
    <w:rsid w:val="6535464F"/>
    <w:rsid w:val="65402FF4"/>
    <w:rsid w:val="6558446C"/>
    <w:rsid w:val="65674A25"/>
    <w:rsid w:val="659C1FA9"/>
    <w:rsid w:val="659C46CE"/>
    <w:rsid w:val="65A05841"/>
    <w:rsid w:val="65B4371E"/>
    <w:rsid w:val="65BA2A7D"/>
    <w:rsid w:val="65D139F0"/>
    <w:rsid w:val="65E46075"/>
    <w:rsid w:val="66056C3F"/>
    <w:rsid w:val="66285F62"/>
    <w:rsid w:val="662B15AE"/>
    <w:rsid w:val="66336E38"/>
    <w:rsid w:val="6652587F"/>
    <w:rsid w:val="66562503"/>
    <w:rsid w:val="66656C08"/>
    <w:rsid w:val="66682803"/>
    <w:rsid w:val="666A657B"/>
    <w:rsid w:val="666F3410"/>
    <w:rsid w:val="667B2536"/>
    <w:rsid w:val="667E3DD4"/>
    <w:rsid w:val="668436D0"/>
    <w:rsid w:val="669929BC"/>
    <w:rsid w:val="66A17AC3"/>
    <w:rsid w:val="66B07D06"/>
    <w:rsid w:val="66CC0FE3"/>
    <w:rsid w:val="66F517AB"/>
    <w:rsid w:val="671464E6"/>
    <w:rsid w:val="671B2DB4"/>
    <w:rsid w:val="67236729"/>
    <w:rsid w:val="67505A99"/>
    <w:rsid w:val="67542170"/>
    <w:rsid w:val="679B2764"/>
    <w:rsid w:val="67A71109"/>
    <w:rsid w:val="67CF4511"/>
    <w:rsid w:val="67D22629"/>
    <w:rsid w:val="67DD2D7C"/>
    <w:rsid w:val="67DD4B2A"/>
    <w:rsid w:val="67E3098D"/>
    <w:rsid w:val="67E934CF"/>
    <w:rsid w:val="67EC408F"/>
    <w:rsid w:val="68024591"/>
    <w:rsid w:val="6804655B"/>
    <w:rsid w:val="68183DB4"/>
    <w:rsid w:val="68295925"/>
    <w:rsid w:val="684D08E7"/>
    <w:rsid w:val="68664B20"/>
    <w:rsid w:val="687B04A7"/>
    <w:rsid w:val="689E250C"/>
    <w:rsid w:val="689F0032"/>
    <w:rsid w:val="68A76B53"/>
    <w:rsid w:val="68C44402"/>
    <w:rsid w:val="68C877E1"/>
    <w:rsid w:val="68D67EF7"/>
    <w:rsid w:val="68DC3034"/>
    <w:rsid w:val="695F613F"/>
    <w:rsid w:val="69670B4F"/>
    <w:rsid w:val="69674FF3"/>
    <w:rsid w:val="69706409"/>
    <w:rsid w:val="697119CE"/>
    <w:rsid w:val="699102C2"/>
    <w:rsid w:val="69941760"/>
    <w:rsid w:val="69990F25"/>
    <w:rsid w:val="69B61AD7"/>
    <w:rsid w:val="69B70251"/>
    <w:rsid w:val="69C97A5C"/>
    <w:rsid w:val="69D63F27"/>
    <w:rsid w:val="69DE47DD"/>
    <w:rsid w:val="6A112E77"/>
    <w:rsid w:val="6A132A85"/>
    <w:rsid w:val="6A133232"/>
    <w:rsid w:val="6A18009C"/>
    <w:rsid w:val="6A230831"/>
    <w:rsid w:val="6A350C4E"/>
    <w:rsid w:val="6A420270"/>
    <w:rsid w:val="6A4D5CC4"/>
    <w:rsid w:val="6A5437CA"/>
    <w:rsid w:val="6A59306F"/>
    <w:rsid w:val="6A5A4B58"/>
    <w:rsid w:val="6A682DD1"/>
    <w:rsid w:val="6A841BD5"/>
    <w:rsid w:val="6A9F256B"/>
    <w:rsid w:val="6AA972F4"/>
    <w:rsid w:val="6AC00E5F"/>
    <w:rsid w:val="6AC56475"/>
    <w:rsid w:val="6ACB3360"/>
    <w:rsid w:val="6AE10DD5"/>
    <w:rsid w:val="6B225676"/>
    <w:rsid w:val="6B482C03"/>
    <w:rsid w:val="6B6C68F1"/>
    <w:rsid w:val="6B7C465A"/>
    <w:rsid w:val="6B8572A1"/>
    <w:rsid w:val="6B8579B3"/>
    <w:rsid w:val="6BBD0EFB"/>
    <w:rsid w:val="6BC345B6"/>
    <w:rsid w:val="6BC62684"/>
    <w:rsid w:val="6BD12BF8"/>
    <w:rsid w:val="6BEB2DE8"/>
    <w:rsid w:val="6C00528B"/>
    <w:rsid w:val="6C066D46"/>
    <w:rsid w:val="6C5578D0"/>
    <w:rsid w:val="6C6002B3"/>
    <w:rsid w:val="6C663340"/>
    <w:rsid w:val="6C6D1159"/>
    <w:rsid w:val="6C6F3078"/>
    <w:rsid w:val="6C7B28B4"/>
    <w:rsid w:val="6C856380"/>
    <w:rsid w:val="6C8859AD"/>
    <w:rsid w:val="6C8D2FC3"/>
    <w:rsid w:val="6CB475AF"/>
    <w:rsid w:val="6CC60283"/>
    <w:rsid w:val="6CE10C19"/>
    <w:rsid w:val="6CE54BAD"/>
    <w:rsid w:val="6CE801BA"/>
    <w:rsid w:val="6D0C2854"/>
    <w:rsid w:val="6D1159A2"/>
    <w:rsid w:val="6D136F00"/>
    <w:rsid w:val="6D5835D1"/>
    <w:rsid w:val="6D635AD2"/>
    <w:rsid w:val="6D6D4BA2"/>
    <w:rsid w:val="6D8D0DA1"/>
    <w:rsid w:val="6DA41011"/>
    <w:rsid w:val="6DA73C10"/>
    <w:rsid w:val="6DBF3103"/>
    <w:rsid w:val="6DC81F34"/>
    <w:rsid w:val="6DC85497"/>
    <w:rsid w:val="6DCA3DA3"/>
    <w:rsid w:val="6DCC3677"/>
    <w:rsid w:val="6DD00D04"/>
    <w:rsid w:val="6DD562B5"/>
    <w:rsid w:val="6DE2733E"/>
    <w:rsid w:val="6DEC58D3"/>
    <w:rsid w:val="6E282A09"/>
    <w:rsid w:val="6E6733A0"/>
    <w:rsid w:val="6E6811D8"/>
    <w:rsid w:val="6E697C6D"/>
    <w:rsid w:val="6E6E3DF4"/>
    <w:rsid w:val="6E755ABD"/>
    <w:rsid w:val="6E865F1C"/>
    <w:rsid w:val="6E8F6925"/>
    <w:rsid w:val="6E9D49BF"/>
    <w:rsid w:val="6EE35187"/>
    <w:rsid w:val="6EF52545"/>
    <w:rsid w:val="6EFD70F6"/>
    <w:rsid w:val="6F044EAD"/>
    <w:rsid w:val="6F11593B"/>
    <w:rsid w:val="6F176B74"/>
    <w:rsid w:val="6F294FCC"/>
    <w:rsid w:val="6F3239AE"/>
    <w:rsid w:val="6F6F075E"/>
    <w:rsid w:val="6F701E0B"/>
    <w:rsid w:val="6F8E606C"/>
    <w:rsid w:val="6FA36659"/>
    <w:rsid w:val="6FBC38DA"/>
    <w:rsid w:val="6FC84312"/>
    <w:rsid w:val="6FCA37E0"/>
    <w:rsid w:val="701A2DBF"/>
    <w:rsid w:val="702B4DB3"/>
    <w:rsid w:val="70365095"/>
    <w:rsid w:val="70551CDC"/>
    <w:rsid w:val="705636CC"/>
    <w:rsid w:val="705E2243"/>
    <w:rsid w:val="70627479"/>
    <w:rsid w:val="706B04AD"/>
    <w:rsid w:val="70730722"/>
    <w:rsid w:val="708C4D01"/>
    <w:rsid w:val="708C533F"/>
    <w:rsid w:val="70983CE4"/>
    <w:rsid w:val="70B56644"/>
    <w:rsid w:val="70B623BC"/>
    <w:rsid w:val="70C1148D"/>
    <w:rsid w:val="70C66AA3"/>
    <w:rsid w:val="70E549B7"/>
    <w:rsid w:val="70E76A1A"/>
    <w:rsid w:val="70F00070"/>
    <w:rsid w:val="71174D11"/>
    <w:rsid w:val="71212746"/>
    <w:rsid w:val="712D6B22"/>
    <w:rsid w:val="71333A0D"/>
    <w:rsid w:val="71363A63"/>
    <w:rsid w:val="71507647"/>
    <w:rsid w:val="71A80469"/>
    <w:rsid w:val="71AD3678"/>
    <w:rsid w:val="71B608C6"/>
    <w:rsid w:val="71C75A92"/>
    <w:rsid w:val="71EF3DD8"/>
    <w:rsid w:val="71F333D4"/>
    <w:rsid w:val="71F4270A"/>
    <w:rsid w:val="71FE04BF"/>
    <w:rsid w:val="720351FD"/>
    <w:rsid w:val="720C6738"/>
    <w:rsid w:val="72190F08"/>
    <w:rsid w:val="721B7671"/>
    <w:rsid w:val="721D26F3"/>
    <w:rsid w:val="722C6DDA"/>
    <w:rsid w:val="72361A07"/>
    <w:rsid w:val="724E6D50"/>
    <w:rsid w:val="725A77AD"/>
    <w:rsid w:val="727662A7"/>
    <w:rsid w:val="72803DA9"/>
    <w:rsid w:val="72872262"/>
    <w:rsid w:val="72994518"/>
    <w:rsid w:val="72A81971"/>
    <w:rsid w:val="72AE0029"/>
    <w:rsid w:val="72BD5099"/>
    <w:rsid w:val="72E94CCB"/>
    <w:rsid w:val="72F13B80"/>
    <w:rsid w:val="72F773E8"/>
    <w:rsid w:val="72FD775F"/>
    <w:rsid w:val="73194D64"/>
    <w:rsid w:val="73263829"/>
    <w:rsid w:val="734E7586"/>
    <w:rsid w:val="735D2FC3"/>
    <w:rsid w:val="737B6C55"/>
    <w:rsid w:val="739C1D3D"/>
    <w:rsid w:val="73C82B32"/>
    <w:rsid w:val="73DF45E8"/>
    <w:rsid w:val="73E40F39"/>
    <w:rsid w:val="73EA4857"/>
    <w:rsid w:val="740F1737"/>
    <w:rsid w:val="74122000"/>
    <w:rsid w:val="74367A9C"/>
    <w:rsid w:val="74634609"/>
    <w:rsid w:val="74636A4C"/>
    <w:rsid w:val="74806F69"/>
    <w:rsid w:val="749F4F66"/>
    <w:rsid w:val="74AA35DD"/>
    <w:rsid w:val="74C50E20"/>
    <w:rsid w:val="74D6127F"/>
    <w:rsid w:val="74EF47F6"/>
    <w:rsid w:val="74F13F7F"/>
    <w:rsid w:val="75022074"/>
    <w:rsid w:val="751678CE"/>
    <w:rsid w:val="751853F4"/>
    <w:rsid w:val="75216216"/>
    <w:rsid w:val="75267B11"/>
    <w:rsid w:val="753D4E5A"/>
    <w:rsid w:val="755723C0"/>
    <w:rsid w:val="756643B1"/>
    <w:rsid w:val="75697C88"/>
    <w:rsid w:val="758111EB"/>
    <w:rsid w:val="75826D11"/>
    <w:rsid w:val="75A04B1A"/>
    <w:rsid w:val="75A91AEB"/>
    <w:rsid w:val="75AB44BA"/>
    <w:rsid w:val="75BE5F9B"/>
    <w:rsid w:val="75C94940"/>
    <w:rsid w:val="75E579CC"/>
    <w:rsid w:val="75F91C9B"/>
    <w:rsid w:val="75FE0A8D"/>
    <w:rsid w:val="75FE45EA"/>
    <w:rsid w:val="7627040B"/>
    <w:rsid w:val="763C0D5F"/>
    <w:rsid w:val="7645046A"/>
    <w:rsid w:val="7693567A"/>
    <w:rsid w:val="76A348EF"/>
    <w:rsid w:val="76AB3ECF"/>
    <w:rsid w:val="76AF1D88"/>
    <w:rsid w:val="76B13D7D"/>
    <w:rsid w:val="76B63116"/>
    <w:rsid w:val="76D90BB3"/>
    <w:rsid w:val="77033EF7"/>
    <w:rsid w:val="770D709B"/>
    <w:rsid w:val="771A5453"/>
    <w:rsid w:val="771E23EE"/>
    <w:rsid w:val="771F2A69"/>
    <w:rsid w:val="771F6F0D"/>
    <w:rsid w:val="77334767"/>
    <w:rsid w:val="77400484"/>
    <w:rsid w:val="774E334F"/>
    <w:rsid w:val="775766A7"/>
    <w:rsid w:val="776D5ECB"/>
    <w:rsid w:val="77843214"/>
    <w:rsid w:val="77B84C6C"/>
    <w:rsid w:val="77CD4BBB"/>
    <w:rsid w:val="77EB5FF4"/>
    <w:rsid w:val="77F02658"/>
    <w:rsid w:val="78085BF3"/>
    <w:rsid w:val="780C3D58"/>
    <w:rsid w:val="7851759A"/>
    <w:rsid w:val="785C0885"/>
    <w:rsid w:val="787E3C58"/>
    <w:rsid w:val="788A2AAC"/>
    <w:rsid w:val="789A0C25"/>
    <w:rsid w:val="789B6A68"/>
    <w:rsid w:val="78A53442"/>
    <w:rsid w:val="78BE4504"/>
    <w:rsid w:val="78BE62B2"/>
    <w:rsid w:val="78C532E5"/>
    <w:rsid w:val="78D53ED7"/>
    <w:rsid w:val="78D87374"/>
    <w:rsid w:val="78F61927"/>
    <w:rsid w:val="791954AD"/>
    <w:rsid w:val="79200D1B"/>
    <w:rsid w:val="79224A93"/>
    <w:rsid w:val="79362F37"/>
    <w:rsid w:val="79426BEF"/>
    <w:rsid w:val="79501600"/>
    <w:rsid w:val="79645F30"/>
    <w:rsid w:val="79654980"/>
    <w:rsid w:val="796E40BD"/>
    <w:rsid w:val="797D5F5D"/>
    <w:rsid w:val="797F0137"/>
    <w:rsid w:val="79A8143C"/>
    <w:rsid w:val="79AB42C2"/>
    <w:rsid w:val="79BD2CBD"/>
    <w:rsid w:val="79D12DF6"/>
    <w:rsid w:val="79D65124"/>
    <w:rsid w:val="79E1494E"/>
    <w:rsid w:val="79ED6E4F"/>
    <w:rsid w:val="79F85A9C"/>
    <w:rsid w:val="79F93A46"/>
    <w:rsid w:val="79FE4009"/>
    <w:rsid w:val="7A063F52"/>
    <w:rsid w:val="7A124B07"/>
    <w:rsid w:val="7A1654D8"/>
    <w:rsid w:val="7A5D32F9"/>
    <w:rsid w:val="7A903C7E"/>
    <w:rsid w:val="7ADD0951"/>
    <w:rsid w:val="7ADF4BE2"/>
    <w:rsid w:val="7AE31A58"/>
    <w:rsid w:val="7AE71AF0"/>
    <w:rsid w:val="7AE9460E"/>
    <w:rsid w:val="7B007056"/>
    <w:rsid w:val="7B0A41A0"/>
    <w:rsid w:val="7B0F1844"/>
    <w:rsid w:val="7B154D4A"/>
    <w:rsid w:val="7B2368A0"/>
    <w:rsid w:val="7B272834"/>
    <w:rsid w:val="7B2E771F"/>
    <w:rsid w:val="7B340AAD"/>
    <w:rsid w:val="7B373FEF"/>
    <w:rsid w:val="7B424DF3"/>
    <w:rsid w:val="7B426EB7"/>
    <w:rsid w:val="7B551150"/>
    <w:rsid w:val="7B5A6266"/>
    <w:rsid w:val="7B5B24DE"/>
    <w:rsid w:val="7B5B7E20"/>
    <w:rsid w:val="7B65510B"/>
    <w:rsid w:val="7B670E83"/>
    <w:rsid w:val="7B73730D"/>
    <w:rsid w:val="7B854078"/>
    <w:rsid w:val="7B95154C"/>
    <w:rsid w:val="7B9973B5"/>
    <w:rsid w:val="7BAC2D3A"/>
    <w:rsid w:val="7BD52290"/>
    <w:rsid w:val="7BE81FC4"/>
    <w:rsid w:val="7BEE6EAE"/>
    <w:rsid w:val="7BF22E42"/>
    <w:rsid w:val="7C1A5EF5"/>
    <w:rsid w:val="7C2761E8"/>
    <w:rsid w:val="7C447735"/>
    <w:rsid w:val="7C4D1E27"/>
    <w:rsid w:val="7C507325"/>
    <w:rsid w:val="7C6D24C9"/>
    <w:rsid w:val="7C7E46D6"/>
    <w:rsid w:val="7C9537CE"/>
    <w:rsid w:val="7CB8183F"/>
    <w:rsid w:val="7CEB0C7B"/>
    <w:rsid w:val="7D0270B5"/>
    <w:rsid w:val="7D0E5A5A"/>
    <w:rsid w:val="7D112474"/>
    <w:rsid w:val="7D382AD7"/>
    <w:rsid w:val="7D425704"/>
    <w:rsid w:val="7D841250"/>
    <w:rsid w:val="7D935F5F"/>
    <w:rsid w:val="7D9D293A"/>
    <w:rsid w:val="7DA0242A"/>
    <w:rsid w:val="7DAB7E26"/>
    <w:rsid w:val="7DBA5F21"/>
    <w:rsid w:val="7DD65E4C"/>
    <w:rsid w:val="7DEA5DE9"/>
    <w:rsid w:val="7E036753"/>
    <w:rsid w:val="7E066731"/>
    <w:rsid w:val="7E097FCF"/>
    <w:rsid w:val="7E3808B5"/>
    <w:rsid w:val="7E505BFE"/>
    <w:rsid w:val="7E5C0C5B"/>
    <w:rsid w:val="7E5C27F5"/>
    <w:rsid w:val="7E5E656D"/>
    <w:rsid w:val="7E6B6EDC"/>
    <w:rsid w:val="7E9B156F"/>
    <w:rsid w:val="7EA67F14"/>
    <w:rsid w:val="7EAB552B"/>
    <w:rsid w:val="7EB10311"/>
    <w:rsid w:val="7EEA6053"/>
    <w:rsid w:val="7EFE39A0"/>
    <w:rsid w:val="7F264BB1"/>
    <w:rsid w:val="7F4A6AF1"/>
    <w:rsid w:val="7F5737B5"/>
    <w:rsid w:val="7F604567"/>
    <w:rsid w:val="7F743B6E"/>
    <w:rsid w:val="7F7818B1"/>
    <w:rsid w:val="7F7E679B"/>
    <w:rsid w:val="7FA20259"/>
    <w:rsid w:val="7FA87C92"/>
    <w:rsid w:val="7FB56661"/>
    <w:rsid w:val="7FB65F35"/>
    <w:rsid w:val="7FF04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adjustRightInd w:val="0"/>
      <w:snapToGrid w:val="0"/>
      <w:spacing w:before="120" w:after="120" w:line="360" w:lineRule="auto"/>
      <w:jc w:val="center"/>
      <w:outlineLvl w:val="1"/>
    </w:pPr>
    <w:rPr>
      <w:rFonts w:eastAsia="宋体"/>
      <w:bCs/>
      <w:color w:val="auto"/>
      <w:sz w:val="28"/>
      <w:szCs w:val="20"/>
      <w:lang w:eastAsia="zh-CN" w:bidi="ar-SA"/>
    </w:rPr>
  </w:style>
  <w:style w:type="paragraph" w:styleId="6">
    <w:name w:val="heading 3"/>
    <w:basedOn w:val="1"/>
    <w:next w:val="1"/>
    <w:link w:val="36"/>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left="0" w:firstLine="420" w:firstLineChars="100"/>
      <w:jc w:val="both"/>
    </w:pPr>
    <w:rPr>
      <w:rFonts w:ascii="Times New Roman" w:hAnsi="Times New Roman" w:eastAsia="宋体" w:cs="Times New Roman"/>
      <w:b/>
      <w:bCs/>
      <w:kern w:val="2"/>
      <w:sz w:val="21"/>
      <w:szCs w:val="24"/>
      <w:lang w:val="zh-CN" w:eastAsia="zh-CN" w:bidi="ar-SA"/>
    </w:rPr>
  </w:style>
  <w:style w:type="paragraph" w:styleId="3">
    <w:name w:val="Body Text"/>
    <w:basedOn w:val="1"/>
    <w:qFormat/>
    <w:uiPriority w:val="99"/>
    <w:rPr>
      <w:sz w:val="24"/>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Date"/>
    <w:basedOn w:val="1"/>
    <w:next w:val="1"/>
    <w:link w:val="25"/>
    <w:qFormat/>
    <w:uiPriority w:val="0"/>
    <w:pPr>
      <w:ind w:left="100" w:leftChars="2500"/>
    </w:pPr>
  </w:style>
  <w:style w:type="paragraph" w:styleId="10">
    <w:name w:val="Balloon Text"/>
    <w:basedOn w:val="1"/>
    <w:link w:val="26"/>
    <w:qFormat/>
    <w:uiPriority w:val="0"/>
    <w:rPr>
      <w:sz w:val="18"/>
      <w:szCs w:val="18"/>
    </w:rPr>
  </w:style>
  <w:style w:type="paragraph" w:styleId="11">
    <w:name w:val="footer"/>
    <w:basedOn w:val="1"/>
    <w:link w:val="24"/>
    <w:qFormat/>
    <w:uiPriority w:val="99"/>
    <w:pPr>
      <w:tabs>
        <w:tab w:val="center" w:pos="4153"/>
        <w:tab w:val="right" w:pos="8306"/>
      </w:tabs>
      <w:snapToGrid w:val="0"/>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0"/>
  </w:style>
  <w:style w:type="paragraph" w:styleId="14">
    <w:name w:val="toc 2"/>
    <w:basedOn w:val="1"/>
    <w:next w:val="1"/>
    <w:semiHidden/>
    <w:unhideWhenUsed/>
    <w:qFormat/>
    <w:uiPriority w:val="0"/>
    <w:pPr>
      <w:ind w:left="420" w:leftChars="200"/>
    </w:pPr>
  </w:style>
  <w:style w:type="paragraph" w:styleId="15">
    <w:name w:val="Normal (Web)"/>
    <w:basedOn w:val="1"/>
    <w:qFormat/>
    <w:uiPriority w:val="99"/>
    <w:pPr>
      <w:spacing w:beforeAutospacing="1" w:afterAutospacing="1"/>
    </w:pPr>
    <w:rPr>
      <w:lang w:eastAsia="zh-CN" w:bidi="ar-SA"/>
    </w:rPr>
  </w:style>
  <w:style w:type="paragraph" w:styleId="16">
    <w:name w:val="Title"/>
    <w:basedOn w:val="1"/>
    <w:next w:val="1"/>
    <w:link w:val="32"/>
    <w:qFormat/>
    <w:uiPriority w:val="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样式2"/>
    <w:basedOn w:val="4"/>
    <w:next w:val="1"/>
    <w:qFormat/>
    <w:uiPriority w:val="0"/>
    <w:rPr>
      <w:rFonts w:ascii="Calibri" w:hAnsi="Calibri" w:eastAsia="黑体"/>
      <w:sz w:val="32"/>
    </w:rPr>
  </w:style>
  <w:style w:type="paragraph" w:customStyle="1" w:styleId="22">
    <w:name w:val="Body text|1"/>
    <w:basedOn w:val="1"/>
    <w:qFormat/>
    <w:uiPriority w:val="0"/>
    <w:pPr>
      <w:spacing w:line="360" w:lineRule="auto"/>
    </w:pPr>
    <w:rPr>
      <w:rFonts w:eastAsia="宋体"/>
      <w:b/>
      <w:lang w:eastAsia="zh-CN"/>
    </w:rPr>
  </w:style>
  <w:style w:type="character" w:customStyle="1" w:styleId="23">
    <w:name w:val="页眉 字符"/>
    <w:basedOn w:val="19"/>
    <w:link w:val="12"/>
    <w:qFormat/>
    <w:uiPriority w:val="0"/>
    <w:rPr>
      <w:rFonts w:eastAsia="Times New Roman"/>
      <w:color w:val="000000"/>
      <w:sz w:val="18"/>
      <w:szCs w:val="18"/>
      <w:lang w:eastAsia="en-US" w:bidi="en-US"/>
    </w:rPr>
  </w:style>
  <w:style w:type="character" w:customStyle="1" w:styleId="24">
    <w:name w:val="页脚 字符"/>
    <w:basedOn w:val="19"/>
    <w:link w:val="11"/>
    <w:qFormat/>
    <w:uiPriority w:val="99"/>
    <w:rPr>
      <w:rFonts w:eastAsia="Times New Roman"/>
      <w:color w:val="000000"/>
      <w:sz w:val="18"/>
      <w:szCs w:val="18"/>
      <w:lang w:eastAsia="en-US" w:bidi="en-US"/>
    </w:rPr>
  </w:style>
  <w:style w:type="character" w:customStyle="1" w:styleId="25">
    <w:name w:val="日期 字符"/>
    <w:basedOn w:val="19"/>
    <w:link w:val="9"/>
    <w:qFormat/>
    <w:uiPriority w:val="0"/>
    <w:rPr>
      <w:rFonts w:eastAsia="Times New Roman"/>
      <w:color w:val="000000"/>
      <w:sz w:val="24"/>
      <w:szCs w:val="24"/>
      <w:lang w:eastAsia="en-US" w:bidi="en-US"/>
    </w:rPr>
  </w:style>
  <w:style w:type="character" w:customStyle="1" w:styleId="26">
    <w:name w:val="批注框文本 字符"/>
    <w:basedOn w:val="19"/>
    <w:link w:val="10"/>
    <w:qFormat/>
    <w:uiPriority w:val="0"/>
    <w:rPr>
      <w:rFonts w:eastAsia="Times New Roman"/>
      <w:color w:val="000000"/>
      <w:sz w:val="18"/>
      <w:szCs w:val="18"/>
      <w:lang w:eastAsia="en-US" w:bidi="en-US"/>
    </w:rPr>
  </w:style>
  <w:style w:type="paragraph" w:styleId="27">
    <w:name w:val="List Paragraph"/>
    <w:basedOn w:val="1"/>
    <w:qFormat/>
    <w:uiPriority w:val="34"/>
    <w:pPr>
      <w:widowControl/>
      <w:ind w:firstLine="420" w:firstLineChars="200"/>
    </w:pPr>
    <w:rPr>
      <w:rFonts w:ascii="宋体" w:hAnsi="宋体" w:eastAsia="宋体" w:cs="宋体"/>
      <w:color w:val="auto"/>
      <w:lang w:eastAsia="zh-CN" w:bidi="ar-SA"/>
    </w:rPr>
  </w:style>
  <w:style w:type="character" w:styleId="28">
    <w:name w:val="Placeholder Text"/>
    <w:basedOn w:val="19"/>
    <w:unhideWhenUsed/>
    <w:qFormat/>
    <w:uiPriority w:val="99"/>
    <w:rPr>
      <w:color w:val="808080"/>
    </w:rPr>
  </w:style>
  <w:style w:type="paragraph" w:customStyle="1" w:styleId="29">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30">
    <w:name w:val="页眉 Char1"/>
    <w:qFormat/>
    <w:locked/>
    <w:uiPriority w:val="99"/>
    <w:rPr>
      <w:rFonts w:eastAsia="宋体" w:cs="Times New Roman"/>
      <w:kern w:val="2"/>
      <w:sz w:val="18"/>
      <w:lang w:val="en-US" w:eastAsia="zh-CN"/>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标题 字符"/>
    <w:basedOn w:val="19"/>
    <w:link w:val="16"/>
    <w:qFormat/>
    <w:uiPriority w:val="0"/>
    <w:rPr>
      <w:rFonts w:asciiTheme="majorHAnsi" w:hAnsiTheme="majorHAnsi" w:cstheme="majorBidi"/>
      <w:b/>
      <w:bCs/>
      <w:color w:val="000000"/>
      <w:sz w:val="32"/>
      <w:szCs w:val="32"/>
      <w:lang w:eastAsia="en-US" w:bidi="en-US"/>
    </w:rPr>
  </w:style>
  <w:style w:type="character" w:customStyle="1" w:styleId="33">
    <w:name w:val="font01"/>
    <w:basedOn w:val="19"/>
    <w:qFormat/>
    <w:uiPriority w:val="0"/>
    <w:rPr>
      <w:rFonts w:hint="default" w:ascii="Times New Roman" w:hAnsi="Times New Roman" w:cs="Times New Roman"/>
      <w:color w:val="000000"/>
      <w:sz w:val="21"/>
      <w:szCs w:val="21"/>
      <w:u w:val="none"/>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character" w:customStyle="1" w:styleId="36">
    <w:name w:val="标题 3 Char2"/>
    <w:basedOn w:val="19"/>
    <w:link w:val="6"/>
    <w:qFormat/>
    <w:uiPriority w:val="9"/>
    <w:rPr>
      <w:b/>
      <w:bCs/>
      <w:sz w:val="32"/>
      <w:szCs w:val="32"/>
    </w:rPr>
  </w:style>
  <w:style w:type="character" w:customStyle="1" w:styleId="37">
    <w:name w:val="题注 Char"/>
    <w:qFormat/>
    <w:uiPriority w:val="35"/>
    <w:rPr>
      <w:rFonts w:eastAsia="宋体" w:cstheme="majorBidi"/>
      <w:b/>
      <w:kern w:val="2"/>
      <w:sz w:val="21"/>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37.bin"/><Relationship Id="rId97" Type="http://schemas.openxmlformats.org/officeDocument/2006/relationships/image" Target="media/image44.wmf"/><Relationship Id="rId96" Type="http://schemas.openxmlformats.org/officeDocument/2006/relationships/oleObject" Target="embeddings/oleObject36.bin"/><Relationship Id="rId95" Type="http://schemas.openxmlformats.org/officeDocument/2006/relationships/image" Target="media/image43.wmf"/><Relationship Id="rId94" Type="http://schemas.openxmlformats.org/officeDocument/2006/relationships/oleObject" Target="embeddings/oleObject35.bin"/><Relationship Id="rId93" Type="http://schemas.openxmlformats.org/officeDocument/2006/relationships/image" Target="media/image42.wmf"/><Relationship Id="rId92" Type="http://schemas.openxmlformats.org/officeDocument/2006/relationships/oleObject" Target="embeddings/oleObject34.bin"/><Relationship Id="rId91" Type="http://schemas.openxmlformats.org/officeDocument/2006/relationships/image" Target="media/image41.wmf"/><Relationship Id="rId90" Type="http://schemas.openxmlformats.org/officeDocument/2006/relationships/oleObject" Target="embeddings/oleObject33.bin"/><Relationship Id="rId9" Type="http://schemas.openxmlformats.org/officeDocument/2006/relationships/header" Target="header3.xml"/><Relationship Id="rId89" Type="http://schemas.openxmlformats.org/officeDocument/2006/relationships/image" Target="media/image40.wmf"/><Relationship Id="rId88" Type="http://schemas.openxmlformats.org/officeDocument/2006/relationships/oleObject" Target="embeddings/oleObject32.bin"/><Relationship Id="rId87" Type="http://schemas.openxmlformats.org/officeDocument/2006/relationships/image" Target="media/image39.wmf"/><Relationship Id="rId86" Type="http://schemas.openxmlformats.org/officeDocument/2006/relationships/oleObject" Target="embeddings/oleObject31.bin"/><Relationship Id="rId85" Type="http://schemas.openxmlformats.org/officeDocument/2006/relationships/image" Target="media/image38.wmf"/><Relationship Id="rId84" Type="http://schemas.openxmlformats.org/officeDocument/2006/relationships/oleObject" Target="embeddings/oleObject30.bin"/><Relationship Id="rId83" Type="http://schemas.openxmlformats.org/officeDocument/2006/relationships/image" Target="media/image37.wmf"/><Relationship Id="rId82" Type="http://schemas.openxmlformats.org/officeDocument/2006/relationships/oleObject" Target="embeddings/oleObject29.bin"/><Relationship Id="rId81" Type="http://schemas.openxmlformats.org/officeDocument/2006/relationships/oleObject" Target="embeddings/oleObject28.bin"/><Relationship Id="rId80" Type="http://schemas.openxmlformats.org/officeDocument/2006/relationships/image" Target="media/image36.wmf"/><Relationship Id="rId8" Type="http://schemas.openxmlformats.org/officeDocument/2006/relationships/header" Target="header2.xml"/><Relationship Id="rId79" Type="http://schemas.openxmlformats.org/officeDocument/2006/relationships/oleObject" Target="embeddings/oleObject27.bin"/><Relationship Id="rId78" Type="http://schemas.openxmlformats.org/officeDocument/2006/relationships/oleObject" Target="embeddings/oleObject26.bin"/><Relationship Id="rId77" Type="http://schemas.openxmlformats.org/officeDocument/2006/relationships/image" Target="media/image35.wmf"/><Relationship Id="rId76" Type="http://schemas.openxmlformats.org/officeDocument/2006/relationships/oleObject" Target="embeddings/oleObject25.bin"/><Relationship Id="rId75" Type="http://schemas.openxmlformats.org/officeDocument/2006/relationships/oleObject" Target="embeddings/oleObject24.bin"/><Relationship Id="rId74" Type="http://schemas.openxmlformats.org/officeDocument/2006/relationships/oleObject" Target="embeddings/oleObject23.bin"/><Relationship Id="rId73" Type="http://schemas.openxmlformats.org/officeDocument/2006/relationships/image" Target="media/image34.wmf"/><Relationship Id="rId72" Type="http://schemas.openxmlformats.org/officeDocument/2006/relationships/oleObject" Target="embeddings/oleObject22.bin"/><Relationship Id="rId71" Type="http://schemas.openxmlformats.org/officeDocument/2006/relationships/image" Target="media/image33.wmf"/><Relationship Id="rId70" Type="http://schemas.openxmlformats.org/officeDocument/2006/relationships/oleObject" Target="embeddings/oleObject21.bin"/><Relationship Id="rId7" Type="http://schemas.openxmlformats.org/officeDocument/2006/relationships/footer" Target="footer2.xml"/><Relationship Id="rId69" Type="http://schemas.openxmlformats.org/officeDocument/2006/relationships/image" Target="media/image32.wmf"/><Relationship Id="rId68" Type="http://schemas.openxmlformats.org/officeDocument/2006/relationships/oleObject" Target="embeddings/oleObject20.bin"/><Relationship Id="rId67" Type="http://schemas.openxmlformats.org/officeDocument/2006/relationships/image" Target="media/image31.wmf"/><Relationship Id="rId66" Type="http://schemas.openxmlformats.org/officeDocument/2006/relationships/oleObject" Target="embeddings/oleObject19.bin"/><Relationship Id="rId65" Type="http://schemas.openxmlformats.org/officeDocument/2006/relationships/image" Target="media/image30.wmf"/><Relationship Id="rId64" Type="http://schemas.openxmlformats.org/officeDocument/2006/relationships/oleObject" Target="embeddings/oleObject18.bin"/><Relationship Id="rId63" Type="http://schemas.openxmlformats.org/officeDocument/2006/relationships/image" Target="media/image29.wmf"/><Relationship Id="rId62" Type="http://schemas.openxmlformats.org/officeDocument/2006/relationships/oleObject" Target="embeddings/oleObject17.bin"/><Relationship Id="rId61" Type="http://schemas.openxmlformats.org/officeDocument/2006/relationships/image" Target="media/image28.png"/><Relationship Id="rId60" Type="http://schemas.openxmlformats.org/officeDocument/2006/relationships/image" Target="media/image27.wmf"/><Relationship Id="rId6" Type="http://schemas.openxmlformats.org/officeDocument/2006/relationships/footer" Target="footer1.xml"/><Relationship Id="rId59" Type="http://schemas.openxmlformats.org/officeDocument/2006/relationships/oleObject" Target="embeddings/oleObject16.bin"/><Relationship Id="rId58" Type="http://schemas.openxmlformats.org/officeDocument/2006/relationships/image" Target="media/image26.png"/><Relationship Id="rId57" Type="http://schemas.openxmlformats.org/officeDocument/2006/relationships/image" Target="media/image25.jpeg"/><Relationship Id="rId56" Type="http://schemas.openxmlformats.org/officeDocument/2006/relationships/image" Target="media/image24.png"/><Relationship Id="rId55" Type="http://schemas.openxmlformats.org/officeDocument/2006/relationships/image" Target="media/image23.png"/><Relationship Id="rId54" Type="http://schemas.openxmlformats.org/officeDocument/2006/relationships/image" Target="media/image22.png"/><Relationship Id="rId53" Type="http://schemas.openxmlformats.org/officeDocument/2006/relationships/image" Target="media/image21.png"/><Relationship Id="rId52" Type="http://schemas.openxmlformats.org/officeDocument/2006/relationships/image" Target="media/image20.png"/><Relationship Id="rId51" Type="http://schemas.openxmlformats.org/officeDocument/2006/relationships/image" Target="media/image19.png"/><Relationship Id="rId50" Type="http://schemas.openxmlformats.org/officeDocument/2006/relationships/image" Target="media/image18.png"/><Relationship Id="rId5" Type="http://schemas.openxmlformats.org/officeDocument/2006/relationships/header" Target="header1.xml"/><Relationship Id="rId49" Type="http://schemas.openxmlformats.org/officeDocument/2006/relationships/image" Target="media/image17.png"/><Relationship Id="rId48" Type="http://schemas.openxmlformats.org/officeDocument/2006/relationships/image" Target="media/image16.wmf"/><Relationship Id="rId47" Type="http://schemas.openxmlformats.org/officeDocument/2006/relationships/oleObject" Target="embeddings/oleObject15.bin"/><Relationship Id="rId46" Type="http://schemas.openxmlformats.org/officeDocument/2006/relationships/image" Target="media/image15.wmf"/><Relationship Id="rId45" Type="http://schemas.openxmlformats.org/officeDocument/2006/relationships/oleObject" Target="embeddings/oleObject14.bin"/><Relationship Id="rId44" Type="http://schemas.openxmlformats.org/officeDocument/2006/relationships/image" Target="media/image14.wmf"/><Relationship Id="rId43" Type="http://schemas.openxmlformats.org/officeDocument/2006/relationships/oleObject" Target="embeddings/oleObject13.bin"/><Relationship Id="rId42" Type="http://schemas.openxmlformats.org/officeDocument/2006/relationships/image" Target="media/image13.wmf"/><Relationship Id="rId41" Type="http://schemas.openxmlformats.org/officeDocument/2006/relationships/oleObject" Target="embeddings/oleObject12.bin"/><Relationship Id="rId40" Type="http://schemas.openxmlformats.org/officeDocument/2006/relationships/image" Target="media/image12.wmf"/><Relationship Id="rId4" Type="http://schemas.openxmlformats.org/officeDocument/2006/relationships/endnotes" Target="endnotes.xml"/><Relationship Id="rId39" Type="http://schemas.openxmlformats.org/officeDocument/2006/relationships/oleObject" Target="embeddings/oleObject11.bin"/><Relationship Id="rId38" Type="http://schemas.openxmlformats.org/officeDocument/2006/relationships/image" Target="media/image11.wmf"/><Relationship Id="rId37" Type="http://schemas.openxmlformats.org/officeDocument/2006/relationships/oleObject" Target="embeddings/oleObject10.bin"/><Relationship Id="rId36" Type="http://schemas.openxmlformats.org/officeDocument/2006/relationships/image" Target="media/image10.wmf"/><Relationship Id="rId35" Type="http://schemas.openxmlformats.org/officeDocument/2006/relationships/oleObject" Target="embeddings/oleObject9.bin"/><Relationship Id="rId34" Type="http://schemas.openxmlformats.org/officeDocument/2006/relationships/image" Target="media/image9.wmf"/><Relationship Id="rId33" Type="http://schemas.openxmlformats.org/officeDocument/2006/relationships/oleObject" Target="embeddings/oleObject8.bin"/><Relationship Id="rId32" Type="http://schemas.openxmlformats.org/officeDocument/2006/relationships/image" Target="media/image8.wmf"/><Relationship Id="rId31" Type="http://schemas.openxmlformats.org/officeDocument/2006/relationships/oleObject" Target="embeddings/oleObject7.bin"/><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6.wmf"/><Relationship Id="rId27" Type="http://schemas.openxmlformats.org/officeDocument/2006/relationships/oleObject" Target="embeddings/oleObject5.bin"/><Relationship Id="rId26" Type="http://schemas.openxmlformats.org/officeDocument/2006/relationships/image" Target="media/image5.wmf"/><Relationship Id="rId25" Type="http://schemas.openxmlformats.org/officeDocument/2006/relationships/oleObject" Target="embeddings/oleObject4.bin"/><Relationship Id="rId24" Type="http://schemas.openxmlformats.org/officeDocument/2006/relationships/image" Target="media/image4.wmf"/><Relationship Id="rId23" Type="http://schemas.openxmlformats.org/officeDocument/2006/relationships/oleObject" Target="embeddings/oleObject3.bin"/><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0" Type="http://schemas.openxmlformats.org/officeDocument/2006/relationships/fontTable" Target="fontTable.xml"/><Relationship Id="rId15" Type="http://schemas.openxmlformats.org/officeDocument/2006/relationships/footer" Target="footer5.xml"/><Relationship Id="rId149" Type="http://schemas.openxmlformats.org/officeDocument/2006/relationships/customXml" Target="../customXml/item2.xml"/><Relationship Id="rId148" Type="http://schemas.openxmlformats.org/officeDocument/2006/relationships/customXml" Target="../customXml/item1.xml"/><Relationship Id="rId147" Type="http://schemas.openxmlformats.org/officeDocument/2006/relationships/image" Target="media/image68.png"/><Relationship Id="rId146" Type="http://schemas.openxmlformats.org/officeDocument/2006/relationships/image" Target="media/image67.png"/><Relationship Id="rId145" Type="http://schemas.openxmlformats.org/officeDocument/2006/relationships/image" Target="media/image66.png"/><Relationship Id="rId144" Type="http://schemas.openxmlformats.org/officeDocument/2006/relationships/image" Target="media/image65.png"/><Relationship Id="rId143" Type="http://schemas.openxmlformats.org/officeDocument/2006/relationships/image" Target="media/image64.png"/><Relationship Id="rId142" Type="http://schemas.openxmlformats.org/officeDocument/2006/relationships/image" Target="media/image63.png"/><Relationship Id="rId141" Type="http://schemas.openxmlformats.org/officeDocument/2006/relationships/image" Target="media/image62.png"/><Relationship Id="rId140" Type="http://schemas.openxmlformats.org/officeDocument/2006/relationships/image" Target="media/image61.png"/><Relationship Id="rId14" Type="http://schemas.openxmlformats.org/officeDocument/2006/relationships/footer" Target="footer4.xml"/><Relationship Id="rId139" Type="http://schemas.openxmlformats.org/officeDocument/2006/relationships/image" Target="media/image60.png"/><Relationship Id="rId138" Type="http://schemas.openxmlformats.org/officeDocument/2006/relationships/image" Target="media/image59.png"/><Relationship Id="rId137" Type="http://schemas.openxmlformats.org/officeDocument/2006/relationships/image" Target="media/image58.png"/><Relationship Id="rId136" Type="http://schemas.openxmlformats.org/officeDocument/2006/relationships/image" Target="media/image57.png"/><Relationship Id="rId135" Type="http://schemas.openxmlformats.org/officeDocument/2006/relationships/image" Target="media/image56.wmf"/><Relationship Id="rId134" Type="http://schemas.openxmlformats.org/officeDocument/2006/relationships/oleObject" Target="embeddings/oleObject62.bin"/><Relationship Id="rId133" Type="http://schemas.openxmlformats.org/officeDocument/2006/relationships/oleObject" Target="embeddings/oleObject61.bin"/><Relationship Id="rId132" Type="http://schemas.openxmlformats.org/officeDocument/2006/relationships/oleObject" Target="embeddings/oleObject60.bin"/><Relationship Id="rId131" Type="http://schemas.openxmlformats.org/officeDocument/2006/relationships/image" Target="media/image55.wmf"/><Relationship Id="rId130" Type="http://schemas.openxmlformats.org/officeDocument/2006/relationships/oleObject" Target="embeddings/oleObject59.bin"/><Relationship Id="rId13" Type="http://schemas.openxmlformats.org/officeDocument/2006/relationships/header" Target="header6.xml"/><Relationship Id="rId129" Type="http://schemas.openxmlformats.org/officeDocument/2006/relationships/oleObject" Target="embeddings/oleObject58.bin"/><Relationship Id="rId128" Type="http://schemas.openxmlformats.org/officeDocument/2006/relationships/oleObject" Target="embeddings/oleObject57.bin"/><Relationship Id="rId127" Type="http://schemas.openxmlformats.org/officeDocument/2006/relationships/image" Target="media/image54.wmf"/><Relationship Id="rId126" Type="http://schemas.openxmlformats.org/officeDocument/2006/relationships/oleObject" Target="embeddings/oleObject56.bin"/><Relationship Id="rId125" Type="http://schemas.openxmlformats.org/officeDocument/2006/relationships/image" Target="media/image53.wmf"/><Relationship Id="rId124" Type="http://schemas.openxmlformats.org/officeDocument/2006/relationships/oleObject" Target="embeddings/oleObject55.bin"/><Relationship Id="rId123" Type="http://schemas.openxmlformats.org/officeDocument/2006/relationships/oleObject" Target="embeddings/oleObject54.bin"/><Relationship Id="rId122" Type="http://schemas.openxmlformats.org/officeDocument/2006/relationships/oleObject" Target="embeddings/oleObject53.bin"/><Relationship Id="rId121" Type="http://schemas.openxmlformats.org/officeDocument/2006/relationships/oleObject" Target="embeddings/oleObject52.bin"/><Relationship Id="rId120" Type="http://schemas.openxmlformats.org/officeDocument/2006/relationships/image" Target="media/image52.wmf"/><Relationship Id="rId12" Type="http://schemas.openxmlformats.org/officeDocument/2006/relationships/header" Target="header5.xml"/><Relationship Id="rId119" Type="http://schemas.openxmlformats.org/officeDocument/2006/relationships/oleObject" Target="embeddings/oleObject51.bin"/><Relationship Id="rId118" Type="http://schemas.openxmlformats.org/officeDocument/2006/relationships/oleObject" Target="embeddings/oleObject50.bin"/><Relationship Id="rId117" Type="http://schemas.openxmlformats.org/officeDocument/2006/relationships/oleObject" Target="embeddings/oleObject49.bin"/><Relationship Id="rId116" Type="http://schemas.openxmlformats.org/officeDocument/2006/relationships/oleObject" Target="embeddings/oleObject48.bin"/><Relationship Id="rId115" Type="http://schemas.openxmlformats.org/officeDocument/2006/relationships/image" Target="media/image51.wmf"/><Relationship Id="rId114" Type="http://schemas.openxmlformats.org/officeDocument/2006/relationships/oleObject" Target="embeddings/oleObject47.bin"/><Relationship Id="rId113" Type="http://schemas.openxmlformats.org/officeDocument/2006/relationships/image" Target="media/image50.wmf"/><Relationship Id="rId112" Type="http://schemas.openxmlformats.org/officeDocument/2006/relationships/oleObject" Target="embeddings/oleObject46.bin"/><Relationship Id="rId111" Type="http://schemas.openxmlformats.org/officeDocument/2006/relationships/oleObject" Target="embeddings/oleObject45.bin"/><Relationship Id="rId110" Type="http://schemas.openxmlformats.org/officeDocument/2006/relationships/image" Target="media/image49.wmf"/><Relationship Id="rId11" Type="http://schemas.openxmlformats.org/officeDocument/2006/relationships/header" Target="header4.xml"/><Relationship Id="rId109" Type="http://schemas.openxmlformats.org/officeDocument/2006/relationships/oleObject" Target="embeddings/oleObject44.bin"/><Relationship Id="rId108" Type="http://schemas.openxmlformats.org/officeDocument/2006/relationships/oleObject" Target="embeddings/oleObject43.bin"/><Relationship Id="rId107" Type="http://schemas.openxmlformats.org/officeDocument/2006/relationships/oleObject" Target="embeddings/oleObject42.bin"/><Relationship Id="rId106" Type="http://schemas.openxmlformats.org/officeDocument/2006/relationships/image" Target="media/image48.wmf"/><Relationship Id="rId105" Type="http://schemas.openxmlformats.org/officeDocument/2006/relationships/oleObject" Target="embeddings/oleObject41.bin"/><Relationship Id="rId104" Type="http://schemas.openxmlformats.org/officeDocument/2006/relationships/oleObject" Target="embeddings/oleObject40.bin"/><Relationship Id="rId103" Type="http://schemas.openxmlformats.org/officeDocument/2006/relationships/image" Target="media/image47.wmf"/><Relationship Id="rId102" Type="http://schemas.openxmlformats.org/officeDocument/2006/relationships/oleObject" Target="embeddings/oleObject39.bin"/><Relationship Id="rId101" Type="http://schemas.openxmlformats.org/officeDocument/2006/relationships/image" Target="media/image46.png"/><Relationship Id="rId100" Type="http://schemas.openxmlformats.org/officeDocument/2006/relationships/oleObject" Target="embeddings/oleObject38.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31986-A08D-4157-84DE-3BA75BB4F9EA}">
  <ds:schemaRefs/>
</ds:datastoreItem>
</file>

<file path=docProps/app.xml><?xml version="1.0" encoding="utf-8"?>
<Properties xmlns="http://schemas.openxmlformats.org/officeDocument/2006/extended-properties" xmlns:vt="http://schemas.openxmlformats.org/officeDocument/2006/docPropsVTypes">
  <Template>Normal</Template>
  <Pages>79</Pages>
  <Words>33072</Words>
  <Characters>40426</Characters>
  <Lines>280</Lines>
  <Paragraphs>79</Paragraphs>
  <TotalTime>0</TotalTime>
  <ScaleCrop>false</ScaleCrop>
  <LinksUpToDate>false</LinksUpToDate>
  <CharactersWithSpaces>47954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2022-03-23T08:30:00Z</dcterms:created>
  <dc:creator>Evolution</dc:creator>
  <cp:lastModifiedBy>szjc-zyy</cp:lastModifiedBy>
  <dcterms:modified xsi:type="dcterms:W3CDTF">2023-05-12T08:47:47Z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F47B848C9B774A65A54F27A95C08B0C3_13</vt:lpwstr>
  </property>
</Properties>
</file>